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xlsx" ContentType="application/vnd.openxmlformats-officedocument.spreadsheetml.sheet"/>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A6351">
      <w:pPr>
        <w:spacing w:line="360" w:lineRule="auto"/>
        <w:jc w:val="left"/>
        <w:rPr>
          <w:rStyle w:val="8"/>
          <w:rFonts w:ascii="宋体" w:hAnsi="宋体" w:cs="宋体"/>
          <w:b/>
          <w:bCs/>
          <w:sz w:val="28"/>
          <w:szCs w:val="28"/>
        </w:rPr>
      </w:pPr>
      <w:r>
        <w:rPr>
          <w:rStyle w:val="8"/>
          <w:rFonts w:hint="eastAsia" w:ascii="宋体" w:hAnsi="宋体" w:cs="宋体"/>
          <w:b/>
          <w:bCs/>
          <w:sz w:val="28"/>
          <w:szCs w:val="28"/>
        </w:rPr>
        <w:t>成长积分主要对学生个人的奖学金、推优入党、先进个人有影响。</w:t>
      </w:r>
    </w:p>
    <w:p w14:paraId="645125F1">
      <w:pPr>
        <w:numPr>
          <w:ilvl w:val="0"/>
          <w:numId w:val="1"/>
        </w:numPr>
        <w:spacing w:line="360" w:lineRule="auto"/>
        <w:ind w:firstLine="562" w:firstLineChars="200"/>
        <w:jc w:val="left"/>
        <w:rPr>
          <w:rStyle w:val="8"/>
          <w:rFonts w:ascii="宋体" w:hAnsi="宋体" w:cs="宋体"/>
          <w:b/>
          <w:bCs/>
          <w:sz w:val="28"/>
          <w:szCs w:val="28"/>
        </w:rPr>
      </w:pPr>
      <w:r>
        <w:rPr>
          <w:rStyle w:val="8"/>
          <w:rFonts w:hint="eastAsia" w:ascii="宋体" w:hAnsi="宋体" w:cs="宋体"/>
          <w:b/>
          <w:bCs/>
          <w:sz w:val="28"/>
          <w:szCs w:val="28"/>
        </w:rPr>
        <w:t>表中涉及到课程成绩换算的，如社团课、选修课成绩，按照A+=98,A=95,A-=92，B+=88,B=85,B-=82,C+=78,C=75,C-=72,D+=68,D=65,F=0</w:t>
      </w:r>
    </w:p>
    <w:p w14:paraId="182970A2">
      <w:pPr>
        <w:numPr>
          <w:ilvl w:val="0"/>
          <w:numId w:val="1"/>
        </w:numPr>
        <w:spacing w:line="360" w:lineRule="auto"/>
        <w:ind w:firstLine="562" w:firstLineChars="200"/>
        <w:jc w:val="left"/>
        <w:rPr>
          <w:rStyle w:val="8"/>
          <w:rFonts w:ascii="宋体" w:hAnsi="宋体" w:cs="宋体"/>
          <w:b/>
          <w:bCs/>
          <w:sz w:val="28"/>
          <w:szCs w:val="28"/>
        </w:rPr>
      </w:pPr>
      <w:r>
        <w:rPr>
          <w:rStyle w:val="8"/>
          <w:rFonts w:hint="eastAsia" w:ascii="宋体" w:hAnsi="宋体" w:cs="宋体"/>
          <w:b/>
          <w:bCs/>
          <w:sz w:val="28"/>
          <w:szCs w:val="28"/>
        </w:rPr>
        <w:t xml:space="preserve">个人规划实现度和自我进步情况2024级学生本学年暂不考核。 </w:t>
      </w:r>
    </w:p>
    <w:tbl>
      <w:tblPr>
        <w:tblStyle w:val="4"/>
        <w:tblW w:w="21074" w:type="dxa"/>
        <w:tblInd w:w="77" w:type="dxa"/>
        <w:tblLayout w:type="fixed"/>
        <w:tblCellMar>
          <w:top w:w="0" w:type="dxa"/>
          <w:left w:w="0" w:type="dxa"/>
          <w:bottom w:w="0" w:type="dxa"/>
          <w:right w:w="0" w:type="dxa"/>
        </w:tblCellMar>
      </w:tblPr>
      <w:tblGrid>
        <w:gridCol w:w="1068"/>
        <w:gridCol w:w="1433"/>
        <w:gridCol w:w="1827"/>
        <w:gridCol w:w="7525"/>
        <w:gridCol w:w="5260"/>
        <w:gridCol w:w="3961"/>
      </w:tblGrid>
      <w:tr w14:paraId="1348E727">
        <w:tblPrEx>
          <w:tblCellMar>
            <w:top w:w="0" w:type="dxa"/>
            <w:left w:w="0" w:type="dxa"/>
            <w:bottom w:w="0" w:type="dxa"/>
            <w:right w:w="0" w:type="dxa"/>
          </w:tblCellMar>
        </w:tblPrEx>
        <w:trPr>
          <w:trHeight w:val="485" w:hRule="atLeast"/>
          <w:tblHeader/>
        </w:trPr>
        <w:tc>
          <w:tcPr>
            <w:tcW w:w="1068" w:type="dxa"/>
            <w:tcBorders>
              <w:top w:val="single" w:color="000000" w:sz="8" w:space="0"/>
              <w:left w:val="single" w:color="000000" w:sz="8" w:space="0"/>
              <w:bottom w:val="single" w:color="000000" w:sz="4" w:space="0"/>
              <w:right w:val="single" w:color="000000" w:sz="4" w:space="0"/>
            </w:tcBorders>
            <w:vAlign w:val="center"/>
          </w:tcPr>
          <w:p w14:paraId="08D2C7C7">
            <w:pPr>
              <w:snapToGrid w:val="0"/>
              <w:spacing w:line="240" w:lineRule="exact"/>
              <w:jc w:val="center"/>
              <w:rPr>
                <w:rStyle w:val="8"/>
                <w:rFonts w:ascii="黑体" w:hAnsi="宋体" w:eastAsia="黑体"/>
                <w:color w:val="000000"/>
                <w:kern w:val="0"/>
                <w:szCs w:val="21"/>
              </w:rPr>
            </w:pPr>
            <w:r>
              <w:rPr>
                <w:rStyle w:val="8"/>
                <w:rFonts w:ascii="黑体" w:hAnsi="宋体" w:eastAsia="黑体"/>
                <w:color w:val="000000"/>
                <w:kern w:val="0"/>
                <w:szCs w:val="21"/>
              </w:rPr>
              <w:t>项目</w:t>
            </w:r>
          </w:p>
        </w:tc>
        <w:tc>
          <w:tcPr>
            <w:tcW w:w="1433" w:type="dxa"/>
            <w:tcBorders>
              <w:top w:val="single" w:color="000000" w:sz="8" w:space="0"/>
              <w:left w:val="single" w:color="000000" w:sz="8" w:space="0"/>
              <w:bottom w:val="single" w:color="000000" w:sz="4" w:space="0"/>
              <w:right w:val="single" w:color="000000" w:sz="4" w:space="0"/>
            </w:tcBorders>
            <w:vAlign w:val="center"/>
          </w:tcPr>
          <w:p w14:paraId="1946D75D">
            <w:pPr>
              <w:snapToGrid w:val="0"/>
              <w:spacing w:line="240" w:lineRule="exact"/>
              <w:jc w:val="center"/>
              <w:rPr>
                <w:rStyle w:val="8"/>
                <w:rFonts w:ascii="黑体" w:hAnsi="宋体" w:eastAsia="黑体"/>
                <w:color w:val="000000"/>
                <w:kern w:val="0"/>
                <w:szCs w:val="21"/>
              </w:rPr>
            </w:pPr>
            <w:r>
              <w:rPr>
                <w:rStyle w:val="8"/>
                <w:rFonts w:ascii="黑体" w:hAnsi="宋体" w:eastAsia="黑体"/>
                <w:color w:val="000000"/>
                <w:kern w:val="0"/>
                <w:szCs w:val="21"/>
              </w:rPr>
              <w:t>指标</w:t>
            </w:r>
          </w:p>
        </w:tc>
        <w:tc>
          <w:tcPr>
            <w:tcW w:w="1827" w:type="dxa"/>
            <w:tcBorders>
              <w:top w:val="single" w:color="000000" w:sz="8" w:space="0"/>
              <w:left w:val="nil"/>
              <w:bottom w:val="single" w:color="000000" w:sz="4" w:space="0"/>
              <w:right w:val="single" w:color="000000" w:sz="4" w:space="0"/>
            </w:tcBorders>
            <w:vAlign w:val="center"/>
          </w:tcPr>
          <w:p w14:paraId="4DC0DBDB">
            <w:pPr>
              <w:snapToGrid w:val="0"/>
              <w:spacing w:line="240" w:lineRule="exact"/>
              <w:jc w:val="center"/>
              <w:rPr>
                <w:rStyle w:val="8"/>
                <w:rFonts w:ascii="黑体" w:hAnsi="宋体" w:eastAsia="黑体"/>
                <w:color w:val="000000"/>
                <w:kern w:val="0"/>
                <w:szCs w:val="21"/>
              </w:rPr>
            </w:pPr>
            <w:r>
              <w:rPr>
                <w:rStyle w:val="8"/>
                <w:rFonts w:ascii="黑体" w:hAnsi="宋体" w:eastAsia="黑体"/>
                <w:color w:val="000000"/>
                <w:kern w:val="0"/>
                <w:szCs w:val="21"/>
              </w:rPr>
              <w:t>子项目</w:t>
            </w:r>
          </w:p>
        </w:tc>
        <w:tc>
          <w:tcPr>
            <w:tcW w:w="7525" w:type="dxa"/>
            <w:tcBorders>
              <w:top w:val="single" w:color="000000" w:sz="8" w:space="0"/>
              <w:left w:val="nil"/>
              <w:bottom w:val="single" w:color="000000" w:sz="4" w:space="0"/>
              <w:right w:val="single" w:color="000000" w:sz="4" w:space="0"/>
            </w:tcBorders>
            <w:vAlign w:val="center"/>
          </w:tcPr>
          <w:p w14:paraId="7ABF4EED">
            <w:pPr>
              <w:snapToGrid w:val="0"/>
              <w:spacing w:line="240" w:lineRule="exact"/>
              <w:jc w:val="center"/>
              <w:rPr>
                <w:rStyle w:val="8"/>
                <w:rFonts w:ascii="黑体" w:hAnsi="宋体" w:eastAsia="黑体"/>
                <w:color w:val="000000"/>
                <w:kern w:val="0"/>
                <w:szCs w:val="21"/>
              </w:rPr>
            </w:pPr>
            <w:r>
              <w:rPr>
                <w:rStyle w:val="8"/>
                <w:rFonts w:hint="eastAsia" w:ascii="黑体" w:hAnsi="宋体" w:eastAsia="黑体"/>
                <w:color w:val="000000"/>
                <w:kern w:val="0"/>
                <w:szCs w:val="21"/>
              </w:rPr>
              <w:t>评分标准</w:t>
            </w:r>
          </w:p>
        </w:tc>
        <w:tc>
          <w:tcPr>
            <w:tcW w:w="5260" w:type="dxa"/>
            <w:tcBorders>
              <w:top w:val="single" w:color="000000" w:sz="8" w:space="0"/>
              <w:left w:val="nil"/>
              <w:bottom w:val="single" w:color="000000" w:sz="4" w:space="0"/>
              <w:right w:val="single" w:color="000000" w:sz="4" w:space="0"/>
            </w:tcBorders>
            <w:vAlign w:val="center"/>
          </w:tcPr>
          <w:p w14:paraId="1843C94B">
            <w:pPr>
              <w:snapToGrid w:val="0"/>
              <w:spacing w:line="240" w:lineRule="exact"/>
              <w:jc w:val="center"/>
              <w:rPr>
                <w:rStyle w:val="8"/>
                <w:rFonts w:ascii="黑体" w:hAnsi="宋体" w:eastAsia="黑体"/>
                <w:color w:val="000000"/>
                <w:kern w:val="0"/>
                <w:szCs w:val="21"/>
              </w:rPr>
            </w:pPr>
            <w:r>
              <w:rPr>
                <w:rStyle w:val="8"/>
                <w:rFonts w:hint="eastAsia" w:ascii="黑体" w:hAnsi="宋体" w:eastAsia="黑体"/>
                <w:color w:val="000000"/>
                <w:kern w:val="0"/>
                <w:szCs w:val="21"/>
              </w:rPr>
              <w:t>补充说明</w:t>
            </w:r>
          </w:p>
        </w:tc>
        <w:tc>
          <w:tcPr>
            <w:tcW w:w="3961" w:type="dxa"/>
            <w:tcBorders>
              <w:top w:val="single" w:color="000000" w:sz="8" w:space="0"/>
              <w:left w:val="nil"/>
              <w:bottom w:val="single" w:color="000000" w:sz="4" w:space="0"/>
              <w:right w:val="single" w:color="000000" w:sz="8" w:space="0"/>
            </w:tcBorders>
            <w:vAlign w:val="center"/>
          </w:tcPr>
          <w:p w14:paraId="7B8E0B00">
            <w:pPr>
              <w:jc w:val="center"/>
              <w:rPr>
                <w:rStyle w:val="8"/>
                <w:rFonts w:ascii="仿宋_GB2312" w:eastAsia="仿宋_GB2312"/>
                <w:kern w:val="0"/>
                <w:szCs w:val="21"/>
              </w:rPr>
            </w:pPr>
            <w:r>
              <w:rPr>
                <w:rStyle w:val="8"/>
                <w:rFonts w:hint="eastAsia" w:ascii="仿宋_GB2312" w:eastAsia="仿宋_GB2312"/>
                <w:b/>
                <w:bCs/>
                <w:kern w:val="0"/>
                <w:szCs w:val="21"/>
              </w:rPr>
              <w:t>具体附件名称根据材料定</w:t>
            </w:r>
          </w:p>
        </w:tc>
      </w:tr>
      <w:tr w14:paraId="07CB8C40">
        <w:tblPrEx>
          <w:tblCellMar>
            <w:top w:w="0" w:type="dxa"/>
            <w:left w:w="0" w:type="dxa"/>
            <w:bottom w:w="0" w:type="dxa"/>
            <w:right w:w="0" w:type="dxa"/>
          </w:tblCellMar>
        </w:tblPrEx>
        <w:trPr>
          <w:trHeight w:val="870" w:hRule="atLeast"/>
        </w:trPr>
        <w:tc>
          <w:tcPr>
            <w:tcW w:w="1068" w:type="dxa"/>
            <w:vMerge w:val="restart"/>
            <w:tcBorders>
              <w:left w:val="single" w:color="000000" w:sz="8" w:space="0"/>
              <w:right w:val="single" w:color="000000" w:sz="4" w:space="0"/>
            </w:tcBorders>
            <w:vAlign w:val="center"/>
          </w:tcPr>
          <w:p w14:paraId="6ED88913">
            <w:pPr>
              <w:snapToGrid w:val="0"/>
              <w:spacing w:line="240" w:lineRule="exact"/>
              <w:jc w:val="center"/>
              <w:rPr>
                <w:rStyle w:val="8"/>
                <w:rFonts w:ascii="黑体" w:hAnsi="宋体" w:eastAsia="黑体"/>
                <w:kern w:val="0"/>
                <w:szCs w:val="21"/>
              </w:rPr>
            </w:pPr>
            <w:r>
              <w:rPr>
                <w:rStyle w:val="8"/>
                <w:rFonts w:ascii="黑体" w:hAnsi="宋体" w:eastAsia="黑体"/>
                <w:kern w:val="0"/>
                <w:szCs w:val="21"/>
              </w:rPr>
              <w:t>第一课堂</w:t>
            </w:r>
          </w:p>
          <w:p w14:paraId="040F89CE">
            <w:pPr>
              <w:snapToGrid w:val="0"/>
              <w:spacing w:line="240" w:lineRule="exact"/>
              <w:jc w:val="center"/>
              <w:rPr>
                <w:rStyle w:val="8"/>
                <w:rFonts w:ascii="黑体" w:hAnsi="宋体" w:eastAsia="黑体"/>
                <w:kern w:val="0"/>
                <w:szCs w:val="21"/>
              </w:rPr>
            </w:pPr>
            <w:r>
              <w:rPr>
                <w:rStyle w:val="8"/>
                <w:rFonts w:ascii="黑体" w:hAnsi="宋体" w:eastAsia="黑体"/>
                <w:kern w:val="0"/>
                <w:szCs w:val="21"/>
              </w:rPr>
              <w:t>（</w:t>
            </w:r>
            <w:r>
              <w:rPr>
                <w:rStyle w:val="8"/>
                <w:rFonts w:hint="eastAsia" w:ascii="黑体" w:hAnsi="宋体" w:eastAsia="黑体"/>
                <w:kern w:val="0"/>
                <w:szCs w:val="21"/>
              </w:rPr>
              <w:t>6</w:t>
            </w:r>
            <w:r>
              <w:rPr>
                <w:rStyle w:val="8"/>
                <w:rFonts w:ascii="黑体" w:hAnsi="宋体" w:eastAsia="黑体"/>
                <w:kern w:val="0"/>
                <w:szCs w:val="21"/>
              </w:rPr>
              <w:t>00</w:t>
            </w:r>
            <w:r>
              <w:rPr>
                <w:rStyle w:val="8"/>
                <w:rFonts w:hint="eastAsia" w:ascii="黑体" w:hAnsi="宋体" w:eastAsia="黑体"/>
                <w:kern w:val="0"/>
                <w:szCs w:val="21"/>
              </w:rPr>
              <w:t>+</w:t>
            </w:r>
            <w:r>
              <w:rPr>
                <w:rStyle w:val="8"/>
                <w:rFonts w:ascii="黑体" w:hAnsi="宋体" w:eastAsia="黑体"/>
                <w:kern w:val="0"/>
                <w:szCs w:val="21"/>
              </w:rPr>
              <w:t>）</w:t>
            </w:r>
          </w:p>
        </w:tc>
        <w:tc>
          <w:tcPr>
            <w:tcW w:w="1433" w:type="dxa"/>
            <w:vMerge w:val="restart"/>
            <w:tcBorders>
              <w:left w:val="single" w:color="000000" w:sz="8" w:space="0"/>
              <w:right w:val="single" w:color="000000" w:sz="4" w:space="0"/>
            </w:tcBorders>
            <w:vAlign w:val="center"/>
          </w:tcPr>
          <w:p w14:paraId="63264687">
            <w:pPr>
              <w:snapToGrid w:val="0"/>
              <w:spacing w:line="240" w:lineRule="exact"/>
              <w:jc w:val="left"/>
              <w:rPr>
                <w:rStyle w:val="8"/>
                <w:rFonts w:ascii="黑体" w:hAnsi="宋体" w:eastAsia="黑体"/>
                <w:kern w:val="0"/>
                <w:szCs w:val="21"/>
              </w:rPr>
            </w:pPr>
            <w:r>
              <w:rPr>
                <w:rStyle w:val="8"/>
                <w:rFonts w:hint="eastAsia" w:ascii="黑体" w:hAnsi="宋体" w:eastAsia="黑体"/>
                <w:kern w:val="0"/>
                <w:szCs w:val="21"/>
              </w:rPr>
              <w:t>1</w:t>
            </w:r>
            <w:r>
              <w:rPr>
                <w:rStyle w:val="8"/>
                <w:rFonts w:ascii="黑体" w:hAnsi="宋体" w:eastAsia="黑体"/>
                <w:kern w:val="0"/>
                <w:szCs w:val="21"/>
              </w:rPr>
              <w:t>.道德品行与思想政治表现（100</w:t>
            </w:r>
            <w:r>
              <w:rPr>
                <w:rStyle w:val="8"/>
                <w:rFonts w:hint="eastAsia" w:ascii="黑体" w:hAnsi="宋体" w:eastAsia="黑体"/>
                <w:kern w:val="0"/>
                <w:szCs w:val="21"/>
              </w:rPr>
              <w:t>+</w:t>
            </w:r>
            <w:r>
              <w:rPr>
                <w:rStyle w:val="8"/>
                <w:rFonts w:ascii="黑体" w:hAnsi="宋体" w:eastAsia="黑体"/>
                <w:kern w:val="0"/>
                <w:szCs w:val="21"/>
              </w:rPr>
              <w:t>）</w:t>
            </w:r>
          </w:p>
        </w:tc>
        <w:tc>
          <w:tcPr>
            <w:tcW w:w="1827" w:type="dxa"/>
            <w:tcBorders>
              <w:top w:val="nil"/>
              <w:left w:val="single" w:color="000000" w:sz="4" w:space="0"/>
              <w:bottom w:val="single" w:color="000000" w:sz="4" w:space="0"/>
              <w:right w:val="single" w:color="000000" w:sz="4" w:space="0"/>
            </w:tcBorders>
            <w:vAlign w:val="center"/>
          </w:tcPr>
          <w:p w14:paraId="4E6C86B4">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w:t>
            </w:r>
            <w:r>
              <w:rPr>
                <w:rStyle w:val="8"/>
                <w:rFonts w:ascii="仿宋_GB2312" w:eastAsia="仿宋_GB2312"/>
                <w:kern w:val="0"/>
                <w:szCs w:val="21"/>
              </w:rPr>
              <w:t>.1文明礼仪和</w:t>
            </w:r>
            <w:r>
              <w:rPr>
                <w:rStyle w:val="8"/>
                <w:rFonts w:hint="eastAsia" w:ascii="仿宋_GB2312" w:eastAsia="仿宋_GB2312"/>
                <w:kern w:val="0"/>
                <w:szCs w:val="21"/>
              </w:rPr>
              <w:t>遵守纪律</w:t>
            </w:r>
            <w:r>
              <w:rPr>
                <w:rStyle w:val="8"/>
                <w:rFonts w:ascii="仿宋_GB2312" w:eastAsia="仿宋_GB2312"/>
                <w:kern w:val="0"/>
                <w:szCs w:val="21"/>
              </w:rPr>
              <w:t>情况（上限50分）</w:t>
            </w:r>
          </w:p>
        </w:tc>
        <w:tc>
          <w:tcPr>
            <w:tcW w:w="7525" w:type="dxa"/>
            <w:tcBorders>
              <w:top w:val="nil"/>
              <w:left w:val="nil"/>
              <w:bottom w:val="single" w:color="000000" w:sz="4" w:space="0"/>
              <w:right w:val="single" w:color="000000" w:sz="4" w:space="0"/>
            </w:tcBorders>
            <w:vAlign w:val="center"/>
          </w:tcPr>
          <w:p w14:paraId="3478832E">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基本分30分。</w:t>
            </w:r>
          </w:p>
          <w:p w14:paraId="0E4D42BF">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有见义勇为等突出表现者，视情况奖励10-20分；</w:t>
            </w:r>
          </w:p>
          <w:p w14:paraId="4506545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发现1次不文明现象或不服从学院管理，视情节严重和改正情况，扣5-10分；</w:t>
            </w:r>
          </w:p>
          <w:p w14:paraId="1EDEFF07">
            <w:pPr>
              <w:snapToGrid w:val="0"/>
              <w:spacing w:line="240" w:lineRule="exact"/>
              <w:jc w:val="left"/>
              <w:rPr>
                <w:rFonts w:ascii="仿宋_GB2312" w:eastAsia="仿宋_GB2312"/>
                <w:kern w:val="0"/>
                <w:szCs w:val="21"/>
              </w:rPr>
            </w:pPr>
            <w:r>
              <w:rPr>
                <w:rStyle w:val="8"/>
                <w:rFonts w:ascii="仿宋_GB2312" w:eastAsia="仿宋_GB2312"/>
                <w:kern w:val="0"/>
                <w:szCs w:val="21"/>
              </w:rPr>
              <w:t>发生1次违</w:t>
            </w:r>
            <w:r>
              <w:rPr>
                <w:rStyle w:val="8"/>
                <w:rFonts w:hint="eastAsia" w:ascii="仿宋_GB2312" w:eastAsia="仿宋_GB2312"/>
                <w:kern w:val="0"/>
                <w:szCs w:val="21"/>
              </w:rPr>
              <w:t>规</w:t>
            </w:r>
            <w:r>
              <w:rPr>
                <w:rStyle w:val="8"/>
                <w:rFonts w:ascii="仿宋_GB2312" w:eastAsia="仿宋_GB2312"/>
                <w:kern w:val="0"/>
                <w:szCs w:val="21"/>
              </w:rPr>
              <w:t>违纪现象，视情节严重和改正情况，扣5-10分</w:t>
            </w:r>
            <w:r>
              <w:rPr>
                <w:rStyle w:val="8"/>
                <w:rFonts w:hint="eastAsia" w:ascii="仿宋_GB2312" w:eastAsia="仿宋_GB2312"/>
                <w:kern w:val="0"/>
                <w:szCs w:val="21"/>
              </w:rPr>
              <w:t>。</w:t>
            </w:r>
          </w:p>
        </w:tc>
        <w:tc>
          <w:tcPr>
            <w:tcW w:w="5260" w:type="dxa"/>
            <w:tcBorders>
              <w:top w:val="single" w:color="000000" w:sz="4" w:space="0"/>
              <w:left w:val="nil"/>
              <w:bottom w:val="single" w:color="000000" w:sz="4" w:space="0"/>
              <w:right w:val="single" w:color="000000" w:sz="4" w:space="0"/>
            </w:tcBorders>
            <w:vAlign w:val="center"/>
          </w:tcPr>
          <w:p w14:paraId="6BEA6C75">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学院群内通报的按不服从学院管理处理；</w:t>
            </w:r>
          </w:p>
          <w:p w14:paraId="1B4FB832">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违规违纪：如</w:t>
            </w:r>
            <w:r>
              <w:rPr>
                <w:rStyle w:val="8"/>
                <w:rFonts w:hint="eastAsia" w:ascii="仿宋_GB2312" w:hAnsi="Times New Roman" w:eastAsia="仿宋_GB2312"/>
                <w:kern w:val="0"/>
                <w:szCs w:val="21"/>
              </w:rPr>
              <w:t>逃课、未请假</w:t>
            </w:r>
            <w:r>
              <w:rPr>
                <w:rStyle w:val="8"/>
                <w:rFonts w:hint="eastAsia" w:ascii="仿宋_GB2312" w:eastAsia="仿宋_GB2312"/>
                <w:kern w:val="0"/>
                <w:szCs w:val="21"/>
              </w:rPr>
              <w:t>擅自缺席学院、学校重要会议或活动、擅自离校等情况</w:t>
            </w:r>
          </w:p>
        </w:tc>
        <w:tc>
          <w:tcPr>
            <w:tcW w:w="3961" w:type="dxa"/>
            <w:tcBorders>
              <w:top w:val="nil"/>
              <w:left w:val="single" w:color="000000" w:sz="4" w:space="0"/>
              <w:bottom w:val="single" w:color="000000" w:sz="4" w:space="0"/>
              <w:right w:val="single" w:color="000000" w:sz="8" w:space="0"/>
            </w:tcBorders>
            <w:vAlign w:val="center"/>
          </w:tcPr>
          <w:p w14:paraId="5C5A1B06">
            <w:pPr>
              <w:ind w:left="210" w:leftChars="100"/>
              <w:jc w:val="left"/>
              <w:rPr>
                <w:rStyle w:val="8"/>
                <w:rFonts w:ascii="仿宋_GB2312" w:eastAsia="仿宋_GB2312"/>
                <w:kern w:val="0"/>
                <w:szCs w:val="21"/>
              </w:rPr>
            </w:pPr>
            <w:r>
              <w:rPr>
                <w:rStyle w:val="8"/>
                <w:rFonts w:ascii="仿宋_GB2312" w:eastAsia="仿宋_GB2312"/>
                <w:kern w:val="0"/>
                <w:szCs w:val="21"/>
              </w:rPr>
              <w:object>
                <v:shape id="_x0000_i1025" o:spt="75" type="#_x0000_t75" style="height:47.7pt;width:76.35pt;" o:ole="t" filled="f" o:preferrelative="t" stroked="f" coordsize="21600,21600">
                  <v:path/>
                  <v:fill on="f" focussize="0,0"/>
                  <v:stroke on="f" joinstyle="miter"/>
                  <v:imagedata r:id="rId8" o:title=""/>
                  <o:lock v:ext="edit" aspectratio="t"/>
                  <w10:wrap type="none"/>
                  <w10:anchorlock/>
                </v:shape>
                <o:OLEObject Type="Embed" ProgID="Excel.Sheet.12" ShapeID="_x0000_i1025" DrawAspect="Icon" ObjectID="_1468075725" r:id="rId7">
                  <o:LockedField>false</o:LockedField>
                </o:OLEObject>
              </w:object>
            </w:r>
          </w:p>
        </w:tc>
      </w:tr>
      <w:tr w14:paraId="06078D57">
        <w:tblPrEx>
          <w:tblCellMar>
            <w:top w:w="0" w:type="dxa"/>
            <w:left w:w="0" w:type="dxa"/>
            <w:bottom w:w="0" w:type="dxa"/>
            <w:right w:w="0" w:type="dxa"/>
          </w:tblCellMar>
        </w:tblPrEx>
        <w:trPr>
          <w:trHeight w:val="90" w:hRule="atLeast"/>
        </w:trPr>
        <w:tc>
          <w:tcPr>
            <w:tcW w:w="1068" w:type="dxa"/>
            <w:vMerge w:val="continue"/>
            <w:tcBorders>
              <w:left w:val="single" w:color="000000" w:sz="8" w:space="0"/>
              <w:right w:val="single" w:color="000000" w:sz="4" w:space="0"/>
            </w:tcBorders>
            <w:vAlign w:val="center"/>
          </w:tcPr>
          <w:p w14:paraId="26D02946">
            <w:pPr>
              <w:snapToGrid w:val="0"/>
              <w:spacing w:line="240" w:lineRule="exact"/>
              <w:jc w:val="center"/>
              <w:rPr>
                <w:rStyle w:val="8"/>
                <w:rFonts w:ascii="黑体" w:hAnsi="宋体" w:eastAsia="黑体"/>
                <w:kern w:val="0"/>
                <w:szCs w:val="21"/>
              </w:rPr>
            </w:pPr>
          </w:p>
        </w:tc>
        <w:tc>
          <w:tcPr>
            <w:tcW w:w="1433" w:type="dxa"/>
            <w:vMerge w:val="continue"/>
            <w:tcBorders>
              <w:left w:val="single" w:color="000000" w:sz="8" w:space="0"/>
              <w:right w:val="single" w:color="000000" w:sz="4" w:space="0"/>
            </w:tcBorders>
            <w:vAlign w:val="center"/>
          </w:tcPr>
          <w:p w14:paraId="1ACC3AD9">
            <w:pPr>
              <w:snapToGrid w:val="0"/>
              <w:spacing w:line="240" w:lineRule="exact"/>
              <w:jc w:val="left"/>
              <w:rPr>
                <w:rStyle w:val="8"/>
                <w:rFonts w:ascii="黑体" w:hAnsi="宋体" w:eastAsia="黑体"/>
                <w:kern w:val="0"/>
                <w:szCs w:val="21"/>
              </w:rPr>
            </w:pPr>
          </w:p>
        </w:tc>
        <w:tc>
          <w:tcPr>
            <w:tcW w:w="1827" w:type="dxa"/>
            <w:tcBorders>
              <w:top w:val="nil"/>
              <w:left w:val="single" w:color="000000" w:sz="4" w:space="0"/>
              <w:bottom w:val="single" w:color="000000" w:sz="4" w:space="0"/>
              <w:right w:val="single" w:color="000000" w:sz="4" w:space="0"/>
            </w:tcBorders>
            <w:vAlign w:val="center"/>
          </w:tcPr>
          <w:p w14:paraId="27FA5732">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w:t>
            </w:r>
            <w:r>
              <w:rPr>
                <w:rStyle w:val="8"/>
                <w:rFonts w:ascii="仿宋_GB2312" w:eastAsia="仿宋_GB2312"/>
                <w:kern w:val="0"/>
                <w:szCs w:val="21"/>
              </w:rPr>
              <w:t>.2政治学习参与情况</w:t>
            </w:r>
          </w:p>
          <w:p w14:paraId="49EFF420">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（上限</w:t>
            </w:r>
            <w:r>
              <w:rPr>
                <w:rStyle w:val="8"/>
                <w:rFonts w:hint="eastAsia" w:ascii="仿宋_GB2312" w:eastAsia="仿宋_GB2312"/>
                <w:kern w:val="0"/>
                <w:szCs w:val="21"/>
              </w:rPr>
              <w:t>1</w:t>
            </w:r>
            <w:r>
              <w:rPr>
                <w:rStyle w:val="8"/>
                <w:rFonts w:ascii="仿宋_GB2312" w:eastAsia="仿宋_GB2312"/>
                <w:kern w:val="0"/>
                <w:szCs w:val="21"/>
              </w:rPr>
              <w:t>0分）</w:t>
            </w:r>
          </w:p>
        </w:tc>
        <w:tc>
          <w:tcPr>
            <w:tcW w:w="7525" w:type="dxa"/>
            <w:tcBorders>
              <w:top w:val="nil"/>
              <w:left w:val="nil"/>
              <w:bottom w:val="single" w:color="000000" w:sz="4" w:space="0"/>
              <w:right w:val="single" w:color="000000" w:sz="4" w:space="0"/>
            </w:tcBorders>
            <w:vAlign w:val="center"/>
          </w:tcPr>
          <w:p w14:paraId="15755D19">
            <w:pPr>
              <w:snapToGrid w:val="0"/>
              <w:spacing w:line="240" w:lineRule="exact"/>
              <w:jc w:val="left"/>
              <w:rPr>
                <w:rFonts w:ascii="仿宋_GB2312" w:eastAsia="仿宋_GB2312"/>
                <w:kern w:val="0"/>
                <w:szCs w:val="21"/>
              </w:rPr>
            </w:pPr>
            <w:r>
              <w:rPr>
                <w:rFonts w:hint="eastAsia" w:ascii="仿宋" w:hAnsi="仿宋" w:eastAsia="仿宋" w:cs="仿宋"/>
                <w:snapToGrid w:val="0"/>
                <w:color w:val="FF0000"/>
                <w:kern w:val="0"/>
                <w:sz w:val="18"/>
                <w:szCs w:val="18"/>
              </w:rPr>
              <w:t>青共校学员成绩合格加5分，党校学员成绩合格加5分；担任学生党支部委员加5分，参与党建助理工作加3分。</w:t>
            </w:r>
          </w:p>
        </w:tc>
        <w:tc>
          <w:tcPr>
            <w:tcW w:w="5260" w:type="dxa"/>
            <w:tcBorders>
              <w:top w:val="single" w:color="000000" w:sz="4" w:space="0"/>
              <w:left w:val="nil"/>
              <w:bottom w:val="single" w:color="000000" w:sz="4" w:space="0"/>
              <w:right w:val="single" w:color="000000" w:sz="4" w:space="0"/>
            </w:tcBorders>
            <w:vAlign w:val="center"/>
          </w:tcPr>
          <w:p w14:paraId="52814A05">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青共校学员成绩合格</w:t>
            </w:r>
            <w:r>
              <w:rPr>
                <w:rStyle w:val="8"/>
                <w:rFonts w:hint="eastAsia" w:ascii="仿宋_GB2312" w:eastAsia="仿宋_GB2312"/>
                <w:kern w:val="0"/>
                <w:szCs w:val="21"/>
              </w:rPr>
              <w:t>参照名单；</w:t>
            </w:r>
          </w:p>
          <w:p w14:paraId="450175A9">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提交入党申请书</w:t>
            </w:r>
            <w:r>
              <w:rPr>
                <w:rStyle w:val="8"/>
                <w:rFonts w:hint="eastAsia" w:ascii="仿宋_GB2312" w:eastAsia="仿宋_GB2312"/>
                <w:kern w:val="0"/>
                <w:szCs w:val="21"/>
              </w:rPr>
              <w:t>情况由各班团支书审核</w:t>
            </w:r>
          </w:p>
          <w:p w14:paraId="640BB80C">
            <w:pPr>
              <w:snapToGrid w:val="0"/>
              <w:spacing w:line="240" w:lineRule="exact"/>
              <w:jc w:val="left"/>
              <w:rPr>
                <w:rStyle w:val="8"/>
                <w:rFonts w:ascii="仿宋_GB2312" w:eastAsia="仿宋_GB2312"/>
                <w:kern w:val="0"/>
                <w:szCs w:val="21"/>
              </w:rPr>
            </w:pPr>
          </w:p>
        </w:tc>
        <w:tc>
          <w:tcPr>
            <w:tcW w:w="3961" w:type="dxa"/>
            <w:tcBorders>
              <w:top w:val="nil"/>
              <w:left w:val="single" w:color="000000" w:sz="4" w:space="0"/>
              <w:bottom w:val="single" w:color="000000" w:sz="4" w:space="0"/>
              <w:right w:val="single" w:color="000000" w:sz="8" w:space="0"/>
            </w:tcBorders>
            <w:vAlign w:val="center"/>
          </w:tcPr>
          <w:p w14:paraId="30A09487">
            <w:bookmarkStart w:id="0" w:name="_MON_1813782536"/>
            <w:bookmarkEnd w:id="0"/>
            <w:bookmarkStart w:id="1" w:name="_Hlk203084259"/>
            <w:r>
              <w:object>
                <v:shape id="_x0000_i1026" o:spt="75" type="#_x0000_t75" style="height:50.3pt;width:74.6pt;" o:ole="t" filled="f" o:preferrelative="t" stroked="f" coordsize="21600,21600">
                  <v:path/>
                  <v:fill on="f" focussize="0,0"/>
                  <v:stroke on="f" joinstyle="miter"/>
                  <v:imagedata r:id="rId10" o:title=""/>
                  <o:lock v:ext="edit" aspectratio="t"/>
                  <w10:wrap type="none"/>
                  <w10:anchorlock/>
                </v:shape>
                <o:OLEObject Type="Embed" ProgID="Word.Document.12" ShapeID="_x0000_i1026" DrawAspect="Icon" ObjectID="_1468075726" r:id="rId9">
                  <o:LockedField>false</o:LockedField>
                </o:OLEObject>
              </w:object>
            </w:r>
            <w:bookmarkStart w:id="2" w:name="_MON_1813840955"/>
            <w:bookmarkEnd w:id="2"/>
            <w:r>
              <w:object>
                <v:shape id="_x0000_i1027" o:spt="75" type="#_x0000_t75" style="height:50.3pt;width:74.6pt;" o:ole="t" filled="f" o:preferrelative="t" stroked="f" coordsize="21600,21600">
                  <v:path/>
                  <v:fill on="f" focussize="0,0"/>
                  <v:stroke on="f" joinstyle="miter"/>
                  <v:imagedata r:id="rId12" o:title=""/>
                  <o:lock v:ext="edit" aspectratio="t"/>
                  <w10:wrap type="none"/>
                  <w10:anchorlock/>
                </v:shape>
                <o:OLEObject Type="Embed" ProgID="Word.Document.12" ShapeID="_x0000_i1027" DrawAspect="Icon" ObjectID="_1468075727" r:id="rId11">
                  <o:LockedField>false</o:LockedField>
                </o:OLEObject>
              </w:object>
            </w:r>
          </w:p>
          <w:bookmarkEnd w:id="1"/>
          <w:p w14:paraId="660F1298">
            <w:pPr>
              <w:rPr>
                <w:rFonts w:ascii="宋体" w:hAnsi="宋体"/>
                <w:sz w:val="20"/>
                <w:szCs w:val="20"/>
              </w:rPr>
            </w:pPr>
            <w:r>
              <w:fldChar w:fldCharType="begin"/>
            </w:r>
            <w:r>
              <w:instrText xml:space="preserve">HYPERLINK "https://is.nau.edu.cn/2024/0914/c7140a135366/page.htm"</w:instrText>
            </w:r>
            <w:r>
              <w:fldChar w:fldCharType="separate"/>
            </w:r>
            <w:r>
              <w:rPr>
                <w:rStyle w:val="7"/>
                <w:rFonts w:ascii="宋体" w:hAnsi="宋体"/>
                <w:sz w:val="20"/>
                <w:szCs w:val="20"/>
              </w:rPr>
              <w:t>国际联合审计学院第八期青共校结业学员名单公示</w:t>
            </w:r>
            <w:r>
              <w:fldChar w:fldCharType="end"/>
            </w:r>
          </w:p>
          <w:p w14:paraId="6B494A27">
            <w:pPr>
              <w:rPr>
                <w:rFonts w:ascii="宋体" w:hAnsi="宋体"/>
                <w:sz w:val="20"/>
                <w:szCs w:val="20"/>
              </w:rPr>
            </w:pPr>
            <w:r>
              <w:fldChar w:fldCharType="begin"/>
            </w:r>
            <w:r>
              <w:instrText xml:space="preserve"> HYPERLINK "https://is.nau.edu.cn/2024/0915/c7140a135376/page.htm" </w:instrText>
            </w:r>
            <w:r>
              <w:fldChar w:fldCharType="separate"/>
            </w:r>
            <w:r>
              <w:rPr>
                <w:rStyle w:val="7"/>
                <w:rFonts w:ascii="宋体" w:hAnsi="宋体"/>
                <w:sz w:val="20"/>
                <w:szCs w:val="20"/>
              </w:rPr>
              <w:t>关于南京审计大学国际联合审计学院学院第八期青共校结业学员的补充通知</w:t>
            </w:r>
            <w:r>
              <w:rPr>
                <w:rStyle w:val="7"/>
                <w:rFonts w:ascii="宋体" w:hAnsi="宋体"/>
                <w:sz w:val="20"/>
                <w:szCs w:val="20"/>
              </w:rPr>
              <w:fldChar w:fldCharType="end"/>
            </w:r>
          </w:p>
          <w:p w14:paraId="75AE9A73">
            <w:pPr>
              <w:rPr>
                <w:rFonts w:ascii="宋体" w:hAnsi="宋体"/>
                <w:sz w:val="20"/>
                <w:szCs w:val="20"/>
              </w:rPr>
            </w:pPr>
            <w:r>
              <w:fldChar w:fldCharType="begin"/>
            </w:r>
            <w:r>
              <w:instrText xml:space="preserve"> HYPERLINK "https://is.nau.edu.cn/2024/1119/c7140a138615/page.htm" </w:instrText>
            </w:r>
            <w:r>
              <w:fldChar w:fldCharType="separate"/>
            </w:r>
            <w:r>
              <w:rPr>
                <w:rStyle w:val="7"/>
                <w:rFonts w:ascii="宋体" w:hAnsi="宋体"/>
                <w:sz w:val="20"/>
                <w:szCs w:val="20"/>
              </w:rPr>
              <w:t>国际联合审计学院第九期青共校拟推荐学员名单公示</w:t>
            </w:r>
            <w:r>
              <w:rPr>
                <w:rStyle w:val="7"/>
                <w:rFonts w:ascii="宋体" w:hAnsi="宋体"/>
                <w:sz w:val="20"/>
                <w:szCs w:val="20"/>
              </w:rPr>
              <w:fldChar w:fldCharType="end"/>
            </w:r>
          </w:p>
          <w:p w14:paraId="10971F16">
            <w:r>
              <w:fldChar w:fldCharType="begin"/>
            </w:r>
            <w:r>
              <w:instrText xml:space="preserve"> HYPERLINK "https://is.nau.edu.cn/2024/1122/c7140a138763/page.htm" </w:instrText>
            </w:r>
            <w:r>
              <w:fldChar w:fldCharType="separate"/>
            </w:r>
            <w:r>
              <w:rPr>
                <w:rStyle w:val="7"/>
                <w:rFonts w:ascii="宋体" w:hAnsi="宋体"/>
                <w:sz w:val="20"/>
                <w:szCs w:val="20"/>
              </w:rPr>
              <w:t>国际联合审计学院第九期青共校拟推荐学员增补名单公示</w:t>
            </w:r>
            <w:r>
              <w:rPr>
                <w:rStyle w:val="7"/>
                <w:rFonts w:ascii="宋体" w:hAnsi="宋体"/>
                <w:sz w:val="20"/>
                <w:szCs w:val="20"/>
              </w:rPr>
              <w:fldChar w:fldCharType="end"/>
            </w:r>
          </w:p>
          <w:p w14:paraId="1090404C">
            <w:pPr>
              <w:rPr>
                <w:rFonts w:ascii="宋体" w:hAnsi="宋体"/>
                <w:sz w:val="20"/>
                <w:szCs w:val="20"/>
              </w:rPr>
            </w:pPr>
            <w:r>
              <w:fldChar w:fldCharType="begin"/>
            </w:r>
            <w:r>
              <w:instrText xml:space="preserve"> HYPERLINK "https://is.nau.edu.cn/2025/0616/c7140a145533/page.htm" </w:instrText>
            </w:r>
            <w:r>
              <w:fldChar w:fldCharType="separate"/>
            </w:r>
            <w:r>
              <w:rPr>
                <w:rStyle w:val="7"/>
                <w:rFonts w:hint="eastAsia" w:ascii="宋体" w:hAnsi="宋体"/>
                <w:sz w:val="20"/>
                <w:szCs w:val="20"/>
              </w:rPr>
              <w:t>国际学院</w:t>
            </w:r>
            <w:r>
              <w:rPr>
                <w:rStyle w:val="7"/>
                <w:rFonts w:ascii="宋体" w:hAnsi="宋体"/>
                <w:sz w:val="20"/>
                <w:szCs w:val="20"/>
              </w:rPr>
              <w:t>2025年春学期接收预备党员公示</w:t>
            </w:r>
            <w:r>
              <w:rPr>
                <w:rStyle w:val="7"/>
                <w:rFonts w:ascii="宋体" w:hAnsi="宋体"/>
                <w:sz w:val="20"/>
                <w:szCs w:val="20"/>
              </w:rPr>
              <w:fldChar w:fldCharType="end"/>
            </w:r>
          </w:p>
          <w:p w14:paraId="1B6ED5AA">
            <w:pPr>
              <w:rPr>
                <w:rStyle w:val="8"/>
                <w:rFonts w:hint="eastAsia" w:ascii="宋体" w:hAnsi="宋体"/>
                <w:sz w:val="20"/>
                <w:szCs w:val="20"/>
              </w:rPr>
            </w:pPr>
            <w:r>
              <w:fldChar w:fldCharType="begin"/>
            </w:r>
            <w:r>
              <w:instrText xml:space="preserve"> HYPERLINK "https://is.nau.edu.cn/2025/0519/c7140a144223/page.htm" </w:instrText>
            </w:r>
            <w:r>
              <w:fldChar w:fldCharType="separate"/>
            </w:r>
            <w:r>
              <w:rPr>
                <w:rStyle w:val="7"/>
                <w:rFonts w:ascii="宋体" w:hAnsi="宋体"/>
                <w:sz w:val="20"/>
                <w:szCs w:val="20"/>
              </w:rPr>
              <w:t>国际学院2024年秋学期接收预备党员公示</w:t>
            </w:r>
            <w:r>
              <w:rPr>
                <w:rStyle w:val="7"/>
                <w:rFonts w:ascii="宋体" w:hAnsi="宋体"/>
                <w:sz w:val="20"/>
                <w:szCs w:val="20"/>
              </w:rPr>
              <w:fldChar w:fldCharType="end"/>
            </w:r>
          </w:p>
        </w:tc>
      </w:tr>
      <w:tr w14:paraId="0E9D926D">
        <w:tblPrEx>
          <w:tblCellMar>
            <w:top w:w="0" w:type="dxa"/>
            <w:left w:w="0" w:type="dxa"/>
            <w:bottom w:w="0" w:type="dxa"/>
            <w:right w:w="0" w:type="dxa"/>
          </w:tblCellMar>
        </w:tblPrEx>
        <w:trPr>
          <w:trHeight w:val="1255" w:hRule="atLeast"/>
        </w:trPr>
        <w:tc>
          <w:tcPr>
            <w:tcW w:w="1068" w:type="dxa"/>
            <w:vMerge w:val="continue"/>
            <w:tcBorders>
              <w:left w:val="single" w:color="000000" w:sz="8" w:space="0"/>
              <w:right w:val="single" w:color="000000" w:sz="4" w:space="0"/>
            </w:tcBorders>
            <w:vAlign w:val="center"/>
          </w:tcPr>
          <w:p w14:paraId="6AC5E705">
            <w:pPr>
              <w:snapToGrid w:val="0"/>
              <w:spacing w:line="240" w:lineRule="exact"/>
              <w:jc w:val="center"/>
              <w:rPr>
                <w:rStyle w:val="8"/>
                <w:rFonts w:ascii="黑体" w:hAnsi="宋体" w:eastAsia="黑体"/>
                <w:kern w:val="0"/>
                <w:szCs w:val="21"/>
              </w:rPr>
            </w:pPr>
          </w:p>
        </w:tc>
        <w:tc>
          <w:tcPr>
            <w:tcW w:w="1433" w:type="dxa"/>
            <w:vMerge w:val="continue"/>
            <w:tcBorders>
              <w:left w:val="single" w:color="000000" w:sz="8" w:space="0"/>
              <w:right w:val="single" w:color="000000" w:sz="4" w:space="0"/>
            </w:tcBorders>
            <w:vAlign w:val="center"/>
          </w:tcPr>
          <w:p w14:paraId="453C8F4C">
            <w:pPr>
              <w:snapToGrid w:val="0"/>
              <w:spacing w:line="240" w:lineRule="exact"/>
              <w:jc w:val="left"/>
              <w:rPr>
                <w:rStyle w:val="8"/>
                <w:rFonts w:ascii="黑体" w:hAnsi="宋体" w:eastAsia="黑体"/>
                <w:kern w:val="0"/>
                <w:szCs w:val="21"/>
              </w:rPr>
            </w:pPr>
          </w:p>
        </w:tc>
        <w:tc>
          <w:tcPr>
            <w:tcW w:w="1827" w:type="dxa"/>
            <w:tcBorders>
              <w:top w:val="nil"/>
              <w:left w:val="single" w:color="000000" w:sz="4" w:space="0"/>
              <w:bottom w:val="single" w:color="000000" w:sz="4" w:space="0"/>
              <w:right w:val="single" w:color="000000" w:sz="4" w:space="0"/>
            </w:tcBorders>
            <w:vAlign w:val="center"/>
          </w:tcPr>
          <w:p w14:paraId="3F52206A">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w:t>
            </w:r>
            <w:r>
              <w:rPr>
                <w:rStyle w:val="8"/>
                <w:rFonts w:ascii="仿宋_GB2312" w:eastAsia="仿宋_GB2312"/>
                <w:kern w:val="0"/>
                <w:szCs w:val="21"/>
              </w:rPr>
              <w:t>.3思政活动参与情况</w:t>
            </w:r>
          </w:p>
          <w:p w14:paraId="4CB25920">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（上限30分）</w:t>
            </w:r>
          </w:p>
        </w:tc>
        <w:tc>
          <w:tcPr>
            <w:tcW w:w="7525" w:type="dxa"/>
            <w:tcBorders>
              <w:top w:val="nil"/>
              <w:left w:val="nil"/>
              <w:bottom w:val="single" w:color="000000" w:sz="4" w:space="0"/>
              <w:right w:val="single" w:color="000000" w:sz="4" w:space="0"/>
            </w:tcBorders>
            <w:shd w:val="clear" w:color="auto" w:fill="auto"/>
            <w:vAlign w:val="center"/>
          </w:tcPr>
          <w:p w14:paraId="7111F990">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每次参与活动计2分，上限20分。</w:t>
            </w:r>
          </w:p>
          <w:p w14:paraId="599FFA74">
            <w:pPr>
              <w:snapToGrid w:val="0"/>
              <w:spacing w:line="240" w:lineRule="exact"/>
              <w:jc w:val="left"/>
              <w:rPr>
                <w:rStyle w:val="8"/>
              </w:rPr>
            </w:pPr>
            <w:r>
              <w:rPr>
                <w:rStyle w:val="8"/>
                <w:rFonts w:hint="eastAsia" w:ascii="仿宋_GB2312" w:eastAsia="仿宋_GB2312"/>
                <w:kern w:val="0"/>
                <w:szCs w:val="21"/>
              </w:rPr>
              <w:t>个人</w:t>
            </w:r>
            <w:r>
              <w:rPr>
                <w:rStyle w:val="8"/>
                <w:rFonts w:ascii="仿宋_GB2312" w:eastAsia="仿宋_GB2312"/>
                <w:kern w:val="0"/>
                <w:szCs w:val="21"/>
              </w:rPr>
              <w:t>在红色活动中获得</w:t>
            </w:r>
            <w:r>
              <w:rPr>
                <w:rStyle w:val="8"/>
                <w:rFonts w:hint="eastAsia" w:ascii="仿宋_GB2312" w:eastAsia="仿宋_GB2312"/>
                <w:kern w:val="0"/>
                <w:szCs w:val="21"/>
              </w:rPr>
              <w:t>院</w:t>
            </w:r>
            <w:r>
              <w:rPr>
                <w:rStyle w:val="8"/>
                <w:rFonts w:ascii="仿宋_GB2312" w:eastAsia="仿宋_GB2312"/>
                <w:kern w:val="0"/>
                <w:szCs w:val="21"/>
              </w:rPr>
              <w:t>级奖项加5分</w:t>
            </w:r>
            <w:r>
              <w:rPr>
                <w:rStyle w:val="8"/>
                <w:rFonts w:hint="eastAsia" w:ascii="仿宋_GB2312" w:eastAsia="仿宋_GB2312"/>
                <w:kern w:val="0"/>
                <w:szCs w:val="21"/>
              </w:rPr>
              <w:t>，</w:t>
            </w:r>
            <w:r>
              <w:rPr>
                <w:rStyle w:val="8"/>
                <w:rFonts w:ascii="仿宋_GB2312" w:eastAsia="仿宋_GB2312"/>
                <w:kern w:val="0"/>
                <w:szCs w:val="21"/>
              </w:rPr>
              <w:t>校级以上奖项视情况加10-20分。</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6958189E">
            <w:pPr>
              <w:spacing w:line="240" w:lineRule="exact"/>
              <w:rPr>
                <w:rStyle w:val="8"/>
                <w:rFonts w:ascii="仿宋_GB2312" w:eastAsiaTheme="majorEastAsia"/>
                <w:kern w:val="0"/>
                <w:szCs w:val="21"/>
              </w:rPr>
            </w:pPr>
            <w:r>
              <w:rPr>
                <w:rStyle w:val="8"/>
                <w:rFonts w:hint="eastAsia" w:ascii="仿宋_GB2312" w:hAnsi="Times New Roman" w:eastAsia="仿宋_GB2312"/>
                <w:kern w:val="0"/>
                <w:szCs w:val="21"/>
              </w:rPr>
              <w:t>参与思政活动包括但不仅限于：“审度四秩 逐梦一流”迎校庆国庆红色影视展映系列活动、廉洁实境党课、“薪火相传 共谈创新”主题活动等等</w:t>
            </w:r>
          </w:p>
        </w:tc>
        <w:tc>
          <w:tcPr>
            <w:tcW w:w="3961" w:type="dxa"/>
            <w:tcBorders>
              <w:top w:val="nil"/>
              <w:left w:val="single" w:color="000000" w:sz="4" w:space="0"/>
              <w:bottom w:val="single" w:color="000000" w:sz="4" w:space="0"/>
              <w:right w:val="single" w:color="000000" w:sz="8" w:space="0"/>
            </w:tcBorders>
            <w:vAlign w:val="center"/>
          </w:tcPr>
          <w:p w14:paraId="73B5557D">
            <w:pPr>
              <w:ind w:left="210" w:leftChars="100"/>
              <w:jc w:val="left"/>
              <w:rPr>
                <w:rStyle w:val="8"/>
                <w:rFonts w:ascii="仿宋_GB2312" w:hAnsi="Times New Roman" w:eastAsia="仿宋_GB2312"/>
                <w:kern w:val="0"/>
                <w:szCs w:val="21"/>
              </w:rPr>
            </w:pPr>
          </w:p>
        </w:tc>
      </w:tr>
      <w:tr w14:paraId="44DC0E8F">
        <w:tblPrEx>
          <w:tblCellMar>
            <w:top w:w="0" w:type="dxa"/>
            <w:left w:w="0" w:type="dxa"/>
            <w:bottom w:w="0" w:type="dxa"/>
            <w:right w:w="0" w:type="dxa"/>
          </w:tblCellMar>
        </w:tblPrEx>
        <w:trPr>
          <w:trHeight w:val="90" w:hRule="atLeast"/>
        </w:trPr>
        <w:tc>
          <w:tcPr>
            <w:tcW w:w="1068" w:type="dxa"/>
            <w:vMerge w:val="continue"/>
            <w:tcBorders>
              <w:left w:val="single" w:color="000000" w:sz="8" w:space="0"/>
              <w:right w:val="single" w:color="000000" w:sz="4" w:space="0"/>
            </w:tcBorders>
            <w:vAlign w:val="center"/>
          </w:tcPr>
          <w:p w14:paraId="4E07165F">
            <w:pPr>
              <w:snapToGrid w:val="0"/>
              <w:spacing w:line="240" w:lineRule="exact"/>
              <w:jc w:val="center"/>
              <w:rPr>
                <w:rStyle w:val="8"/>
                <w:rFonts w:ascii="黑体" w:hAnsi="宋体" w:eastAsia="黑体"/>
                <w:kern w:val="0"/>
                <w:szCs w:val="21"/>
              </w:rPr>
            </w:pPr>
          </w:p>
        </w:tc>
        <w:tc>
          <w:tcPr>
            <w:tcW w:w="1433" w:type="dxa"/>
            <w:vMerge w:val="continue"/>
            <w:tcBorders>
              <w:left w:val="single" w:color="000000" w:sz="8" w:space="0"/>
              <w:bottom w:val="single" w:color="000000" w:sz="4" w:space="0"/>
              <w:right w:val="single" w:color="000000" w:sz="4" w:space="0"/>
            </w:tcBorders>
            <w:vAlign w:val="center"/>
          </w:tcPr>
          <w:p w14:paraId="00F20BE3">
            <w:pPr>
              <w:snapToGrid w:val="0"/>
              <w:spacing w:line="240" w:lineRule="exact"/>
              <w:jc w:val="left"/>
              <w:rPr>
                <w:rStyle w:val="8"/>
                <w:rFonts w:ascii="黑体" w:hAnsi="宋体" w:eastAsia="黑体"/>
                <w:kern w:val="0"/>
                <w:szCs w:val="21"/>
              </w:rPr>
            </w:pPr>
          </w:p>
        </w:tc>
        <w:tc>
          <w:tcPr>
            <w:tcW w:w="1827" w:type="dxa"/>
            <w:tcBorders>
              <w:top w:val="nil"/>
              <w:left w:val="single" w:color="000000" w:sz="4" w:space="0"/>
              <w:bottom w:val="single" w:color="000000" w:sz="4" w:space="0"/>
              <w:right w:val="single" w:color="000000" w:sz="4" w:space="0"/>
            </w:tcBorders>
            <w:vAlign w:val="center"/>
          </w:tcPr>
          <w:p w14:paraId="60BEC0FB">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w:t>
            </w:r>
            <w:r>
              <w:rPr>
                <w:rStyle w:val="8"/>
                <w:rFonts w:ascii="仿宋_GB2312" w:eastAsia="仿宋_GB2312"/>
                <w:kern w:val="0"/>
                <w:szCs w:val="21"/>
              </w:rPr>
              <w:t>.4奖</w:t>
            </w:r>
            <w:r>
              <w:rPr>
                <w:rStyle w:val="8"/>
                <w:rFonts w:hint="eastAsia" w:ascii="仿宋_GB2312" w:eastAsia="仿宋_GB2312"/>
                <w:kern w:val="0"/>
                <w:szCs w:val="21"/>
              </w:rPr>
              <w:t>惩情况</w:t>
            </w:r>
          </w:p>
        </w:tc>
        <w:tc>
          <w:tcPr>
            <w:tcW w:w="7525" w:type="dxa"/>
            <w:tcBorders>
              <w:top w:val="nil"/>
              <w:left w:val="nil"/>
              <w:bottom w:val="single" w:color="000000" w:sz="4" w:space="0"/>
              <w:right w:val="single" w:color="000000" w:sz="4" w:space="0"/>
            </w:tcBorders>
            <w:shd w:val="clear" w:color="auto" w:fill="auto"/>
            <w:vAlign w:val="center"/>
          </w:tcPr>
          <w:p w14:paraId="10FE3BE6">
            <w:pPr>
              <w:snapToGrid w:val="0"/>
              <w:spacing w:line="240" w:lineRule="exact"/>
              <w:jc w:val="left"/>
              <w:rPr>
                <w:rFonts w:ascii="仿宋" w:hAnsi="仿宋" w:eastAsia="仿宋" w:cs="仿宋"/>
                <w:snapToGrid w:val="0"/>
                <w:color w:val="000000"/>
                <w:kern w:val="0"/>
                <w:sz w:val="20"/>
                <w:szCs w:val="20"/>
              </w:rPr>
            </w:pPr>
            <w:r>
              <w:rPr>
                <w:rFonts w:hint="eastAsia" w:ascii="仿宋" w:hAnsi="仿宋" w:eastAsia="仿宋" w:cs="仿宋"/>
                <w:snapToGrid w:val="0"/>
                <w:color w:val="000000"/>
                <w:kern w:val="0"/>
                <w:sz w:val="20"/>
                <w:szCs w:val="20"/>
              </w:rPr>
              <w:t>加分项：所在班级、党支部、团支部被评为先进集体或在“主题教育活动”“主题团日活动”“文明建设月”等各类思想教育活动中获得集体表彰的，按照国家级、省部级、校级、院级每位同学分别加20分、15分、 10分、5分；同一集体多次获奖，按最高级别计分一次；“优秀党员”“优秀团员”“优秀团干部”“先锋青年”</w:t>
            </w:r>
            <w:r>
              <w:rPr>
                <w:rFonts w:hint="eastAsia" w:ascii="仿宋" w:hAnsi="仿宋" w:eastAsia="仿宋" w:cs="仿宋"/>
                <w:snapToGrid w:val="0"/>
                <w:color w:val="FF0000"/>
                <w:kern w:val="0"/>
                <w:sz w:val="20"/>
                <w:szCs w:val="20"/>
              </w:rPr>
              <w:t>“三好学生”“三好学生标兵”“优秀学生干部”</w:t>
            </w:r>
            <w:r>
              <w:rPr>
                <w:rFonts w:hint="eastAsia" w:ascii="仿宋" w:hAnsi="仿宋" w:eastAsia="仿宋" w:cs="仿宋"/>
                <w:snapToGrid w:val="0"/>
                <w:color w:val="000000"/>
                <w:kern w:val="0"/>
                <w:sz w:val="20"/>
                <w:szCs w:val="20"/>
              </w:rPr>
              <w:t>等按照国家级、省部级、校级、院级分别加20分、15分、10分、5分；同一人多次获奖，按最高级别计分一次。</w:t>
            </w:r>
          </w:p>
          <w:p w14:paraId="044C95EA">
            <w:pPr>
              <w:snapToGrid w:val="0"/>
              <w:spacing w:line="240" w:lineRule="exact"/>
              <w:jc w:val="left"/>
              <w:rPr>
                <w:rFonts w:ascii="仿宋_GB2312" w:eastAsia="仿宋_GB2312"/>
                <w:kern w:val="0"/>
                <w:sz w:val="22"/>
                <w:szCs w:val="22"/>
              </w:rPr>
            </w:pPr>
            <w:r>
              <w:rPr>
                <w:rFonts w:hint="eastAsia" w:ascii="仿宋" w:hAnsi="仿宋" w:eastAsia="仿宋" w:cs="仿宋"/>
                <w:snapToGrid w:val="0"/>
                <w:color w:val="000000"/>
                <w:kern w:val="0"/>
                <w:sz w:val="20"/>
                <w:szCs w:val="20"/>
              </w:rPr>
              <w:t>扣分项：受院级通报批评处分扣5分；受校级处分，视情节扣10-50分(留校察看扣50分、记过扣30分、严重警告扣20分、警告扣10分) 。</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091FDDB2">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此处扣分项为受学校处分学生（有正式发文，及目前涉及作弊处分的同学）</w:t>
            </w:r>
          </w:p>
          <w:p w14:paraId="2688A52C">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与1.1中所提及“违规违纪”不重复扣分</w:t>
            </w:r>
          </w:p>
          <w:p w14:paraId="6335429A">
            <w:pPr>
              <w:snapToGrid w:val="0"/>
              <w:spacing w:line="240" w:lineRule="exact"/>
              <w:jc w:val="left"/>
              <w:rPr>
                <w:rStyle w:val="8"/>
                <w:rFonts w:ascii="仿宋_GB2312" w:eastAsia="仿宋_GB2312"/>
                <w:kern w:val="0"/>
                <w:szCs w:val="21"/>
              </w:rPr>
            </w:pPr>
          </w:p>
        </w:tc>
        <w:tc>
          <w:tcPr>
            <w:tcW w:w="3961" w:type="dxa"/>
            <w:tcBorders>
              <w:top w:val="nil"/>
              <w:left w:val="single" w:color="000000" w:sz="4" w:space="0"/>
              <w:bottom w:val="single" w:color="000000" w:sz="4" w:space="0"/>
              <w:right w:val="single" w:color="000000" w:sz="8" w:space="0"/>
            </w:tcBorders>
            <w:vAlign w:val="center"/>
          </w:tcPr>
          <w:p w14:paraId="795E02AB">
            <w:pPr>
              <w:ind w:left="210" w:leftChars="100"/>
              <w:jc w:val="left"/>
              <w:rPr>
                <w:rStyle w:val="8"/>
                <w:rFonts w:ascii="仿宋_GB2312" w:hAnsi="Times New Roman" w:eastAsia="仿宋_GB2312"/>
                <w:kern w:val="0"/>
                <w:szCs w:val="21"/>
              </w:rPr>
            </w:pPr>
            <w:bookmarkStart w:id="3" w:name="_MON_1813840967"/>
            <w:bookmarkEnd w:id="3"/>
            <w:r>
              <w:rPr>
                <w:rStyle w:val="8"/>
                <w:rFonts w:ascii="仿宋_GB2312" w:hAnsi="Times New Roman" w:eastAsia="仿宋_GB2312"/>
                <w:kern w:val="0"/>
                <w:szCs w:val="21"/>
              </w:rPr>
              <w:object>
                <v:shape id="_x0000_i1028" o:spt="75" type="#_x0000_t75" style="height:50.3pt;width:74.6pt;" o:ole="t" filled="f" o:preferrelative="t" stroked="f" coordsize="21600,21600">
                  <v:path/>
                  <v:fill on="f" focussize="0,0"/>
                  <v:stroke on="f" joinstyle="miter"/>
                  <v:imagedata r:id="rId14" o:title=""/>
                  <o:lock v:ext="edit" aspectratio="t"/>
                  <w10:wrap type="none"/>
                  <w10:anchorlock/>
                </v:shape>
                <o:OLEObject Type="Embed" ProgID="Word.Document.12" ShapeID="_x0000_i1028" DrawAspect="Icon" ObjectID="_1468075728" r:id="rId13">
                  <o:LockedField>false</o:LockedField>
                </o:OLEObject>
              </w:object>
            </w:r>
            <w:r>
              <w:rPr>
                <w:rStyle w:val="8"/>
                <w:rFonts w:ascii="仿宋_GB2312" w:hAnsi="Times New Roman" w:eastAsia="仿宋_GB2312"/>
                <w:kern w:val="0"/>
                <w:szCs w:val="21"/>
              </w:rPr>
              <w:object>
                <v:shape id="_x0000_i1029" o:spt="75" type="#_x0000_t75" style="height:50.3pt;width:80.65pt;" o:ole="t" filled="f" o:preferrelative="t" stroked="f" coordsize="21600,21600">
                  <v:path/>
                  <v:fill on="f" focussize="0,0"/>
                  <v:stroke on="f" joinstyle="miter"/>
                  <v:imagedata r:id="rId16" o:title=""/>
                  <o:lock v:ext="edit" aspectratio="t"/>
                  <w10:wrap type="none"/>
                  <w10:anchorlock/>
                </v:shape>
                <o:OLEObject Type="Embed" ProgID="Excel.Sheet.12" ShapeID="_x0000_i1029" DrawAspect="Icon" ObjectID="_1468075729" r:id="rId15">
                  <o:LockedField>false</o:LockedField>
                </o:OLEObject>
              </w:object>
            </w:r>
            <w:r>
              <w:rPr>
                <w:rStyle w:val="8"/>
                <w:rFonts w:ascii="仿宋_GB2312" w:hAnsi="Times New Roman" w:eastAsia="仿宋_GB2312"/>
                <w:kern w:val="0"/>
                <w:szCs w:val="21"/>
              </w:rPr>
              <w:object>
                <v:shape id="_x0000_i1030" o:spt="75" type="#_x0000_t75" style="height:46.85pt;width:75.45pt;" o:ole="t" filled="f" o:preferrelative="t" stroked="f" coordsize="21600,21600">
                  <v:path/>
                  <v:fill on="f" focussize="0,0"/>
                  <v:stroke on="f" joinstyle="miter"/>
                  <v:imagedata r:id="rId18" o:title=""/>
                  <o:lock v:ext="edit" aspectratio="t"/>
                  <w10:wrap type="none"/>
                  <w10:anchorlock/>
                </v:shape>
                <o:OLEObject Type="Embed" ProgID="Excel.Sheet.12" ShapeID="_x0000_i1030" DrawAspect="Icon" ObjectID="_1468075730" r:id="rId17">
                  <o:LockedField>false</o:LockedField>
                </o:OLEObject>
              </w:object>
            </w:r>
          </w:p>
          <w:p w14:paraId="6F71D373">
            <w:pPr>
              <w:rPr>
                <w:rFonts w:ascii="宋体" w:hAnsi="宋体"/>
                <w:sz w:val="20"/>
                <w:szCs w:val="20"/>
              </w:rPr>
            </w:pPr>
            <w:r>
              <w:fldChar w:fldCharType="begin"/>
            </w:r>
            <w:r>
              <w:instrText xml:space="preserve"> HYPERLINK "https://is.nau.edu.cn/2025/0407/c7140a142754/page.htm" </w:instrText>
            </w:r>
            <w:r>
              <w:fldChar w:fldCharType="separate"/>
            </w:r>
            <w:r>
              <w:rPr>
                <w:rStyle w:val="7"/>
                <w:rFonts w:hint="eastAsia" w:ascii="宋体" w:hAnsi="宋体"/>
                <w:sz w:val="20"/>
                <w:szCs w:val="20"/>
              </w:rPr>
              <w:t>国际学院2024年度共青团“十佳青年”、“五四青年奖章”、 “优秀团支部”学院推荐公示</w:t>
            </w:r>
            <w:r>
              <w:rPr>
                <w:rStyle w:val="7"/>
                <w:rFonts w:hint="eastAsia" w:ascii="宋体" w:hAnsi="宋体"/>
                <w:sz w:val="20"/>
                <w:szCs w:val="20"/>
              </w:rPr>
              <w:fldChar w:fldCharType="end"/>
            </w:r>
          </w:p>
          <w:p w14:paraId="7CC9D20B">
            <w:pPr>
              <w:rPr>
                <w:rFonts w:ascii="宋体" w:hAnsi="宋体"/>
                <w:sz w:val="20"/>
                <w:szCs w:val="20"/>
              </w:rPr>
            </w:pPr>
            <w:r>
              <w:fldChar w:fldCharType="begin"/>
            </w:r>
            <w:r>
              <w:instrText xml:space="preserve"> HYPERLINK "https://is.nau.edu.cn/2025/0409/c7140a142814/page.htm" </w:instrText>
            </w:r>
            <w:r>
              <w:fldChar w:fldCharType="separate"/>
            </w:r>
            <w:r>
              <w:rPr>
                <w:rStyle w:val="7"/>
                <w:rFonts w:hint="eastAsia" w:ascii="宋体" w:hAnsi="宋体"/>
                <w:sz w:val="20"/>
                <w:szCs w:val="20"/>
              </w:rPr>
              <w:t>国际联合审计学院2024年度校级“五四评优”——“优秀团员”“优秀团干部”推选人员名单公示</w:t>
            </w:r>
            <w:r>
              <w:rPr>
                <w:rStyle w:val="7"/>
                <w:rFonts w:hint="eastAsia" w:ascii="宋体" w:hAnsi="宋体"/>
                <w:sz w:val="20"/>
                <w:szCs w:val="20"/>
              </w:rPr>
              <w:fldChar w:fldCharType="end"/>
            </w:r>
          </w:p>
          <w:p w14:paraId="0D4901F0">
            <w:pPr>
              <w:rPr>
                <w:rStyle w:val="8"/>
                <w:rFonts w:hint="eastAsia" w:ascii="宋体" w:hAnsi="宋体"/>
                <w:sz w:val="20"/>
                <w:szCs w:val="20"/>
              </w:rPr>
            </w:pPr>
          </w:p>
        </w:tc>
      </w:tr>
      <w:tr w14:paraId="645F9BBD">
        <w:tblPrEx>
          <w:tblCellMar>
            <w:top w:w="0" w:type="dxa"/>
            <w:left w:w="0" w:type="dxa"/>
            <w:bottom w:w="0" w:type="dxa"/>
            <w:right w:w="0" w:type="dxa"/>
          </w:tblCellMar>
        </w:tblPrEx>
        <w:trPr>
          <w:trHeight w:val="624" w:hRule="atLeast"/>
        </w:trPr>
        <w:tc>
          <w:tcPr>
            <w:tcW w:w="1068" w:type="dxa"/>
            <w:vMerge w:val="continue"/>
            <w:tcBorders>
              <w:left w:val="single" w:color="000000" w:sz="8" w:space="0"/>
              <w:bottom w:val="single" w:color="000000" w:sz="4" w:space="0"/>
              <w:right w:val="single" w:color="000000" w:sz="4" w:space="0"/>
            </w:tcBorders>
            <w:vAlign w:val="center"/>
          </w:tcPr>
          <w:p w14:paraId="49274A88">
            <w:pPr>
              <w:snapToGrid w:val="0"/>
              <w:spacing w:line="240" w:lineRule="exact"/>
              <w:jc w:val="center"/>
              <w:rPr>
                <w:rStyle w:val="8"/>
                <w:rFonts w:ascii="黑体" w:hAnsi="宋体" w:eastAsia="黑体"/>
                <w:kern w:val="0"/>
                <w:szCs w:val="21"/>
              </w:rPr>
            </w:pPr>
          </w:p>
        </w:tc>
        <w:tc>
          <w:tcPr>
            <w:tcW w:w="1433" w:type="dxa"/>
            <w:tcBorders>
              <w:left w:val="single" w:color="000000" w:sz="8" w:space="0"/>
              <w:bottom w:val="single" w:color="000000" w:sz="4" w:space="0"/>
              <w:right w:val="single" w:color="000000" w:sz="4" w:space="0"/>
            </w:tcBorders>
            <w:vAlign w:val="center"/>
          </w:tcPr>
          <w:p w14:paraId="0363214C">
            <w:pPr>
              <w:snapToGrid w:val="0"/>
              <w:spacing w:line="240" w:lineRule="exact"/>
              <w:jc w:val="left"/>
              <w:rPr>
                <w:rFonts w:ascii="黑体" w:hAnsi="宋体" w:eastAsia="黑体"/>
                <w:kern w:val="0"/>
                <w:szCs w:val="21"/>
              </w:rPr>
            </w:pPr>
            <w:r>
              <w:rPr>
                <w:rStyle w:val="8"/>
                <w:rFonts w:hint="eastAsia" w:ascii="黑体" w:hAnsi="宋体" w:eastAsia="黑体"/>
                <w:kern w:val="0"/>
                <w:szCs w:val="21"/>
              </w:rPr>
              <w:t>2</w:t>
            </w:r>
            <w:r>
              <w:rPr>
                <w:rStyle w:val="8"/>
                <w:rFonts w:ascii="黑体" w:hAnsi="宋体" w:eastAsia="黑体"/>
                <w:kern w:val="0"/>
                <w:szCs w:val="21"/>
              </w:rPr>
              <w:t>．专业学习成绩（500）</w:t>
            </w:r>
          </w:p>
        </w:tc>
        <w:tc>
          <w:tcPr>
            <w:tcW w:w="1827" w:type="dxa"/>
            <w:tcBorders>
              <w:top w:val="nil"/>
              <w:left w:val="single" w:color="000000" w:sz="4" w:space="0"/>
              <w:bottom w:val="single" w:color="000000" w:sz="4" w:space="0"/>
              <w:right w:val="single" w:color="000000" w:sz="4" w:space="0"/>
            </w:tcBorders>
            <w:vAlign w:val="center"/>
          </w:tcPr>
          <w:p w14:paraId="0D010494">
            <w:pPr>
              <w:snapToGrid w:val="0"/>
              <w:spacing w:line="240" w:lineRule="exact"/>
              <w:rPr>
                <w:rFonts w:ascii="仿宋_GB2312" w:eastAsia="仿宋_GB2312"/>
                <w:kern w:val="0"/>
                <w:szCs w:val="21"/>
              </w:rPr>
            </w:pPr>
            <w:r>
              <w:rPr>
                <w:rStyle w:val="8"/>
                <w:rFonts w:hint="eastAsia" w:ascii="仿宋_GB2312" w:eastAsia="仿宋_GB2312"/>
                <w:kern w:val="0"/>
                <w:szCs w:val="21"/>
              </w:rPr>
              <w:t>2</w:t>
            </w:r>
            <w:r>
              <w:rPr>
                <w:rStyle w:val="8"/>
                <w:rFonts w:ascii="仿宋_GB2312" w:hAnsi="宋体" w:eastAsia="仿宋_GB2312"/>
                <w:kern w:val="0"/>
                <w:szCs w:val="21"/>
              </w:rPr>
              <w:t>.1每学年学业成绩</w:t>
            </w:r>
          </w:p>
        </w:tc>
        <w:tc>
          <w:tcPr>
            <w:tcW w:w="7525" w:type="dxa"/>
            <w:tcBorders>
              <w:top w:val="nil"/>
              <w:left w:val="nil"/>
              <w:bottom w:val="single" w:color="000000" w:sz="4" w:space="0"/>
              <w:right w:val="single" w:color="000000" w:sz="4" w:space="0"/>
            </w:tcBorders>
            <w:shd w:val="clear" w:color="auto" w:fill="auto"/>
            <w:vAlign w:val="center"/>
          </w:tcPr>
          <w:p w14:paraId="7B195C6E">
            <w:pPr>
              <w:spacing w:line="240" w:lineRule="exact"/>
              <w:ind w:firstLine="220" w:firstLineChars="100"/>
              <w:jc w:val="left"/>
              <w:rPr>
                <w:rFonts w:ascii="仿宋_GB2312" w:eastAsia="仿宋_GB2312"/>
                <w:b/>
                <w:bCs/>
                <w:i/>
                <w:iCs/>
                <w:kern w:val="0"/>
                <w:sz w:val="22"/>
                <w:szCs w:val="22"/>
                <w:u w:val="single"/>
              </w:rPr>
            </w:pPr>
            <w:r>
              <w:rPr>
                <w:rStyle w:val="8"/>
                <w:rFonts w:hint="eastAsia" w:ascii="仿宋_GB2312" w:eastAsia="仿宋_GB2312"/>
                <w:kern w:val="0"/>
                <w:sz w:val="22"/>
                <w:szCs w:val="22"/>
              </w:rPr>
              <w:t>G</w:t>
            </w:r>
            <w:r>
              <w:rPr>
                <w:rStyle w:val="8"/>
                <w:rFonts w:ascii="仿宋_GB2312" w:eastAsia="仿宋_GB2312"/>
                <w:kern w:val="0"/>
                <w:sz w:val="22"/>
                <w:szCs w:val="22"/>
              </w:rPr>
              <w:t>PA*1OO</w:t>
            </w:r>
            <w:r>
              <w:rPr>
                <w:rStyle w:val="8"/>
                <w:rFonts w:hint="eastAsia" w:ascii="仿宋_GB2312" w:eastAsia="仿宋_GB2312"/>
                <w:kern w:val="0"/>
                <w:sz w:val="22"/>
                <w:szCs w:val="22"/>
              </w:rPr>
              <w:t>+</w:t>
            </w:r>
            <w:r>
              <w:rPr>
                <w:rStyle w:val="8"/>
                <w:rFonts w:ascii="仿宋_GB2312" w:eastAsia="仿宋_GB2312"/>
                <w:kern w:val="0"/>
                <w:sz w:val="22"/>
                <w:szCs w:val="22"/>
              </w:rPr>
              <w:t>Σ</w:t>
            </w:r>
            <w:r>
              <w:rPr>
                <w:rStyle w:val="8"/>
                <w:rFonts w:hint="eastAsia" w:ascii="仿宋_GB2312" w:eastAsia="仿宋_GB2312"/>
                <w:kern w:val="0"/>
                <w:sz w:val="22"/>
                <w:szCs w:val="22"/>
              </w:rPr>
              <w:t>（选修课学分*成绩）/选修总学分数*0.8</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16FBF0C8">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参照GPA见教务系统，选修课成绩以系统为准</w:t>
            </w:r>
          </w:p>
          <w:p w14:paraId="5A50F60E">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“校长微课：大学与人生”不计入选修课成绩</w:t>
            </w:r>
          </w:p>
        </w:tc>
        <w:tc>
          <w:tcPr>
            <w:tcW w:w="3961" w:type="dxa"/>
            <w:tcBorders>
              <w:top w:val="nil"/>
              <w:left w:val="single" w:color="000000" w:sz="4" w:space="0"/>
              <w:bottom w:val="single" w:color="000000" w:sz="4" w:space="0"/>
              <w:right w:val="single" w:color="000000" w:sz="8" w:space="0"/>
            </w:tcBorders>
            <w:vAlign w:val="center"/>
          </w:tcPr>
          <w:p w14:paraId="6EFC6946">
            <w:pPr>
              <w:ind w:left="210" w:leftChars="100"/>
              <w:jc w:val="left"/>
              <w:rPr>
                <w:rStyle w:val="8"/>
                <w:rFonts w:ascii="仿宋_GB2312" w:hAnsi="Times New Roman" w:eastAsia="仿宋_GB2312"/>
                <w:kern w:val="0"/>
                <w:szCs w:val="21"/>
              </w:rPr>
            </w:pPr>
          </w:p>
        </w:tc>
      </w:tr>
      <w:tr w14:paraId="373657D7">
        <w:tblPrEx>
          <w:tblCellMar>
            <w:top w:w="0" w:type="dxa"/>
            <w:left w:w="0" w:type="dxa"/>
            <w:bottom w:w="0" w:type="dxa"/>
            <w:right w:w="0" w:type="dxa"/>
          </w:tblCellMar>
        </w:tblPrEx>
        <w:trPr>
          <w:trHeight w:val="1438" w:hRule="atLeast"/>
        </w:trPr>
        <w:tc>
          <w:tcPr>
            <w:tcW w:w="1068" w:type="dxa"/>
            <w:vMerge w:val="restart"/>
            <w:tcBorders>
              <w:left w:val="single" w:color="000000" w:sz="4" w:space="0"/>
              <w:right w:val="single" w:color="000000" w:sz="4" w:space="0"/>
            </w:tcBorders>
            <w:vAlign w:val="center"/>
          </w:tcPr>
          <w:p w14:paraId="42E67E7F">
            <w:pPr>
              <w:snapToGrid w:val="0"/>
              <w:spacing w:line="240" w:lineRule="exact"/>
              <w:jc w:val="center"/>
              <w:rPr>
                <w:rStyle w:val="8"/>
                <w:rFonts w:ascii="黑体" w:hAnsi="宋体" w:eastAsia="黑体"/>
                <w:color w:val="000000"/>
                <w:kern w:val="0"/>
                <w:szCs w:val="21"/>
              </w:rPr>
            </w:pPr>
            <w:r>
              <w:rPr>
                <w:rStyle w:val="8"/>
                <w:rFonts w:hint="eastAsia" w:ascii="黑体" w:hAnsi="宋体" w:eastAsia="黑体"/>
                <w:color w:val="000000"/>
                <w:kern w:val="0"/>
                <w:szCs w:val="21"/>
              </w:rPr>
              <w:t>第二课堂</w:t>
            </w:r>
          </w:p>
          <w:p w14:paraId="1F8FAA00">
            <w:pPr>
              <w:snapToGrid w:val="0"/>
              <w:spacing w:line="240" w:lineRule="exact"/>
              <w:jc w:val="center"/>
              <w:rPr>
                <w:rStyle w:val="8"/>
                <w:rFonts w:ascii="黑体" w:hAnsi="宋体" w:eastAsia="黑体"/>
                <w:color w:val="000000"/>
                <w:kern w:val="0"/>
                <w:szCs w:val="21"/>
              </w:rPr>
            </w:pPr>
            <w:r>
              <w:rPr>
                <w:rStyle w:val="8"/>
                <w:rFonts w:hint="eastAsia" w:ascii="黑体" w:hAnsi="宋体" w:eastAsia="黑体"/>
                <w:color w:val="000000"/>
                <w:kern w:val="0"/>
                <w:szCs w:val="21"/>
              </w:rPr>
              <w:t>（150+）</w:t>
            </w:r>
          </w:p>
        </w:tc>
        <w:tc>
          <w:tcPr>
            <w:tcW w:w="1433" w:type="dxa"/>
            <w:vMerge w:val="restart"/>
            <w:tcBorders>
              <w:top w:val="nil"/>
              <w:left w:val="single" w:color="000000" w:sz="8" w:space="0"/>
              <w:right w:val="single" w:color="000000" w:sz="4" w:space="0"/>
            </w:tcBorders>
            <w:vAlign w:val="center"/>
          </w:tcPr>
          <w:p w14:paraId="65799000">
            <w:pPr>
              <w:snapToGrid w:val="0"/>
              <w:spacing w:line="240" w:lineRule="exact"/>
              <w:jc w:val="left"/>
              <w:rPr>
                <w:rStyle w:val="8"/>
                <w:rFonts w:ascii="黑体" w:hAnsi="宋体" w:eastAsia="黑体"/>
                <w:color w:val="000000"/>
                <w:kern w:val="0"/>
                <w:szCs w:val="21"/>
              </w:rPr>
            </w:pPr>
            <w:r>
              <w:rPr>
                <w:rStyle w:val="8"/>
                <w:rFonts w:ascii="黑体" w:hAnsi="宋体" w:eastAsia="黑体"/>
                <w:color w:val="000000"/>
                <w:kern w:val="0"/>
                <w:szCs w:val="21"/>
              </w:rPr>
              <w:t>3.自我管理表现（80</w:t>
            </w:r>
            <w:r>
              <w:rPr>
                <w:rStyle w:val="8"/>
                <w:rFonts w:hint="eastAsia" w:ascii="黑体" w:hAnsi="宋体" w:eastAsia="黑体"/>
                <w:color w:val="000000"/>
                <w:kern w:val="0"/>
                <w:szCs w:val="21"/>
              </w:rPr>
              <w:t>+</w:t>
            </w:r>
            <w:r>
              <w:rPr>
                <w:rStyle w:val="8"/>
                <w:rFonts w:ascii="黑体" w:hAnsi="宋体" w:eastAsia="黑体"/>
                <w:color w:val="000000"/>
                <w:kern w:val="0"/>
                <w:szCs w:val="21"/>
              </w:rPr>
              <w:t>）</w:t>
            </w:r>
          </w:p>
        </w:tc>
        <w:tc>
          <w:tcPr>
            <w:tcW w:w="1827" w:type="dxa"/>
            <w:tcBorders>
              <w:top w:val="nil"/>
              <w:left w:val="single" w:color="000000" w:sz="4" w:space="0"/>
              <w:bottom w:val="single" w:color="000000" w:sz="4" w:space="0"/>
              <w:right w:val="single" w:color="000000" w:sz="4" w:space="0"/>
            </w:tcBorders>
            <w:vAlign w:val="center"/>
          </w:tcPr>
          <w:p w14:paraId="03962D37">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3.1 担任学生干部和各类组织负责人（30</w:t>
            </w:r>
            <w:r>
              <w:rPr>
                <w:rStyle w:val="8"/>
                <w:rFonts w:hint="eastAsia" w:ascii="仿宋_GB2312" w:eastAsia="仿宋_GB2312"/>
                <w:kern w:val="0"/>
                <w:szCs w:val="21"/>
              </w:rPr>
              <w:t>+</w:t>
            </w:r>
            <w:r>
              <w:rPr>
                <w:rStyle w:val="8"/>
                <w:rFonts w:ascii="仿宋_GB2312" w:eastAsia="仿宋_GB2312"/>
                <w:kern w:val="0"/>
                <w:szCs w:val="21"/>
              </w:rPr>
              <w:t>）</w:t>
            </w:r>
          </w:p>
        </w:tc>
        <w:tc>
          <w:tcPr>
            <w:tcW w:w="7525" w:type="dxa"/>
            <w:tcBorders>
              <w:top w:val="nil"/>
              <w:left w:val="nil"/>
              <w:bottom w:val="single" w:color="000000" w:sz="4" w:space="0"/>
              <w:right w:val="single" w:color="000000" w:sz="4" w:space="0"/>
            </w:tcBorders>
            <w:shd w:val="clear" w:color="auto" w:fill="auto"/>
            <w:vAlign w:val="center"/>
          </w:tcPr>
          <w:p w14:paraId="335148F5">
            <w:pPr>
              <w:snapToGrid w:val="0"/>
              <w:spacing w:line="240" w:lineRule="exact"/>
              <w:jc w:val="left"/>
              <w:rPr>
                <w:rFonts w:ascii="宋体" w:hAnsi="宋体"/>
                <w:sz w:val="22"/>
                <w:szCs w:val="22"/>
              </w:rPr>
            </w:pPr>
            <w:r>
              <w:rPr>
                <w:rFonts w:hint="eastAsia" w:ascii="仿宋" w:hAnsi="仿宋" w:eastAsia="仿宋" w:cs="仿宋"/>
                <w:snapToGrid w:val="0"/>
                <w:color w:val="000000"/>
                <w:kern w:val="0"/>
                <w:sz w:val="20"/>
                <w:szCs w:val="20"/>
              </w:rPr>
              <w:t>在校院学生会、</w:t>
            </w:r>
            <w:r>
              <w:rPr>
                <w:rFonts w:hint="eastAsia" w:ascii="仿宋" w:hAnsi="仿宋" w:eastAsia="仿宋" w:cs="仿宋"/>
                <w:snapToGrid w:val="0"/>
                <w:color w:val="C00000"/>
                <w:kern w:val="0"/>
                <w:sz w:val="20"/>
                <w:szCs w:val="20"/>
              </w:rPr>
              <w:t>分团委、青协、新媒体中心等学生组织</w:t>
            </w:r>
            <w:r>
              <w:rPr>
                <w:rFonts w:hint="eastAsia" w:ascii="仿宋" w:hAnsi="仿宋" w:eastAsia="仿宋" w:cs="仿宋"/>
                <w:snapToGrid w:val="0"/>
                <w:color w:val="000000"/>
                <w:kern w:val="0"/>
                <w:sz w:val="20"/>
                <w:szCs w:val="20"/>
              </w:rPr>
              <w:t>担任主席/副主席(副书记) ,加10分；担任部长/副部长</w:t>
            </w:r>
            <w:r>
              <w:rPr>
                <w:rFonts w:hint="eastAsia" w:ascii="仿宋" w:hAnsi="仿宋" w:eastAsia="仿宋" w:cs="仿宋"/>
                <w:snapToGrid w:val="0"/>
                <w:color w:val="C00000"/>
                <w:kern w:val="0"/>
                <w:sz w:val="20"/>
                <w:szCs w:val="20"/>
              </w:rPr>
              <w:t>及学生助理辅导员</w:t>
            </w:r>
            <w:r>
              <w:rPr>
                <w:rFonts w:hint="eastAsia" w:ascii="仿宋" w:hAnsi="仿宋" w:eastAsia="仿宋" w:cs="仿宋"/>
                <w:snapToGrid w:val="0"/>
                <w:color w:val="000000"/>
                <w:kern w:val="0"/>
                <w:sz w:val="20"/>
                <w:szCs w:val="20"/>
              </w:rPr>
              <w:t>，加8分；担任干事，加6分；</w:t>
            </w:r>
            <w:r>
              <w:rPr>
                <w:rFonts w:hint="eastAsia" w:ascii="仿宋" w:hAnsi="仿宋" w:eastAsia="仿宋" w:cs="仿宋"/>
                <w:snapToGrid w:val="0"/>
                <w:color w:val="C00000"/>
                <w:kern w:val="0"/>
                <w:sz w:val="20"/>
                <w:szCs w:val="20"/>
              </w:rPr>
              <w:t>寝室长</w:t>
            </w:r>
            <w:r>
              <w:rPr>
                <w:rFonts w:hint="eastAsia" w:ascii="仿宋" w:hAnsi="仿宋" w:eastAsia="仿宋" w:cs="仿宋"/>
                <w:snapToGrid w:val="0"/>
                <w:color w:val="000000"/>
                <w:kern w:val="0"/>
                <w:sz w:val="20"/>
                <w:szCs w:val="20"/>
              </w:rPr>
              <w:t>考核合格的加6分，</w:t>
            </w:r>
            <w:r>
              <w:rPr>
                <w:rFonts w:hint="eastAsia" w:ascii="仿宋" w:hAnsi="仿宋" w:eastAsia="仿宋" w:cs="仿宋"/>
                <w:snapToGrid w:val="0"/>
                <w:color w:val="FF0000"/>
                <w:kern w:val="0"/>
                <w:sz w:val="20"/>
                <w:szCs w:val="20"/>
              </w:rPr>
              <w:t>校标兵宿舍或文明宿舍寝室长再加2分</w:t>
            </w:r>
            <w:r>
              <w:rPr>
                <w:rFonts w:hint="eastAsia" w:ascii="仿宋" w:hAnsi="仿宋" w:eastAsia="仿宋" w:cs="仿宋"/>
                <w:snapToGrid w:val="0"/>
                <w:color w:val="000000"/>
                <w:kern w:val="0"/>
                <w:sz w:val="20"/>
                <w:szCs w:val="20"/>
              </w:rPr>
              <w:t>；担任社团社长加8分，社团留任骨干成员加6分，学院优秀社团社长再加2分；在班级担任班长、团支书加8分；在班级担任其他班委职务加5分；获得校级及以上优秀班级、团支部的班委再加2分。</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5068BEC3">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2024-2025学年担任，不少于一学期，在学校其他组织担任学生干部的提供证明材料</w:t>
            </w:r>
          </w:p>
          <w:p w14:paraId="5D6B1DEC">
            <w:pPr>
              <w:snapToGrid w:val="0"/>
              <w:spacing w:line="240" w:lineRule="exact"/>
              <w:jc w:val="left"/>
              <w:rPr>
                <w:rStyle w:val="8"/>
                <w:rFonts w:ascii="仿宋_GB2312" w:eastAsia="仿宋_GB2312"/>
                <w:kern w:val="0"/>
                <w:szCs w:val="21"/>
              </w:rPr>
            </w:pPr>
          </w:p>
        </w:tc>
        <w:tc>
          <w:tcPr>
            <w:tcW w:w="3961" w:type="dxa"/>
            <w:tcBorders>
              <w:top w:val="nil"/>
              <w:left w:val="single" w:color="000000" w:sz="4" w:space="0"/>
              <w:bottom w:val="single" w:color="000000" w:sz="4" w:space="0"/>
              <w:right w:val="single" w:color="000000" w:sz="8" w:space="0"/>
            </w:tcBorders>
            <w:vAlign w:val="center"/>
          </w:tcPr>
          <w:p w14:paraId="7167D3D4">
            <w:pPr>
              <w:ind w:left="210" w:leftChars="100"/>
              <w:jc w:val="left"/>
              <w:rPr>
                <w:rStyle w:val="8"/>
                <w:rFonts w:ascii="仿宋_GB2312" w:hAnsi="Times New Roman" w:eastAsia="仿宋_GB2312"/>
                <w:kern w:val="0"/>
                <w:szCs w:val="21"/>
              </w:rPr>
            </w:pPr>
            <w:bookmarkStart w:id="4" w:name="_MON_1813843945"/>
            <w:bookmarkEnd w:id="4"/>
            <w:r>
              <w:rPr>
                <w:rStyle w:val="8"/>
                <w:rFonts w:ascii="仿宋_GB2312" w:hAnsi="Times New Roman" w:eastAsia="仿宋_GB2312"/>
                <w:kern w:val="0"/>
                <w:szCs w:val="21"/>
              </w:rPr>
              <w:object>
                <v:shape id="_x0000_i1031" o:spt="75" type="#_x0000_t75" style="height:51.2pt;width:74.6pt;" o:ole="t" filled="f" o:preferrelative="t" stroked="f" coordsize="21600,21600">
                  <v:path/>
                  <v:fill on="f" focussize="0,0"/>
                  <v:stroke on="f" joinstyle="miter"/>
                  <v:imagedata r:id="rId20" o:title=""/>
                  <o:lock v:ext="edit" aspectratio="t"/>
                  <w10:wrap type="none"/>
                  <w10:anchorlock/>
                </v:shape>
                <o:OLEObject Type="Embed" ProgID="Word.Document.12" ShapeID="_x0000_i1031" DrawAspect="Icon" ObjectID="_1468075731" r:id="rId19">
                  <o:LockedField>false</o:LockedField>
                </o:OLEObject>
              </w:object>
            </w:r>
          </w:p>
        </w:tc>
      </w:tr>
      <w:tr w14:paraId="3E7A60C9">
        <w:tblPrEx>
          <w:tblCellMar>
            <w:top w:w="0" w:type="dxa"/>
            <w:left w:w="0" w:type="dxa"/>
            <w:bottom w:w="0" w:type="dxa"/>
            <w:right w:w="0" w:type="dxa"/>
          </w:tblCellMar>
        </w:tblPrEx>
        <w:trPr>
          <w:trHeight w:val="1438" w:hRule="atLeast"/>
        </w:trPr>
        <w:tc>
          <w:tcPr>
            <w:tcW w:w="1068" w:type="dxa"/>
            <w:vMerge w:val="continue"/>
            <w:tcBorders>
              <w:left w:val="single" w:color="000000" w:sz="4" w:space="0"/>
              <w:right w:val="single" w:color="000000" w:sz="4" w:space="0"/>
            </w:tcBorders>
            <w:vAlign w:val="center"/>
          </w:tcPr>
          <w:p w14:paraId="3AD49545">
            <w:pPr>
              <w:snapToGrid w:val="0"/>
              <w:spacing w:line="240" w:lineRule="exact"/>
              <w:jc w:val="center"/>
              <w:rPr>
                <w:rStyle w:val="8"/>
                <w:rFonts w:ascii="黑体" w:hAnsi="宋体" w:eastAsia="黑体"/>
                <w:color w:val="000000"/>
                <w:kern w:val="0"/>
                <w:szCs w:val="21"/>
              </w:rPr>
            </w:pPr>
          </w:p>
        </w:tc>
        <w:tc>
          <w:tcPr>
            <w:tcW w:w="1433" w:type="dxa"/>
            <w:vMerge w:val="continue"/>
            <w:tcBorders>
              <w:left w:val="single" w:color="000000" w:sz="8" w:space="0"/>
              <w:right w:val="single" w:color="000000" w:sz="4" w:space="0"/>
            </w:tcBorders>
            <w:vAlign w:val="center"/>
          </w:tcPr>
          <w:p w14:paraId="086F3A75">
            <w:pPr>
              <w:snapToGrid w:val="0"/>
              <w:spacing w:line="240" w:lineRule="exact"/>
              <w:jc w:val="left"/>
              <w:rPr>
                <w:rStyle w:val="8"/>
                <w:rFonts w:ascii="黑体" w:hAnsi="宋体" w:eastAsia="黑体"/>
                <w:color w:val="000000"/>
                <w:kern w:val="0"/>
                <w:szCs w:val="21"/>
              </w:rPr>
            </w:pPr>
          </w:p>
        </w:tc>
        <w:tc>
          <w:tcPr>
            <w:tcW w:w="1827" w:type="dxa"/>
            <w:tcBorders>
              <w:top w:val="nil"/>
              <w:left w:val="single" w:color="000000" w:sz="4" w:space="0"/>
              <w:bottom w:val="single" w:color="000000" w:sz="4" w:space="0"/>
              <w:right w:val="single" w:color="000000" w:sz="4" w:space="0"/>
            </w:tcBorders>
            <w:vAlign w:val="center"/>
          </w:tcPr>
          <w:p w14:paraId="2E224B6F">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3.2学院组织的晨跑、晚自习、会议活动</w:t>
            </w:r>
            <w:r>
              <w:rPr>
                <w:rStyle w:val="8"/>
                <w:rFonts w:hint="eastAsia" w:ascii="仿宋_GB2312" w:eastAsia="仿宋_GB2312"/>
                <w:kern w:val="0"/>
                <w:szCs w:val="21"/>
              </w:rPr>
              <w:t>参与度</w:t>
            </w:r>
            <w:r>
              <w:rPr>
                <w:rStyle w:val="8"/>
                <w:rFonts w:ascii="仿宋_GB2312" w:eastAsia="仿宋_GB2312"/>
                <w:kern w:val="0"/>
                <w:szCs w:val="21"/>
              </w:rPr>
              <w:t>（20</w:t>
            </w:r>
            <w:r>
              <w:rPr>
                <w:rStyle w:val="8"/>
                <w:rFonts w:hint="eastAsia" w:ascii="仿宋_GB2312" w:eastAsia="仿宋_GB2312"/>
                <w:kern w:val="0"/>
                <w:szCs w:val="21"/>
              </w:rPr>
              <w:t>）</w:t>
            </w:r>
          </w:p>
        </w:tc>
        <w:tc>
          <w:tcPr>
            <w:tcW w:w="7525" w:type="dxa"/>
            <w:tcBorders>
              <w:top w:val="nil"/>
              <w:left w:val="nil"/>
              <w:bottom w:val="single" w:color="000000" w:sz="4" w:space="0"/>
              <w:right w:val="single" w:color="000000" w:sz="4" w:space="0"/>
            </w:tcBorders>
            <w:shd w:val="clear" w:color="auto" w:fill="auto"/>
            <w:vAlign w:val="center"/>
          </w:tcPr>
          <w:p w14:paraId="74B4AC40">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按晨跑成绩折算，满分10分</w:t>
            </w:r>
            <w:r>
              <w:rPr>
                <w:rStyle w:val="8"/>
                <w:rFonts w:hint="eastAsia" w:ascii="仿宋_GB2312" w:eastAsia="仿宋_GB2312"/>
                <w:kern w:val="0"/>
                <w:szCs w:val="21"/>
              </w:rPr>
              <w:t>(两学期总得分/</w:t>
            </w:r>
            <w:r>
              <w:rPr>
                <w:rStyle w:val="8"/>
                <w:rFonts w:ascii="仿宋_GB2312" w:eastAsia="仿宋_GB2312"/>
                <w:kern w:val="0"/>
                <w:szCs w:val="21"/>
              </w:rPr>
              <w:t>3)；</w:t>
            </w:r>
          </w:p>
          <w:p w14:paraId="524105AA">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晚自习、会议活动基本分10分，发现缺勤1次扣2分。</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238332AF">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按学院晨跑相关要求与晨跑公示成绩进行加分(两学期总得分/</w:t>
            </w:r>
            <w:r>
              <w:rPr>
                <w:rStyle w:val="8"/>
                <w:rFonts w:ascii="仿宋_GB2312" w:eastAsia="仿宋_GB2312"/>
                <w:kern w:val="0"/>
                <w:szCs w:val="21"/>
              </w:rPr>
              <w:t>3</w:t>
            </w:r>
            <w:r>
              <w:rPr>
                <w:rStyle w:val="8"/>
                <w:rFonts w:hint="eastAsia" w:ascii="仿宋_GB2312" w:eastAsia="仿宋_GB2312"/>
                <w:kern w:val="0"/>
                <w:szCs w:val="21"/>
              </w:rPr>
              <w:t>，小数点后四舍五入</w:t>
            </w:r>
            <w:r>
              <w:rPr>
                <w:rStyle w:val="8"/>
                <w:rFonts w:ascii="仿宋_GB2312" w:eastAsia="仿宋_GB2312"/>
                <w:kern w:val="0"/>
                <w:szCs w:val="21"/>
              </w:rPr>
              <w:t>)</w:t>
            </w:r>
            <w:r>
              <w:rPr>
                <w:rStyle w:val="8"/>
                <w:rFonts w:hint="eastAsia" w:ascii="仿宋_GB2312" w:eastAsia="仿宋_GB2312"/>
                <w:kern w:val="0"/>
                <w:szCs w:val="21"/>
              </w:rPr>
              <w:t>；</w:t>
            </w:r>
          </w:p>
          <w:p w14:paraId="7B3C3AF0">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活动主要指班级要求参加的活动，如晨跑、晚自习、班会等等，与1.1所提及不重复扣分</w:t>
            </w:r>
          </w:p>
        </w:tc>
        <w:tc>
          <w:tcPr>
            <w:tcW w:w="3961" w:type="dxa"/>
            <w:tcBorders>
              <w:top w:val="nil"/>
              <w:left w:val="single" w:color="000000" w:sz="4" w:space="0"/>
              <w:bottom w:val="single" w:color="000000" w:sz="4" w:space="0"/>
              <w:right w:val="single" w:color="000000" w:sz="8" w:space="0"/>
            </w:tcBorders>
            <w:vAlign w:val="center"/>
          </w:tcPr>
          <w:p w14:paraId="50AE0172">
            <w:pPr>
              <w:ind w:left="210" w:leftChars="100"/>
              <w:jc w:val="left"/>
              <w:rPr>
                <w:rStyle w:val="8"/>
                <w:rFonts w:ascii="仿宋_GB2312" w:hAnsi="Times New Roman" w:eastAsia="仿宋_GB2312"/>
                <w:kern w:val="0"/>
                <w:szCs w:val="21"/>
              </w:rPr>
            </w:pPr>
            <w:r>
              <w:rPr>
                <w:rStyle w:val="8"/>
                <w:rFonts w:ascii="仿宋_GB2312" w:hAnsi="Times New Roman" w:eastAsia="仿宋_GB2312"/>
                <w:kern w:val="0"/>
                <w:szCs w:val="21"/>
              </w:rPr>
              <w:object>
                <v:shape id="_x0000_i1032" o:spt="75" type="#_x0000_t75" style="height:43.35pt;width:69.4pt;" o:ole="t" filled="f" o:preferrelative="t" stroked="f" coordsize="21600,21600">
                  <v:path/>
                  <v:fill on="f" focussize="0,0"/>
                  <v:stroke on="f" joinstyle="miter"/>
                  <v:imagedata r:id="rId22" o:title=""/>
                  <o:lock v:ext="edit" aspectratio="t"/>
                  <w10:wrap type="none"/>
                  <w10:anchorlock/>
                </v:shape>
                <o:OLEObject Type="Embed" ProgID="Excel.Sheet.12" ShapeID="_x0000_i1032" DrawAspect="Icon" ObjectID="_1468075732" r:id="rId21">
                  <o:LockedField>false</o:LockedField>
                </o:OLEObject>
              </w:object>
            </w:r>
            <w:r>
              <w:rPr>
                <w:rStyle w:val="8"/>
                <w:rFonts w:ascii="仿宋_GB2312" w:hAnsi="Times New Roman" w:eastAsia="仿宋_GB2312"/>
                <w:kern w:val="0"/>
                <w:szCs w:val="21"/>
              </w:rPr>
              <w:object>
                <v:shape id="_x0000_i1033" o:spt="75" type="#_x0000_t75" style="height:42.5pt;width:67.65pt;" o:ole="t" filled="f" o:preferrelative="t" stroked="f" coordsize="21600,21600">
                  <v:path/>
                  <v:fill on="f" focussize="0,0"/>
                  <v:stroke on="f" joinstyle="miter"/>
                  <v:imagedata r:id="rId24" o:title=""/>
                  <o:lock v:ext="edit" aspectratio="t"/>
                  <w10:wrap type="none"/>
                  <w10:anchorlock/>
                </v:shape>
                <o:OLEObject Type="Embed" ProgID="Excel.Sheet.12" ShapeID="_x0000_i1033" DrawAspect="Icon" ObjectID="_1468075733" r:id="rId23">
                  <o:LockedField>false</o:LockedField>
                </o:OLEObject>
              </w:object>
            </w:r>
            <w:r>
              <w:rPr>
                <w:rStyle w:val="8"/>
                <w:rFonts w:ascii="仿宋_GB2312" w:hAnsi="Times New Roman" w:eastAsia="仿宋_GB2312"/>
                <w:kern w:val="0"/>
                <w:szCs w:val="21"/>
              </w:rPr>
              <w:object>
                <v:shape id="_x0000_i1034" o:spt="75" type="#_x0000_t75" style="height:41.65pt;width:66.8pt;" o:ole="t" filled="f" o:preferrelative="t" stroked="f" coordsize="21600,21600">
                  <v:path/>
                  <v:fill on="f" focussize="0,0"/>
                  <v:stroke on="f" joinstyle="miter"/>
                  <v:imagedata r:id="rId26" o:title=""/>
                  <o:lock v:ext="edit" aspectratio="t"/>
                  <w10:wrap type="none"/>
                  <w10:anchorlock/>
                </v:shape>
                <o:OLEObject Type="Embed" ProgID="Excel.Sheet.12" ShapeID="_x0000_i1034" DrawAspect="Icon" ObjectID="_1468075734" r:id="rId25">
                  <o:LockedField>false</o:LockedField>
                </o:OLEObject>
              </w:object>
            </w:r>
          </w:p>
        </w:tc>
      </w:tr>
      <w:tr w14:paraId="1E686A0A">
        <w:tblPrEx>
          <w:tblCellMar>
            <w:top w:w="0" w:type="dxa"/>
            <w:left w:w="0" w:type="dxa"/>
            <w:bottom w:w="0" w:type="dxa"/>
            <w:right w:w="0" w:type="dxa"/>
          </w:tblCellMar>
        </w:tblPrEx>
        <w:trPr>
          <w:trHeight w:val="90" w:hRule="atLeast"/>
        </w:trPr>
        <w:tc>
          <w:tcPr>
            <w:tcW w:w="1068" w:type="dxa"/>
            <w:vMerge w:val="continue"/>
            <w:tcBorders>
              <w:left w:val="single" w:color="000000" w:sz="4" w:space="0"/>
              <w:right w:val="single" w:color="000000" w:sz="4" w:space="0"/>
            </w:tcBorders>
            <w:vAlign w:val="center"/>
          </w:tcPr>
          <w:p w14:paraId="77DFC7D9">
            <w:pPr>
              <w:snapToGrid w:val="0"/>
              <w:spacing w:line="240" w:lineRule="exact"/>
              <w:jc w:val="center"/>
              <w:rPr>
                <w:rStyle w:val="8"/>
                <w:rFonts w:ascii="黑体" w:hAnsi="宋体" w:eastAsia="黑体"/>
                <w:color w:val="000000"/>
                <w:kern w:val="0"/>
                <w:szCs w:val="21"/>
              </w:rPr>
            </w:pPr>
          </w:p>
        </w:tc>
        <w:tc>
          <w:tcPr>
            <w:tcW w:w="1433" w:type="dxa"/>
            <w:vMerge w:val="continue"/>
            <w:tcBorders>
              <w:left w:val="single" w:color="000000" w:sz="8" w:space="0"/>
              <w:bottom w:val="single" w:color="000000" w:sz="4" w:space="0"/>
              <w:right w:val="single" w:color="000000" w:sz="4" w:space="0"/>
            </w:tcBorders>
            <w:vAlign w:val="center"/>
          </w:tcPr>
          <w:p w14:paraId="5F02BEF3">
            <w:pPr>
              <w:snapToGrid w:val="0"/>
              <w:spacing w:line="240" w:lineRule="exact"/>
              <w:jc w:val="left"/>
              <w:rPr>
                <w:rStyle w:val="8"/>
                <w:rFonts w:ascii="黑体" w:hAnsi="宋体" w:eastAsia="黑体"/>
                <w:color w:val="000000"/>
                <w:kern w:val="0"/>
                <w:szCs w:val="21"/>
              </w:rPr>
            </w:pPr>
          </w:p>
        </w:tc>
        <w:tc>
          <w:tcPr>
            <w:tcW w:w="1827" w:type="dxa"/>
            <w:tcBorders>
              <w:top w:val="nil"/>
              <w:left w:val="single" w:color="000000" w:sz="4" w:space="0"/>
              <w:bottom w:val="single" w:color="000000" w:sz="4" w:space="0"/>
              <w:right w:val="single" w:color="000000" w:sz="4" w:space="0"/>
            </w:tcBorders>
            <w:vAlign w:val="center"/>
          </w:tcPr>
          <w:p w14:paraId="07645882">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3.3宿舍建设（30</w:t>
            </w:r>
            <w:r>
              <w:rPr>
                <w:rStyle w:val="8"/>
                <w:rFonts w:hint="eastAsia" w:ascii="仿宋_GB2312" w:eastAsia="仿宋_GB2312"/>
                <w:kern w:val="0"/>
                <w:szCs w:val="21"/>
              </w:rPr>
              <w:t>+</w:t>
            </w:r>
            <w:r>
              <w:rPr>
                <w:rStyle w:val="8"/>
                <w:rFonts w:ascii="仿宋_GB2312" w:eastAsia="仿宋_GB2312"/>
                <w:kern w:val="0"/>
                <w:szCs w:val="21"/>
              </w:rPr>
              <w:t>）</w:t>
            </w:r>
          </w:p>
        </w:tc>
        <w:tc>
          <w:tcPr>
            <w:tcW w:w="7525" w:type="dxa"/>
            <w:tcBorders>
              <w:top w:val="nil"/>
              <w:left w:val="nil"/>
              <w:bottom w:val="single" w:color="000000" w:sz="4" w:space="0"/>
              <w:right w:val="single" w:color="000000" w:sz="4" w:space="0"/>
            </w:tcBorders>
            <w:shd w:val="clear" w:color="auto" w:fill="auto"/>
            <w:vAlign w:val="center"/>
          </w:tcPr>
          <w:p w14:paraId="2FA419BE">
            <w:pPr>
              <w:snapToGrid w:val="0"/>
              <w:spacing w:line="240" w:lineRule="exact"/>
              <w:jc w:val="left"/>
              <w:rPr>
                <w:rFonts w:ascii="仿宋_GB2312" w:eastAsia="仿宋_GB2312"/>
                <w:kern w:val="0"/>
                <w:szCs w:val="21"/>
              </w:rPr>
            </w:pPr>
            <w:r>
              <w:rPr>
                <w:rFonts w:hint="eastAsia" w:ascii="仿宋" w:hAnsi="仿宋" w:eastAsia="仿宋" w:cs="仿宋"/>
                <w:snapToGrid w:val="0"/>
                <w:color w:val="000000"/>
                <w:kern w:val="0"/>
                <w:sz w:val="20"/>
                <w:szCs w:val="20"/>
              </w:rPr>
              <w:t>基本分为20分。荣获标兵寝室称号，寝室成员每人加 10分；</w:t>
            </w:r>
            <w:r>
              <w:rPr>
                <w:rFonts w:hint="eastAsia" w:ascii="仿宋" w:hAnsi="仿宋" w:eastAsia="仿宋" w:cs="仿宋"/>
                <w:snapToGrid w:val="0"/>
                <w:color w:val="FF0000"/>
                <w:kern w:val="0"/>
                <w:sz w:val="20"/>
                <w:szCs w:val="20"/>
              </w:rPr>
              <w:t>荣获文明寝室称号，寝室成员每人加6分；本项加分就高计算。</w:t>
            </w:r>
            <w:r>
              <w:rPr>
                <w:rFonts w:hint="eastAsia" w:ascii="仿宋" w:hAnsi="仿宋" w:eastAsia="仿宋" w:cs="仿宋"/>
                <w:snapToGrid w:val="0"/>
                <w:color w:val="000000"/>
                <w:kern w:val="0"/>
                <w:sz w:val="20"/>
                <w:szCs w:val="20"/>
              </w:rPr>
              <w:t>所在寝室文明卫生不达标受到学院通报的，给予一次整改机会，整改不合格该寝室所有人每次扣5分，并在综合奖学金评定、党团发展中一票否决；违反公寓管理规定，如晚归、不归、使用违章电器等，当事人每次扣5分，无法查验当事人的，该寝室所有人扣5分。</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457C4F70">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违反公寓管理规定</w:t>
            </w:r>
            <w:r>
              <w:rPr>
                <w:rStyle w:val="8"/>
                <w:rFonts w:hint="eastAsia" w:ascii="仿宋_GB2312" w:eastAsia="仿宋_GB2312"/>
                <w:kern w:val="0"/>
                <w:szCs w:val="21"/>
              </w:rPr>
              <w:t xml:space="preserve">的以通报为准 </w:t>
            </w:r>
          </w:p>
        </w:tc>
        <w:tc>
          <w:tcPr>
            <w:tcW w:w="3961" w:type="dxa"/>
            <w:tcBorders>
              <w:top w:val="nil"/>
              <w:left w:val="single" w:color="000000" w:sz="4" w:space="0"/>
              <w:bottom w:val="single" w:color="000000" w:sz="4" w:space="0"/>
              <w:right w:val="single" w:color="000000" w:sz="8" w:space="0"/>
            </w:tcBorders>
            <w:vAlign w:val="center"/>
          </w:tcPr>
          <w:p w14:paraId="4D00451E">
            <w:pPr>
              <w:ind w:left="210" w:leftChars="100"/>
              <w:rPr>
                <w:rStyle w:val="8"/>
                <w:rFonts w:hint="eastAsia" w:ascii="仿宋_GB2312" w:hAnsi="Times New Roman" w:eastAsia="仿宋_GB2312"/>
                <w:kern w:val="0"/>
                <w:szCs w:val="21"/>
                <w:lang w:eastAsia="zh-CN"/>
              </w:rPr>
            </w:pPr>
            <w:r>
              <w:rPr>
                <w:rStyle w:val="8"/>
                <w:rFonts w:ascii="仿宋_GB2312" w:hAnsi="Times New Roman" w:eastAsia="仿宋_GB2312"/>
                <w:kern w:val="0"/>
                <w:szCs w:val="21"/>
              </w:rPr>
              <w:object>
                <v:shape id="_x0000_i1035" o:spt="75" type="#_x0000_t75" style="height:43.35pt;width:69.4pt;" o:ole="t" filled="f" o:preferrelative="t" stroked="f" coordsize="21600,21600">
                  <v:path/>
                  <v:fill on="f" focussize="0,0"/>
                  <v:stroke on="f" joinstyle="miter"/>
                  <v:imagedata r:id="rId28" o:title=""/>
                  <o:lock v:ext="edit" aspectratio="t"/>
                  <w10:wrap type="none"/>
                  <w10:anchorlock/>
                </v:shape>
                <o:OLEObject Type="Embed" ProgID="Excel.Sheet.12" ShapeID="_x0000_i1035" DrawAspect="Icon" ObjectID="_1468075735" r:id="rId27">
                  <o:LockedField>false</o:LockedField>
                </o:OLEObject>
              </w:object>
            </w:r>
            <w:r>
              <w:rPr>
                <w:rStyle w:val="8"/>
                <w:rFonts w:ascii="仿宋_GB2312" w:hAnsi="Times New Roman" w:eastAsia="仿宋_GB2312"/>
                <w:kern w:val="0"/>
                <w:szCs w:val="21"/>
              </w:rPr>
              <w:object>
                <v:shape id="_x0000_i1042" o:spt="75" type="#_x0000_t75" style="height:65.25pt;width:72.4pt;" o:ole="t" filled="f" o:preferrelative="t" stroked="f" coordsize="21600,21600">
                  <v:path/>
                  <v:fill on="f" focussize="0,0"/>
                  <v:stroke on="f"/>
                  <v:imagedata r:id="rId30" o:title=""/>
                  <o:lock v:ext="edit" aspectratio="t"/>
                  <w10:wrap type="none"/>
                  <w10:anchorlock/>
                </v:shape>
                <o:OLEObject Type="Embed" ProgID="Excel.Sheet.12" ShapeID="_x0000_i1042" DrawAspect="Icon" ObjectID="_1468075736" r:id="rId29">
                  <o:LockedField>false</o:LockedField>
                </o:OLEObject>
              </w:object>
            </w:r>
          </w:p>
        </w:tc>
      </w:tr>
      <w:tr w14:paraId="03305FDE">
        <w:tblPrEx>
          <w:tblCellMar>
            <w:top w:w="0" w:type="dxa"/>
            <w:left w:w="0" w:type="dxa"/>
            <w:bottom w:w="0" w:type="dxa"/>
            <w:right w:w="0" w:type="dxa"/>
          </w:tblCellMar>
        </w:tblPrEx>
        <w:trPr>
          <w:trHeight w:val="522" w:hRule="atLeast"/>
        </w:trPr>
        <w:tc>
          <w:tcPr>
            <w:tcW w:w="1068" w:type="dxa"/>
            <w:vMerge w:val="continue"/>
            <w:tcBorders>
              <w:left w:val="single" w:color="000000" w:sz="4" w:space="0"/>
              <w:right w:val="single" w:color="000000" w:sz="4" w:space="0"/>
            </w:tcBorders>
            <w:vAlign w:val="center"/>
          </w:tcPr>
          <w:p w14:paraId="26B8C8D1">
            <w:pPr>
              <w:snapToGrid w:val="0"/>
              <w:spacing w:line="240" w:lineRule="exact"/>
              <w:jc w:val="center"/>
              <w:rPr>
                <w:rStyle w:val="8"/>
                <w:rFonts w:ascii="黑体" w:hAnsi="宋体" w:eastAsia="黑体"/>
                <w:color w:val="000000"/>
                <w:kern w:val="0"/>
                <w:szCs w:val="21"/>
              </w:rPr>
            </w:pPr>
          </w:p>
        </w:tc>
        <w:tc>
          <w:tcPr>
            <w:tcW w:w="1433" w:type="dxa"/>
            <w:vMerge w:val="restart"/>
            <w:tcBorders>
              <w:top w:val="nil"/>
              <w:left w:val="single" w:color="000000" w:sz="8" w:space="0"/>
              <w:right w:val="single" w:color="000000" w:sz="4" w:space="0"/>
            </w:tcBorders>
            <w:vAlign w:val="center"/>
          </w:tcPr>
          <w:p w14:paraId="19FCC2D5">
            <w:pPr>
              <w:snapToGrid w:val="0"/>
              <w:spacing w:line="240" w:lineRule="exact"/>
              <w:jc w:val="left"/>
              <w:rPr>
                <w:rStyle w:val="8"/>
                <w:rFonts w:ascii="黑体" w:hAnsi="宋体" w:eastAsia="黑体"/>
                <w:color w:val="000000"/>
                <w:kern w:val="0"/>
                <w:szCs w:val="21"/>
              </w:rPr>
            </w:pPr>
            <w:r>
              <w:rPr>
                <w:rStyle w:val="8"/>
                <w:rFonts w:ascii="黑体" w:hAnsi="宋体" w:eastAsia="黑体"/>
                <w:color w:val="000000"/>
                <w:kern w:val="0"/>
                <w:szCs w:val="21"/>
              </w:rPr>
              <w:t>4.社团课程</w:t>
            </w:r>
          </w:p>
          <w:p w14:paraId="10CB351B">
            <w:pPr>
              <w:snapToGrid w:val="0"/>
              <w:spacing w:line="240" w:lineRule="exact"/>
              <w:jc w:val="left"/>
              <w:rPr>
                <w:rStyle w:val="8"/>
                <w:rFonts w:ascii="黑体" w:hAnsi="宋体" w:eastAsia="黑体"/>
                <w:color w:val="000000"/>
                <w:kern w:val="0"/>
                <w:szCs w:val="21"/>
              </w:rPr>
            </w:pPr>
            <w:r>
              <w:rPr>
                <w:rStyle w:val="8"/>
                <w:rFonts w:ascii="黑体" w:hAnsi="宋体" w:eastAsia="黑体"/>
                <w:color w:val="000000"/>
                <w:kern w:val="0"/>
                <w:szCs w:val="21"/>
              </w:rPr>
              <w:t>（50</w:t>
            </w:r>
            <w:r>
              <w:rPr>
                <w:rStyle w:val="8"/>
                <w:rFonts w:hint="eastAsia" w:ascii="黑体" w:hAnsi="宋体" w:eastAsia="黑体"/>
                <w:color w:val="000000"/>
                <w:kern w:val="0"/>
                <w:szCs w:val="21"/>
              </w:rPr>
              <w:t>+</w:t>
            </w:r>
            <w:r>
              <w:rPr>
                <w:rStyle w:val="8"/>
                <w:rFonts w:ascii="黑体" w:hAnsi="宋体" w:eastAsia="黑体"/>
                <w:color w:val="000000"/>
                <w:kern w:val="0"/>
                <w:szCs w:val="21"/>
              </w:rPr>
              <w:t>）</w:t>
            </w:r>
          </w:p>
        </w:tc>
        <w:tc>
          <w:tcPr>
            <w:tcW w:w="1827" w:type="dxa"/>
            <w:tcBorders>
              <w:top w:val="nil"/>
              <w:left w:val="single" w:color="000000" w:sz="4" w:space="0"/>
              <w:bottom w:val="single" w:color="000000" w:sz="4" w:space="0"/>
              <w:right w:val="single" w:color="000000" w:sz="4" w:space="0"/>
            </w:tcBorders>
            <w:vAlign w:val="center"/>
          </w:tcPr>
          <w:p w14:paraId="5EC10A79">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4.1基本分</w:t>
            </w:r>
          </w:p>
        </w:tc>
        <w:tc>
          <w:tcPr>
            <w:tcW w:w="7525" w:type="dxa"/>
            <w:tcBorders>
              <w:top w:val="nil"/>
              <w:left w:val="nil"/>
              <w:bottom w:val="single" w:color="000000" w:sz="4" w:space="0"/>
              <w:right w:val="single" w:color="000000" w:sz="4" w:space="0"/>
            </w:tcBorders>
            <w:shd w:val="clear" w:color="auto" w:fill="auto"/>
            <w:vAlign w:val="center"/>
          </w:tcPr>
          <w:p w14:paraId="2EBBB09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由学生自评（20%）、社团互评（20%）和导师综评（60%）三部分组成，得出课程总评成绩。</w:t>
            </w:r>
          </w:p>
          <w:p w14:paraId="7172EC51">
            <w:pPr>
              <w:snapToGrid w:val="0"/>
              <w:spacing w:line="240" w:lineRule="exact"/>
              <w:jc w:val="left"/>
              <w:rPr>
                <w:rFonts w:ascii="仿宋_GB2312" w:eastAsia="仿宋_GB2312"/>
                <w:kern w:val="0"/>
                <w:szCs w:val="21"/>
              </w:rPr>
            </w:pPr>
            <w:r>
              <w:rPr>
                <w:rStyle w:val="8"/>
                <w:rFonts w:ascii="仿宋_GB2312" w:eastAsia="仿宋_GB2312"/>
                <w:kern w:val="0"/>
                <w:szCs w:val="21"/>
              </w:rPr>
              <w:t>两学期等级平均分*0.5，计为</w:t>
            </w:r>
            <w:r>
              <w:rPr>
                <w:rStyle w:val="8"/>
                <w:rFonts w:hint="eastAsia" w:ascii="仿宋_GB2312" w:eastAsia="仿宋_GB2312"/>
                <w:kern w:val="0"/>
                <w:szCs w:val="21"/>
              </w:rPr>
              <w:t>该学年</w:t>
            </w:r>
            <w:r>
              <w:rPr>
                <w:rStyle w:val="8"/>
                <w:rFonts w:ascii="仿宋_GB2312" w:eastAsia="仿宋_GB2312"/>
                <w:kern w:val="0"/>
                <w:szCs w:val="21"/>
              </w:rPr>
              <w:t>成长积分。</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60E0E09A">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参照第一学期、第二学期社团课成绩</w:t>
            </w:r>
          </w:p>
        </w:tc>
        <w:tc>
          <w:tcPr>
            <w:tcW w:w="3961" w:type="dxa"/>
            <w:tcBorders>
              <w:top w:val="nil"/>
              <w:left w:val="single" w:color="000000" w:sz="4" w:space="0"/>
              <w:bottom w:val="single" w:color="000000" w:sz="4" w:space="0"/>
              <w:right w:val="single" w:color="000000" w:sz="8" w:space="0"/>
            </w:tcBorders>
            <w:vAlign w:val="center"/>
          </w:tcPr>
          <w:p w14:paraId="2E15537B">
            <w:pPr>
              <w:ind w:left="210" w:leftChars="100"/>
              <w:jc w:val="left"/>
              <w:rPr>
                <w:rStyle w:val="8"/>
                <w:rFonts w:ascii="仿宋_GB2312" w:hAnsi="Times New Roman" w:eastAsia="仿宋_GB2312"/>
                <w:kern w:val="0"/>
                <w:szCs w:val="21"/>
              </w:rPr>
            </w:pPr>
            <w:bookmarkStart w:id="6" w:name="_GoBack"/>
            <w:r>
              <w:rPr>
                <w:rStyle w:val="8"/>
                <w:rFonts w:ascii="仿宋_GB2312" w:hAnsi="Times New Roman" w:eastAsia="仿宋_GB2312"/>
                <w:kern w:val="0"/>
                <w:szCs w:val="21"/>
              </w:rPr>
              <w:object>
                <v:shape id="_x0000_i1036" o:spt="75" type="#_x0000_t75" style="height:43.35pt;width:69.4pt;" o:ole="t" filled="f" o:preferrelative="t" stroked="f" coordsize="21600,21600">
                  <v:path/>
                  <v:fill on="f" focussize="0,0"/>
                  <v:stroke on="f" joinstyle="miter"/>
                  <v:imagedata r:id="rId32" o:title=""/>
                  <o:lock v:ext="edit" aspectratio="t"/>
                  <w10:wrap type="none"/>
                  <w10:anchorlock/>
                </v:shape>
                <o:OLEObject Type="Embed" ProgID="Excel.Sheet.12" ShapeID="_x0000_i1036" DrawAspect="Icon" ObjectID="_1468075737" r:id="rId31">
                  <o:LockedField>false</o:LockedField>
                </o:OLEObject>
              </w:object>
            </w:r>
            <w:bookmarkEnd w:id="6"/>
          </w:p>
        </w:tc>
      </w:tr>
      <w:tr w14:paraId="73945552">
        <w:tblPrEx>
          <w:tblCellMar>
            <w:top w:w="0" w:type="dxa"/>
            <w:left w:w="0" w:type="dxa"/>
            <w:bottom w:w="0" w:type="dxa"/>
            <w:right w:w="0" w:type="dxa"/>
          </w:tblCellMar>
        </w:tblPrEx>
        <w:trPr>
          <w:trHeight w:val="769" w:hRule="atLeast"/>
        </w:trPr>
        <w:tc>
          <w:tcPr>
            <w:tcW w:w="1068" w:type="dxa"/>
            <w:vMerge w:val="continue"/>
            <w:tcBorders>
              <w:left w:val="single" w:color="000000" w:sz="4" w:space="0"/>
              <w:right w:val="single" w:color="000000" w:sz="4" w:space="0"/>
            </w:tcBorders>
            <w:vAlign w:val="center"/>
          </w:tcPr>
          <w:p w14:paraId="71DA7461">
            <w:pPr>
              <w:snapToGrid w:val="0"/>
              <w:spacing w:line="240" w:lineRule="exact"/>
              <w:jc w:val="center"/>
              <w:rPr>
                <w:rStyle w:val="8"/>
                <w:rFonts w:ascii="黑体" w:hAnsi="宋体" w:eastAsia="黑体"/>
                <w:color w:val="000000"/>
                <w:kern w:val="0"/>
                <w:szCs w:val="21"/>
              </w:rPr>
            </w:pPr>
          </w:p>
        </w:tc>
        <w:tc>
          <w:tcPr>
            <w:tcW w:w="1433" w:type="dxa"/>
            <w:vMerge w:val="continue"/>
            <w:tcBorders>
              <w:left w:val="single" w:color="000000" w:sz="8" w:space="0"/>
              <w:right w:val="single" w:color="000000" w:sz="4" w:space="0"/>
            </w:tcBorders>
            <w:vAlign w:val="center"/>
          </w:tcPr>
          <w:p w14:paraId="64AF97F0">
            <w:pPr>
              <w:snapToGrid w:val="0"/>
              <w:spacing w:line="240" w:lineRule="exact"/>
              <w:jc w:val="left"/>
              <w:rPr>
                <w:rStyle w:val="8"/>
                <w:rFonts w:ascii="黑体" w:hAnsi="宋体" w:eastAsia="黑体"/>
                <w:color w:val="000000"/>
                <w:kern w:val="0"/>
                <w:szCs w:val="21"/>
              </w:rPr>
            </w:pPr>
          </w:p>
        </w:tc>
        <w:tc>
          <w:tcPr>
            <w:tcW w:w="1827" w:type="dxa"/>
            <w:tcBorders>
              <w:top w:val="nil"/>
              <w:left w:val="single" w:color="000000" w:sz="4" w:space="0"/>
              <w:bottom w:val="single" w:color="000000" w:sz="4" w:space="0"/>
              <w:right w:val="single" w:color="000000" w:sz="4" w:space="0"/>
            </w:tcBorders>
            <w:vAlign w:val="center"/>
          </w:tcPr>
          <w:p w14:paraId="3F64B5C4">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4.2</w:t>
            </w:r>
            <w:r>
              <w:rPr>
                <w:rStyle w:val="8"/>
                <w:rFonts w:hint="eastAsia" w:ascii="仿宋_GB2312" w:eastAsia="仿宋_GB2312"/>
                <w:kern w:val="0"/>
                <w:szCs w:val="21"/>
              </w:rPr>
              <w:t>奖惩情况</w:t>
            </w:r>
          </w:p>
        </w:tc>
        <w:tc>
          <w:tcPr>
            <w:tcW w:w="7525" w:type="dxa"/>
            <w:tcBorders>
              <w:top w:val="nil"/>
              <w:left w:val="nil"/>
              <w:bottom w:val="single" w:color="000000" w:sz="4" w:space="0"/>
              <w:right w:val="single" w:color="000000" w:sz="4" w:space="0"/>
            </w:tcBorders>
            <w:shd w:val="clear" w:color="auto" w:fill="auto"/>
            <w:vAlign w:val="center"/>
          </w:tcPr>
          <w:p w14:paraId="159E0968">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院级、校级、省级、国家级优秀社团，每位同学再加</w:t>
            </w:r>
            <w:r>
              <w:rPr>
                <w:rStyle w:val="8"/>
                <w:rFonts w:hint="eastAsia" w:ascii="仿宋_GB2312" w:eastAsia="仿宋_GB2312"/>
                <w:kern w:val="0"/>
                <w:szCs w:val="21"/>
              </w:rPr>
              <w:t>5</w:t>
            </w:r>
            <w:r>
              <w:rPr>
                <w:rStyle w:val="8"/>
                <w:rFonts w:ascii="仿宋_GB2312" w:eastAsia="仿宋_GB2312"/>
                <w:kern w:val="0"/>
                <w:szCs w:val="21"/>
              </w:rPr>
              <w:t>、</w:t>
            </w:r>
            <w:r>
              <w:rPr>
                <w:rStyle w:val="8"/>
                <w:rFonts w:hint="eastAsia" w:ascii="仿宋_GB2312" w:eastAsia="仿宋_GB2312"/>
                <w:kern w:val="0"/>
                <w:szCs w:val="21"/>
              </w:rPr>
              <w:t>10</w:t>
            </w:r>
            <w:r>
              <w:rPr>
                <w:rStyle w:val="8"/>
                <w:rFonts w:ascii="仿宋_GB2312" w:eastAsia="仿宋_GB2312"/>
                <w:kern w:val="0"/>
                <w:szCs w:val="21"/>
              </w:rPr>
              <w:t>、</w:t>
            </w:r>
            <w:r>
              <w:rPr>
                <w:rStyle w:val="8"/>
                <w:rFonts w:hint="eastAsia" w:ascii="仿宋_GB2312" w:eastAsia="仿宋_GB2312"/>
                <w:kern w:val="0"/>
                <w:szCs w:val="21"/>
              </w:rPr>
              <w:t>15</w:t>
            </w:r>
            <w:r>
              <w:rPr>
                <w:rStyle w:val="8"/>
                <w:rFonts w:ascii="仿宋_GB2312" w:eastAsia="仿宋_GB2312"/>
                <w:kern w:val="0"/>
                <w:szCs w:val="21"/>
              </w:rPr>
              <w:t>、</w:t>
            </w:r>
            <w:r>
              <w:rPr>
                <w:rStyle w:val="8"/>
                <w:rFonts w:hint="eastAsia" w:ascii="仿宋_GB2312" w:eastAsia="仿宋_GB2312"/>
                <w:kern w:val="0"/>
                <w:szCs w:val="21"/>
              </w:rPr>
              <w:t>2</w:t>
            </w:r>
            <w:r>
              <w:rPr>
                <w:rStyle w:val="8"/>
                <w:rFonts w:ascii="仿宋_GB2312" w:eastAsia="仿宋_GB2312"/>
                <w:kern w:val="0"/>
                <w:szCs w:val="21"/>
              </w:rPr>
              <w:t>0分</w:t>
            </w:r>
            <w:r>
              <w:rPr>
                <w:rStyle w:val="8"/>
                <w:rFonts w:hint="eastAsia" w:ascii="仿宋_GB2312" w:eastAsia="仿宋_GB2312"/>
                <w:kern w:val="0"/>
                <w:szCs w:val="21"/>
              </w:rPr>
              <w:t>。</w:t>
            </w:r>
          </w:p>
          <w:p w14:paraId="6ADB8F27">
            <w:pPr>
              <w:snapToGrid w:val="0"/>
              <w:spacing w:line="240" w:lineRule="exact"/>
              <w:jc w:val="left"/>
              <w:rPr>
                <w:rFonts w:ascii="仿宋_GB2312" w:eastAsia="仿宋_GB2312"/>
                <w:kern w:val="0"/>
                <w:szCs w:val="21"/>
              </w:rPr>
            </w:pPr>
            <w:r>
              <w:rPr>
                <w:rStyle w:val="8"/>
                <w:rFonts w:hint="eastAsia" w:ascii="仿宋_GB2312" w:hAnsi="宋体" w:eastAsia="仿宋_GB2312"/>
                <w:kern w:val="0"/>
                <w:szCs w:val="21"/>
              </w:rPr>
              <w:t>个人</w:t>
            </w:r>
            <w:r>
              <w:rPr>
                <w:rStyle w:val="8"/>
                <w:rFonts w:ascii="仿宋_GB2312" w:hAnsi="宋体" w:eastAsia="仿宋_GB2312"/>
                <w:kern w:val="0"/>
                <w:szCs w:val="21"/>
              </w:rPr>
              <w:t>社团课成绩等级为F</w:t>
            </w:r>
            <w:r>
              <w:rPr>
                <w:rStyle w:val="8"/>
                <w:rFonts w:hint="eastAsia" w:ascii="仿宋_GB2312" w:hAnsi="宋体" w:eastAsia="仿宋_GB2312"/>
                <w:kern w:val="0"/>
                <w:szCs w:val="21"/>
              </w:rPr>
              <w:t>，</w:t>
            </w:r>
            <w:r>
              <w:rPr>
                <w:rStyle w:val="8"/>
                <w:rFonts w:ascii="仿宋_GB2312" w:eastAsia="仿宋_GB2312"/>
                <w:kern w:val="0"/>
                <w:szCs w:val="21"/>
              </w:rPr>
              <w:t>计0分；大三或大四重修，或以校级以上竞赛获奖替换。</w:t>
            </w:r>
          </w:p>
        </w:tc>
        <w:tc>
          <w:tcPr>
            <w:tcW w:w="5260" w:type="dxa"/>
            <w:tcBorders>
              <w:top w:val="single" w:color="000000" w:sz="4" w:space="0"/>
              <w:left w:val="nil"/>
              <w:bottom w:val="single" w:color="000000" w:sz="4" w:space="0"/>
              <w:right w:val="single" w:color="000000" w:sz="4" w:space="0"/>
            </w:tcBorders>
            <w:shd w:val="clear" w:color="auto" w:fill="auto"/>
            <w:vAlign w:val="center"/>
          </w:tcPr>
          <w:p w14:paraId="040FCA1A">
            <w:pPr>
              <w:snapToGrid w:val="0"/>
              <w:spacing w:line="240" w:lineRule="exact"/>
              <w:jc w:val="left"/>
              <w:rPr>
                <w:rStyle w:val="8"/>
                <w:rFonts w:ascii="仿宋_GB2312" w:eastAsia="仿宋_GB2312"/>
                <w:kern w:val="0"/>
                <w:szCs w:val="21"/>
              </w:rPr>
            </w:pPr>
          </w:p>
        </w:tc>
        <w:tc>
          <w:tcPr>
            <w:tcW w:w="3961" w:type="dxa"/>
            <w:tcBorders>
              <w:top w:val="nil"/>
              <w:left w:val="single" w:color="000000" w:sz="4" w:space="0"/>
              <w:bottom w:val="single" w:color="000000" w:sz="4" w:space="0"/>
              <w:right w:val="single" w:color="000000" w:sz="8" w:space="0"/>
            </w:tcBorders>
            <w:vAlign w:val="center"/>
          </w:tcPr>
          <w:p w14:paraId="6CC8EF61">
            <w:pPr>
              <w:snapToGrid w:val="0"/>
              <w:spacing w:line="240" w:lineRule="exact"/>
              <w:jc w:val="center"/>
              <w:rPr>
                <w:rStyle w:val="8"/>
                <w:rFonts w:ascii="仿宋_GB2312" w:eastAsia="仿宋_GB2312"/>
                <w:kern w:val="0"/>
                <w:sz w:val="28"/>
                <w:szCs w:val="28"/>
              </w:rPr>
            </w:pPr>
          </w:p>
        </w:tc>
      </w:tr>
      <w:tr w14:paraId="15D5A560">
        <w:tblPrEx>
          <w:tblCellMar>
            <w:top w:w="0" w:type="dxa"/>
            <w:left w:w="0" w:type="dxa"/>
            <w:bottom w:w="0" w:type="dxa"/>
            <w:right w:w="0" w:type="dxa"/>
          </w:tblCellMar>
        </w:tblPrEx>
        <w:trPr>
          <w:trHeight w:val="550" w:hRule="atLeast"/>
        </w:trPr>
        <w:tc>
          <w:tcPr>
            <w:tcW w:w="1068" w:type="dxa"/>
            <w:vMerge w:val="continue"/>
            <w:tcBorders>
              <w:left w:val="single" w:color="000000" w:sz="4" w:space="0"/>
              <w:right w:val="single" w:color="000000" w:sz="4" w:space="0"/>
            </w:tcBorders>
          </w:tcPr>
          <w:p w14:paraId="1C9A1903">
            <w:pPr>
              <w:snapToGrid w:val="0"/>
              <w:spacing w:line="240" w:lineRule="exact"/>
              <w:jc w:val="center"/>
              <w:rPr>
                <w:rStyle w:val="8"/>
                <w:rFonts w:ascii="黑体" w:hAnsi="宋体" w:eastAsia="黑体"/>
                <w:color w:val="000000"/>
                <w:kern w:val="0"/>
                <w:szCs w:val="21"/>
              </w:rPr>
            </w:pPr>
          </w:p>
        </w:tc>
        <w:tc>
          <w:tcPr>
            <w:tcW w:w="1433" w:type="dxa"/>
            <w:vMerge w:val="restart"/>
            <w:tcBorders>
              <w:top w:val="single" w:color="000000" w:sz="4" w:space="0"/>
              <w:left w:val="single" w:color="000000" w:sz="4" w:space="0"/>
              <w:right w:val="single" w:color="auto" w:sz="4" w:space="0"/>
            </w:tcBorders>
            <w:vAlign w:val="center"/>
          </w:tcPr>
          <w:p w14:paraId="5EBE430F">
            <w:pPr>
              <w:snapToGrid w:val="0"/>
              <w:spacing w:line="240" w:lineRule="exact"/>
              <w:jc w:val="left"/>
              <w:rPr>
                <w:rStyle w:val="8"/>
                <w:rFonts w:ascii="黑体" w:hAnsi="宋体" w:eastAsia="黑体"/>
                <w:color w:val="000000"/>
                <w:kern w:val="0"/>
                <w:szCs w:val="21"/>
              </w:rPr>
            </w:pPr>
            <w:r>
              <w:rPr>
                <w:rStyle w:val="8"/>
                <w:rFonts w:ascii="黑体" w:hAnsi="宋体" w:eastAsia="黑体"/>
                <w:color w:val="000000"/>
                <w:kern w:val="0"/>
                <w:szCs w:val="21"/>
              </w:rPr>
              <w:t>5.通识拓展（20）</w:t>
            </w:r>
          </w:p>
        </w:tc>
        <w:tc>
          <w:tcPr>
            <w:tcW w:w="1827" w:type="dxa"/>
            <w:tcBorders>
              <w:top w:val="single" w:color="auto" w:sz="4" w:space="0"/>
              <w:left w:val="single" w:color="auto" w:sz="4" w:space="0"/>
              <w:bottom w:val="single" w:color="auto" w:sz="4" w:space="0"/>
              <w:right w:val="single" w:color="auto" w:sz="4" w:space="0"/>
            </w:tcBorders>
            <w:vAlign w:val="center"/>
          </w:tcPr>
          <w:p w14:paraId="441F6E6A">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5.1通识讲座</w:t>
            </w:r>
          </w:p>
        </w:tc>
        <w:tc>
          <w:tcPr>
            <w:tcW w:w="7525" w:type="dxa"/>
            <w:tcBorders>
              <w:top w:val="single" w:color="auto" w:sz="4" w:space="0"/>
              <w:left w:val="single" w:color="auto" w:sz="4" w:space="0"/>
              <w:bottom w:val="single" w:color="auto" w:sz="4" w:space="0"/>
              <w:right w:val="single" w:color="auto" w:sz="4" w:space="0"/>
            </w:tcBorders>
            <w:shd w:val="clear" w:color="auto" w:fill="auto"/>
            <w:vAlign w:val="center"/>
          </w:tcPr>
          <w:p w14:paraId="04DBBBC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通识讲座每参加1次，计2分，满分为10分（以PU</w:t>
            </w:r>
            <w:r>
              <w:rPr>
                <w:rStyle w:val="8"/>
                <w:rFonts w:hint="eastAsia" w:ascii="仿宋_GB2312" w:eastAsia="仿宋_GB2312"/>
                <w:kern w:val="0"/>
                <w:szCs w:val="21"/>
              </w:rPr>
              <w:t>记录的实践</w:t>
            </w:r>
            <w:r>
              <w:rPr>
                <w:rStyle w:val="8"/>
                <w:rFonts w:ascii="仿宋_GB2312" w:eastAsia="仿宋_GB2312"/>
                <w:kern w:val="0"/>
                <w:szCs w:val="21"/>
              </w:rPr>
              <w:t>积分为参考指标）</w:t>
            </w:r>
            <w:r>
              <w:rPr>
                <w:rStyle w:val="8"/>
                <w:rFonts w:hint="eastAsia" w:ascii="仿宋_GB2312" w:eastAsia="仿宋_GB2312"/>
                <w:kern w:val="0"/>
                <w:szCs w:val="21"/>
              </w:rPr>
              <w:t>。有分讲座</w:t>
            </w:r>
          </w:p>
        </w:tc>
        <w:tc>
          <w:tcPr>
            <w:tcW w:w="5260" w:type="dxa"/>
            <w:tcBorders>
              <w:top w:val="single" w:color="auto" w:sz="4" w:space="0"/>
              <w:left w:val="single" w:color="auto" w:sz="4" w:space="0"/>
              <w:bottom w:val="single" w:color="auto" w:sz="4" w:space="0"/>
              <w:right w:val="single" w:color="auto" w:sz="4" w:space="0"/>
            </w:tcBorders>
            <w:shd w:val="clear" w:color="auto" w:fill="auto"/>
            <w:vAlign w:val="center"/>
          </w:tcPr>
          <w:p w14:paraId="7CC001B5">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如博雅讲堂系列讲座，</w:t>
            </w:r>
            <w:r>
              <w:rPr>
                <w:rStyle w:val="8"/>
                <w:rFonts w:hint="eastAsia" w:ascii="仿宋_GB2312" w:hAnsi="Times New Roman" w:eastAsia="仿宋_GB2312"/>
                <w:kern w:val="0"/>
                <w:szCs w:val="21"/>
              </w:rPr>
              <w:t>内容涉及人文科学、自然科学、社会科学的众多学科的基础知识等，与10.1不重复加分</w:t>
            </w:r>
          </w:p>
        </w:tc>
        <w:tc>
          <w:tcPr>
            <w:tcW w:w="3961" w:type="dxa"/>
            <w:tcBorders>
              <w:top w:val="nil"/>
              <w:left w:val="nil"/>
              <w:bottom w:val="single" w:color="auto" w:sz="4" w:space="0"/>
              <w:right w:val="single" w:color="000000" w:sz="8" w:space="0"/>
            </w:tcBorders>
            <w:vAlign w:val="center"/>
          </w:tcPr>
          <w:p w14:paraId="6D0E67F9">
            <w:pPr>
              <w:ind w:left="210" w:leftChars="100"/>
              <w:jc w:val="center"/>
              <w:rPr>
                <w:rStyle w:val="8"/>
                <w:rFonts w:ascii="仿宋_GB2312" w:hAnsi="Times New Roman" w:eastAsia="仿宋_GB2312"/>
                <w:kern w:val="0"/>
                <w:szCs w:val="21"/>
              </w:rPr>
            </w:pPr>
          </w:p>
          <w:p w14:paraId="5CB7B8F6">
            <w:pPr>
              <w:ind w:left="210" w:leftChars="100"/>
              <w:jc w:val="center"/>
              <w:rPr>
                <w:rStyle w:val="8"/>
                <w:rFonts w:ascii="仿宋_GB2312" w:hAnsi="Times New Roman" w:eastAsia="仿宋_GB2312"/>
                <w:kern w:val="0"/>
                <w:szCs w:val="21"/>
              </w:rPr>
            </w:pPr>
          </w:p>
          <w:p w14:paraId="0F3F98CD">
            <w:pPr>
              <w:ind w:left="210" w:leftChars="100"/>
              <w:jc w:val="center"/>
              <w:rPr>
                <w:rStyle w:val="8"/>
                <w:rFonts w:ascii="仿宋_GB2312" w:hAnsi="Times New Roman" w:eastAsia="仿宋_GB2312"/>
                <w:kern w:val="0"/>
                <w:szCs w:val="21"/>
              </w:rPr>
            </w:pPr>
          </w:p>
        </w:tc>
      </w:tr>
      <w:tr w14:paraId="31091DFB">
        <w:tblPrEx>
          <w:tblCellMar>
            <w:top w:w="0" w:type="dxa"/>
            <w:left w:w="0" w:type="dxa"/>
            <w:bottom w:w="0" w:type="dxa"/>
            <w:right w:w="0" w:type="dxa"/>
          </w:tblCellMar>
        </w:tblPrEx>
        <w:trPr>
          <w:trHeight w:val="470" w:hRule="atLeast"/>
        </w:trPr>
        <w:tc>
          <w:tcPr>
            <w:tcW w:w="1068" w:type="dxa"/>
            <w:vMerge w:val="continue"/>
            <w:tcBorders>
              <w:left w:val="single" w:color="000000" w:sz="4" w:space="0"/>
              <w:bottom w:val="single" w:color="auto" w:sz="4" w:space="0"/>
              <w:right w:val="single" w:color="000000" w:sz="4" w:space="0"/>
            </w:tcBorders>
          </w:tcPr>
          <w:p w14:paraId="4036107E">
            <w:pPr>
              <w:snapToGrid w:val="0"/>
              <w:spacing w:line="240" w:lineRule="exact"/>
              <w:jc w:val="center"/>
              <w:rPr>
                <w:rStyle w:val="8"/>
                <w:rFonts w:ascii="黑体" w:hAnsi="宋体" w:eastAsia="黑体"/>
                <w:color w:val="000000"/>
                <w:kern w:val="0"/>
                <w:szCs w:val="21"/>
              </w:rPr>
            </w:pPr>
          </w:p>
        </w:tc>
        <w:tc>
          <w:tcPr>
            <w:tcW w:w="1433" w:type="dxa"/>
            <w:vMerge w:val="continue"/>
            <w:tcBorders>
              <w:left w:val="single" w:color="000000" w:sz="4" w:space="0"/>
              <w:bottom w:val="single" w:color="auto" w:sz="4" w:space="0"/>
              <w:right w:val="single" w:color="000000" w:sz="4" w:space="0"/>
            </w:tcBorders>
            <w:vAlign w:val="center"/>
          </w:tcPr>
          <w:p w14:paraId="75238996">
            <w:pPr>
              <w:snapToGrid w:val="0"/>
              <w:spacing w:line="240" w:lineRule="exact"/>
              <w:jc w:val="left"/>
              <w:rPr>
                <w:rStyle w:val="8"/>
                <w:rFonts w:ascii="黑体" w:hAnsi="宋体" w:eastAsia="黑体"/>
                <w:color w:val="000000"/>
                <w:kern w:val="0"/>
                <w:szCs w:val="21"/>
              </w:rPr>
            </w:pPr>
          </w:p>
        </w:tc>
        <w:tc>
          <w:tcPr>
            <w:tcW w:w="1827" w:type="dxa"/>
            <w:tcBorders>
              <w:top w:val="single" w:color="auto" w:sz="4" w:space="0"/>
              <w:left w:val="nil"/>
              <w:bottom w:val="single" w:color="auto" w:sz="4" w:space="0"/>
              <w:right w:val="single" w:color="000000" w:sz="4" w:space="0"/>
            </w:tcBorders>
            <w:vAlign w:val="center"/>
          </w:tcPr>
          <w:p w14:paraId="6F623B32">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5.2校园文化及</w:t>
            </w:r>
            <w:r>
              <w:rPr>
                <w:rStyle w:val="8"/>
                <w:rFonts w:ascii="仿宋_GB2312" w:eastAsia="仿宋_GB2312"/>
                <w:kern w:val="0"/>
                <w:szCs w:val="21"/>
              </w:rPr>
              <w:t>文体活动的参与度</w:t>
            </w:r>
          </w:p>
        </w:tc>
        <w:tc>
          <w:tcPr>
            <w:tcW w:w="7525" w:type="dxa"/>
            <w:tcBorders>
              <w:top w:val="single" w:color="auto" w:sz="4" w:space="0"/>
              <w:left w:val="nil"/>
              <w:bottom w:val="single" w:color="auto" w:sz="4" w:space="0"/>
              <w:right w:val="single" w:color="000000" w:sz="4" w:space="0"/>
            </w:tcBorders>
            <w:shd w:val="clear" w:color="auto" w:fill="auto"/>
            <w:vAlign w:val="center"/>
          </w:tcPr>
          <w:p w14:paraId="2685E92C">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各类</w:t>
            </w:r>
            <w:r>
              <w:rPr>
                <w:rStyle w:val="8"/>
                <w:rFonts w:hint="eastAsia" w:ascii="仿宋_GB2312" w:eastAsia="仿宋_GB2312"/>
                <w:kern w:val="0"/>
                <w:szCs w:val="21"/>
              </w:rPr>
              <w:t>文化、</w:t>
            </w:r>
            <w:r>
              <w:rPr>
                <w:rStyle w:val="8"/>
                <w:rFonts w:ascii="仿宋_GB2312" w:eastAsia="仿宋_GB2312"/>
                <w:kern w:val="0"/>
                <w:szCs w:val="21"/>
              </w:rPr>
              <w:t>文体活动每参加1次，计2分，满分为10分</w:t>
            </w:r>
            <w:r>
              <w:rPr>
                <w:rStyle w:val="8"/>
                <w:rFonts w:hint="eastAsia" w:ascii="仿宋_GB2312" w:eastAsia="仿宋_GB2312"/>
                <w:kern w:val="0"/>
                <w:szCs w:val="21"/>
              </w:rPr>
              <w:t>。</w:t>
            </w:r>
          </w:p>
        </w:tc>
        <w:tc>
          <w:tcPr>
            <w:tcW w:w="5260" w:type="dxa"/>
            <w:tcBorders>
              <w:top w:val="single" w:color="auto" w:sz="4" w:space="0"/>
              <w:left w:val="nil"/>
              <w:bottom w:val="single" w:color="auto" w:sz="4" w:space="0"/>
              <w:right w:val="single" w:color="000000" w:sz="4" w:space="0"/>
            </w:tcBorders>
            <w:shd w:val="clear" w:color="auto" w:fill="auto"/>
            <w:vAlign w:val="center"/>
          </w:tcPr>
          <w:p w14:paraId="7A4F0822">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包括但不限于文艺、体育活动和竞赛等</w:t>
            </w:r>
          </w:p>
          <w:p w14:paraId="44F807AC">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（包括8.1寒假作业读书报告/vlog 分数）</w:t>
            </w:r>
          </w:p>
        </w:tc>
        <w:tc>
          <w:tcPr>
            <w:tcW w:w="3961" w:type="dxa"/>
            <w:tcBorders>
              <w:top w:val="nil"/>
              <w:left w:val="nil"/>
              <w:bottom w:val="single" w:color="auto" w:sz="4" w:space="0"/>
              <w:right w:val="single" w:color="000000" w:sz="8" w:space="0"/>
            </w:tcBorders>
            <w:vAlign w:val="center"/>
          </w:tcPr>
          <w:p w14:paraId="6C8A58F5">
            <w:pPr>
              <w:ind w:left="210" w:leftChars="100"/>
              <w:jc w:val="left"/>
              <w:rPr>
                <w:rStyle w:val="8"/>
                <w:rFonts w:ascii="仿宋_GB2312" w:hAnsi="Times New Roman" w:eastAsia="仿宋_GB2312"/>
                <w:kern w:val="0"/>
                <w:szCs w:val="21"/>
              </w:rPr>
            </w:pPr>
            <w:r>
              <w:fldChar w:fldCharType="begin"/>
            </w:r>
            <w:r>
              <w:instrText xml:space="preserve"> HYPERLINK "8.1-2024年寒假作业公示/2024-2025第一学期寒假作业公示（2022级）.pdf" </w:instrText>
            </w:r>
            <w:r>
              <w:fldChar w:fldCharType="separate"/>
            </w:r>
            <w:r>
              <w:rPr>
                <w:rStyle w:val="7"/>
                <w:rFonts w:ascii="仿宋_GB2312" w:hAnsi="Times New Roman" w:eastAsia="仿宋_GB2312"/>
                <w:kern w:val="0"/>
                <w:szCs w:val="21"/>
              </w:rPr>
              <w:t>8.1-2024</w:t>
            </w:r>
            <w:r>
              <w:rPr>
                <w:rStyle w:val="7"/>
                <w:rFonts w:hint="eastAsia" w:ascii="仿宋_GB2312" w:hAnsi="Times New Roman" w:eastAsia="仿宋_GB2312"/>
                <w:kern w:val="0"/>
                <w:szCs w:val="21"/>
              </w:rPr>
              <w:t>年寒假作业公示</w:t>
            </w:r>
            <w:r>
              <w:rPr>
                <w:rStyle w:val="7"/>
                <w:rFonts w:ascii="仿宋_GB2312" w:hAnsi="Times New Roman" w:eastAsia="仿宋_GB2312"/>
                <w:kern w:val="0"/>
                <w:szCs w:val="21"/>
              </w:rPr>
              <w:t>/2024-2025</w:t>
            </w:r>
            <w:r>
              <w:rPr>
                <w:rStyle w:val="7"/>
                <w:rFonts w:hint="eastAsia" w:ascii="仿宋_GB2312" w:hAnsi="Times New Roman" w:eastAsia="仿宋_GB2312"/>
                <w:kern w:val="0"/>
                <w:szCs w:val="21"/>
              </w:rPr>
              <w:t>第一学期寒假作业公示（</w:t>
            </w:r>
            <w:r>
              <w:rPr>
                <w:rStyle w:val="7"/>
                <w:rFonts w:ascii="仿宋_GB2312" w:hAnsi="Times New Roman" w:eastAsia="仿宋_GB2312"/>
                <w:kern w:val="0"/>
                <w:szCs w:val="21"/>
              </w:rPr>
              <w:t>2022</w:t>
            </w:r>
            <w:r>
              <w:rPr>
                <w:rStyle w:val="7"/>
                <w:rFonts w:hint="eastAsia" w:ascii="仿宋_GB2312" w:hAnsi="Times New Roman" w:eastAsia="仿宋_GB2312"/>
                <w:kern w:val="0"/>
                <w:szCs w:val="21"/>
              </w:rPr>
              <w:t>级）</w:t>
            </w:r>
            <w:r>
              <w:rPr>
                <w:rStyle w:val="7"/>
                <w:rFonts w:ascii="仿宋_GB2312" w:hAnsi="Times New Roman" w:eastAsia="仿宋_GB2312"/>
                <w:kern w:val="0"/>
                <w:szCs w:val="21"/>
              </w:rPr>
              <w:t>.pdf</w:t>
            </w:r>
            <w:r>
              <w:rPr>
                <w:rStyle w:val="7"/>
                <w:rFonts w:ascii="仿宋_GB2312" w:hAnsi="Times New Roman" w:eastAsia="仿宋_GB2312"/>
                <w:kern w:val="0"/>
                <w:szCs w:val="21"/>
              </w:rPr>
              <w:fldChar w:fldCharType="end"/>
            </w:r>
          </w:p>
          <w:p w14:paraId="56C95AE4">
            <w:pPr>
              <w:ind w:left="210" w:leftChars="100"/>
              <w:jc w:val="left"/>
              <w:rPr>
                <w:rStyle w:val="8"/>
                <w:rFonts w:ascii="仿宋_GB2312" w:hAnsi="Times New Roman" w:eastAsia="仿宋_GB2312"/>
                <w:kern w:val="0"/>
                <w:szCs w:val="21"/>
              </w:rPr>
            </w:pPr>
            <w:r>
              <w:fldChar w:fldCharType="begin"/>
            </w:r>
            <w:r>
              <w:instrText xml:space="preserve"> HYPERLINK "8.1-2024年寒假作业公示/2024-2025第一学期寒假作业公示（2023级）(3).pdf" </w:instrText>
            </w:r>
            <w:r>
              <w:fldChar w:fldCharType="separate"/>
            </w:r>
            <w:r>
              <w:rPr>
                <w:rStyle w:val="7"/>
                <w:rFonts w:ascii="仿宋_GB2312" w:hAnsi="Times New Roman" w:eastAsia="仿宋_GB2312"/>
                <w:kern w:val="0"/>
                <w:szCs w:val="21"/>
              </w:rPr>
              <w:t>8.1-2024</w:t>
            </w:r>
            <w:r>
              <w:rPr>
                <w:rStyle w:val="7"/>
                <w:rFonts w:hint="eastAsia" w:ascii="仿宋_GB2312" w:hAnsi="Times New Roman" w:eastAsia="仿宋_GB2312"/>
                <w:kern w:val="0"/>
                <w:szCs w:val="21"/>
              </w:rPr>
              <w:t>年寒假作业公示</w:t>
            </w:r>
            <w:r>
              <w:rPr>
                <w:rStyle w:val="7"/>
                <w:rFonts w:ascii="仿宋_GB2312" w:hAnsi="Times New Roman" w:eastAsia="仿宋_GB2312"/>
                <w:kern w:val="0"/>
                <w:szCs w:val="21"/>
              </w:rPr>
              <w:t>/2024-2025</w:t>
            </w:r>
            <w:r>
              <w:rPr>
                <w:rStyle w:val="7"/>
                <w:rFonts w:hint="eastAsia" w:ascii="仿宋_GB2312" w:hAnsi="Times New Roman" w:eastAsia="仿宋_GB2312"/>
                <w:kern w:val="0"/>
                <w:szCs w:val="21"/>
              </w:rPr>
              <w:t>第一学期寒假作业公示（</w:t>
            </w:r>
            <w:r>
              <w:rPr>
                <w:rStyle w:val="7"/>
                <w:rFonts w:ascii="仿宋_GB2312" w:hAnsi="Times New Roman" w:eastAsia="仿宋_GB2312"/>
                <w:kern w:val="0"/>
                <w:szCs w:val="21"/>
              </w:rPr>
              <w:t>2023</w:t>
            </w:r>
            <w:r>
              <w:rPr>
                <w:rStyle w:val="7"/>
                <w:rFonts w:hint="eastAsia" w:ascii="仿宋_GB2312" w:hAnsi="Times New Roman" w:eastAsia="仿宋_GB2312"/>
                <w:kern w:val="0"/>
                <w:szCs w:val="21"/>
              </w:rPr>
              <w:t>级）</w:t>
            </w:r>
            <w:r>
              <w:rPr>
                <w:rStyle w:val="7"/>
                <w:rFonts w:ascii="仿宋_GB2312" w:hAnsi="Times New Roman" w:eastAsia="仿宋_GB2312"/>
                <w:kern w:val="0"/>
                <w:szCs w:val="21"/>
              </w:rPr>
              <w:t>(3).pdf</w:t>
            </w:r>
            <w:r>
              <w:rPr>
                <w:rStyle w:val="7"/>
                <w:rFonts w:ascii="仿宋_GB2312" w:hAnsi="Times New Roman" w:eastAsia="仿宋_GB2312"/>
                <w:kern w:val="0"/>
                <w:szCs w:val="21"/>
              </w:rPr>
              <w:fldChar w:fldCharType="end"/>
            </w:r>
          </w:p>
          <w:p w14:paraId="7A4B2CF8">
            <w:pPr>
              <w:ind w:left="210" w:leftChars="100"/>
              <w:jc w:val="left"/>
              <w:rPr>
                <w:rStyle w:val="8"/>
                <w:rFonts w:hint="eastAsia" w:ascii="仿宋_GB2312" w:hAnsi="Times New Roman" w:eastAsia="仿宋_GB2312"/>
                <w:kern w:val="0"/>
                <w:szCs w:val="21"/>
              </w:rPr>
            </w:pPr>
            <w:r>
              <w:fldChar w:fldCharType="begin"/>
            </w:r>
            <w:r>
              <w:instrText xml:space="preserve"> HYPERLINK "8.1-2024年寒假作业公示/2024-2025第一学期寒假作业公示（2024级）(1).pdf" </w:instrText>
            </w:r>
            <w:r>
              <w:fldChar w:fldCharType="separate"/>
            </w:r>
            <w:r>
              <w:rPr>
                <w:rStyle w:val="7"/>
                <w:rFonts w:ascii="仿宋_GB2312" w:hAnsi="Times New Roman" w:eastAsia="仿宋_GB2312"/>
                <w:kern w:val="0"/>
                <w:szCs w:val="21"/>
              </w:rPr>
              <w:t>8.1-2024</w:t>
            </w:r>
            <w:r>
              <w:rPr>
                <w:rStyle w:val="7"/>
                <w:rFonts w:hint="eastAsia" w:ascii="仿宋_GB2312" w:hAnsi="Times New Roman" w:eastAsia="仿宋_GB2312"/>
                <w:kern w:val="0"/>
                <w:szCs w:val="21"/>
              </w:rPr>
              <w:t>年寒假作业公示</w:t>
            </w:r>
            <w:r>
              <w:rPr>
                <w:rStyle w:val="7"/>
                <w:rFonts w:ascii="仿宋_GB2312" w:hAnsi="Times New Roman" w:eastAsia="仿宋_GB2312"/>
                <w:kern w:val="0"/>
                <w:szCs w:val="21"/>
              </w:rPr>
              <w:t>/2024-2025</w:t>
            </w:r>
            <w:r>
              <w:rPr>
                <w:rStyle w:val="7"/>
                <w:rFonts w:hint="eastAsia" w:ascii="仿宋_GB2312" w:hAnsi="Times New Roman" w:eastAsia="仿宋_GB2312"/>
                <w:kern w:val="0"/>
                <w:szCs w:val="21"/>
              </w:rPr>
              <w:t>第一学期寒假作业公示（</w:t>
            </w:r>
            <w:r>
              <w:rPr>
                <w:rStyle w:val="7"/>
                <w:rFonts w:ascii="仿宋_GB2312" w:hAnsi="Times New Roman" w:eastAsia="仿宋_GB2312"/>
                <w:kern w:val="0"/>
                <w:szCs w:val="21"/>
              </w:rPr>
              <w:t>2024</w:t>
            </w:r>
            <w:r>
              <w:rPr>
                <w:rStyle w:val="7"/>
                <w:rFonts w:hint="eastAsia" w:ascii="仿宋_GB2312" w:hAnsi="Times New Roman" w:eastAsia="仿宋_GB2312"/>
                <w:kern w:val="0"/>
                <w:szCs w:val="21"/>
              </w:rPr>
              <w:t>级）</w:t>
            </w:r>
            <w:r>
              <w:rPr>
                <w:rStyle w:val="7"/>
                <w:rFonts w:ascii="仿宋_GB2312" w:hAnsi="Times New Roman" w:eastAsia="仿宋_GB2312"/>
                <w:kern w:val="0"/>
                <w:szCs w:val="21"/>
              </w:rPr>
              <w:t>(1).pdf</w:t>
            </w:r>
            <w:r>
              <w:rPr>
                <w:rStyle w:val="7"/>
                <w:rFonts w:ascii="仿宋_GB2312" w:hAnsi="Times New Roman" w:eastAsia="仿宋_GB2312"/>
                <w:kern w:val="0"/>
                <w:szCs w:val="21"/>
              </w:rPr>
              <w:fldChar w:fldCharType="end"/>
            </w:r>
          </w:p>
        </w:tc>
      </w:tr>
      <w:tr w14:paraId="28E3D62A">
        <w:tblPrEx>
          <w:tblCellMar>
            <w:top w:w="0" w:type="dxa"/>
            <w:left w:w="0" w:type="dxa"/>
            <w:bottom w:w="0" w:type="dxa"/>
            <w:right w:w="0" w:type="dxa"/>
          </w:tblCellMar>
        </w:tblPrEx>
        <w:trPr>
          <w:trHeight w:val="470" w:hRule="atLeast"/>
        </w:trPr>
        <w:tc>
          <w:tcPr>
            <w:tcW w:w="1068" w:type="dxa"/>
            <w:vMerge w:val="restart"/>
            <w:tcBorders>
              <w:top w:val="single" w:color="auto" w:sz="4" w:space="0"/>
              <w:left w:val="single" w:color="auto" w:sz="4" w:space="0"/>
              <w:bottom w:val="single" w:color="auto" w:sz="4" w:space="0"/>
              <w:right w:val="single" w:color="auto" w:sz="4" w:space="0"/>
            </w:tcBorders>
            <w:vAlign w:val="center"/>
          </w:tcPr>
          <w:p w14:paraId="45CFF1A3">
            <w:pPr>
              <w:rPr>
                <w:rStyle w:val="8"/>
                <w:rFonts w:ascii="黑体" w:hAnsi="宋体" w:eastAsia="黑体"/>
                <w:color w:val="000000"/>
                <w:kern w:val="0"/>
                <w:szCs w:val="21"/>
              </w:rPr>
            </w:pPr>
            <w:r>
              <w:br w:type="page"/>
            </w:r>
            <w:r>
              <w:br w:type="page"/>
            </w:r>
            <w:r>
              <w:rPr>
                <w:rStyle w:val="8"/>
                <w:rFonts w:ascii="黑体" w:hAnsi="宋体" w:eastAsia="黑体"/>
                <w:color w:val="000000"/>
                <w:kern w:val="0"/>
                <w:szCs w:val="21"/>
              </w:rPr>
              <w:t>第三课堂</w:t>
            </w:r>
          </w:p>
          <w:p w14:paraId="5575D0AE">
            <w:pPr>
              <w:snapToGrid w:val="0"/>
              <w:spacing w:line="240" w:lineRule="exact"/>
              <w:jc w:val="center"/>
              <w:rPr>
                <w:rStyle w:val="8"/>
                <w:rFonts w:ascii="黑体" w:hAnsi="宋体" w:eastAsia="黑体"/>
                <w:color w:val="000000"/>
                <w:kern w:val="0"/>
                <w:szCs w:val="21"/>
              </w:rPr>
            </w:pPr>
            <w:r>
              <w:rPr>
                <w:rStyle w:val="8"/>
                <w:rFonts w:ascii="黑体" w:hAnsi="宋体" w:eastAsia="黑体"/>
                <w:color w:val="000000"/>
                <w:kern w:val="0"/>
                <w:szCs w:val="21"/>
              </w:rPr>
              <w:t>（150</w:t>
            </w:r>
            <w:r>
              <w:rPr>
                <w:rStyle w:val="8"/>
                <w:rFonts w:hint="eastAsia" w:ascii="黑体" w:hAnsi="宋体" w:eastAsia="黑体"/>
                <w:color w:val="000000"/>
                <w:kern w:val="0"/>
                <w:szCs w:val="21"/>
              </w:rPr>
              <w:t>+</w:t>
            </w:r>
            <w:r>
              <w:rPr>
                <w:rStyle w:val="8"/>
                <w:rFonts w:ascii="黑体" w:hAnsi="宋体" w:eastAsia="黑体"/>
                <w:color w:val="000000"/>
                <w:kern w:val="0"/>
                <w:szCs w:val="21"/>
              </w:rPr>
              <w:t>）</w:t>
            </w:r>
          </w:p>
        </w:tc>
        <w:tc>
          <w:tcPr>
            <w:tcW w:w="1433" w:type="dxa"/>
            <w:vMerge w:val="restart"/>
            <w:tcBorders>
              <w:top w:val="single" w:color="auto" w:sz="4" w:space="0"/>
              <w:left w:val="single" w:color="auto" w:sz="4" w:space="0"/>
              <w:bottom w:val="single" w:color="auto" w:sz="4" w:space="0"/>
              <w:right w:val="single" w:color="auto" w:sz="4" w:space="0"/>
            </w:tcBorders>
            <w:vAlign w:val="center"/>
          </w:tcPr>
          <w:p w14:paraId="23D39494">
            <w:pPr>
              <w:snapToGrid w:val="0"/>
              <w:spacing w:line="240" w:lineRule="exact"/>
              <w:jc w:val="left"/>
              <w:rPr>
                <w:rStyle w:val="8"/>
                <w:rFonts w:ascii="黑体" w:hAnsi="宋体" w:eastAsia="黑体"/>
                <w:color w:val="000000"/>
                <w:kern w:val="0"/>
                <w:szCs w:val="21"/>
              </w:rPr>
            </w:pPr>
            <w:r>
              <w:rPr>
                <w:rStyle w:val="8"/>
                <w:rFonts w:hint="eastAsia" w:ascii="黑体" w:hAnsi="宋体" w:eastAsia="黑体"/>
                <w:kern w:val="0"/>
                <w:szCs w:val="21"/>
              </w:rPr>
              <w:t>6</w:t>
            </w:r>
            <w:r>
              <w:rPr>
                <w:rStyle w:val="8"/>
                <w:rFonts w:ascii="黑体" w:hAnsi="宋体" w:eastAsia="黑体"/>
                <w:kern w:val="0"/>
                <w:szCs w:val="21"/>
              </w:rPr>
              <w:t>.志愿服务实践（20</w:t>
            </w:r>
            <w:r>
              <w:rPr>
                <w:rStyle w:val="8"/>
                <w:rFonts w:hint="eastAsia" w:ascii="黑体" w:hAnsi="宋体" w:eastAsia="黑体"/>
                <w:kern w:val="0"/>
                <w:szCs w:val="21"/>
              </w:rPr>
              <w:t>+</w:t>
            </w:r>
            <w:r>
              <w:rPr>
                <w:rStyle w:val="8"/>
                <w:rFonts w:ascii="黑体" w:hAnsi="宋体" w:eastAsia="黑体"/>
                <w:kern w:val="0"/>
                <w:szCs w:val="21"/>
              </w:rPr>
              <w:t>）</w:t>
            </w:r>
          </w:p>
        </w:tc>
        <w:tc>
          <w:tcPr>
            <w:tcW w:w="1827" w:type="dxa"/>
            <w:tcBorders>
              <w:top w:val="single" w:color="auto" w:sz="4" w:space="0"/>
              <w:left w:val="single" w:color="auto" w:sz="4" w:space="0"/>
              <w:bottom w:val="single" w:color="auto" w:sz="4" w:space="0"/>
              <w:right w:val="single" w:color="auto" w:sz="4" w:space="0"/>
            </w:tcBorders>
            <w:vAlign w:val="center"/>
          </w:tcPr>
          <w:p w14:paraId="06F7C4CA">
            <w:pPr>
              <w:snapToGrid w:val="0"/>
              <w:spacing w:line="240" w:lineRule="exact"/>
              <w:jc w:val="left"/>
              <w:rPr>
                <w:rFonts w:ascii="仿宋_GB2312" w:eastAsia="仿宋_GB2312"/>
                <w:kern w:val="0"/>
                <w:szCs w:val="21"/>
              </w:rPr>
            </w:pPr>
            <w:r>
              <w:rPr>
                <w:rStyle w:val="8"/>
                <w:rFonts w:hint="eastAsia" w:ascii="仿宋_GB2312" w:eastAsia="仿宋_GB2312"/>
                <w:kern w:val="0"/>
                <w:szCs w:val="21"/>
              </w:rPr>
              <w:t>6</w:t>
            </w:r>
            <w:r>
              <w:rPr>
                <w:rStyle w:val="8"/>
                <w:rFonts w:ascii="仿宋_GB2312" w:eastAsia="仿宋_GB2312"/>
                <w:kern w:val="0"/>
                <w:szCs w:val="21"/>
              </w:rPr>
              <w:t>.1基本分</w:t>
            </w:r>
          </w:p>
        </w:tc>
        <w:tc>
          <w:tcPr>
            <w:tcW w:w="7525" w:type="dxa"/>
            <w:tcBorders>
              <w:top w:val="single" w:color="auto" w:sz="4" w:space="0"/>
              <w:left w:val="single" w:color="auto" w:sz="4" w:space="0"/>
              <w:bottom w:val="single" w:color="auto" w:sz="4" w:space="0"/>
              <w:right w:val="single" w:color="000000" w:sz="4" w:space="0"/>
            </w:tcBorders>
            <w:shd w:val="clear" w:color="auto" w:fill="auto"/>
            <w:vAlign w:val="center"/>
          </w:tcPr>
          <w:p w14:paraId="6A4536BF">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10个实践积分计基本分10分。每超1个实践积分，加1分，满分为20分（以PU记录的实践积分为参考指标）。</w:t>
            </w:r>
          </w:p>
          <w:p w14:paraId="7C523485">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志愿积分&gt;10 直接按照积分数量计算（20为上限） 可以有负值</w:t>
            </w:r>
          </w:p>
          <w:p w14:paraId="78B5CB2C">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志愿积分&lt;10 遵从2x-10的计算方法</w:t>
            </w:r>
          </w:p>
        </w:tc>
        <w:tc>
          <w:tcPr>
            <w:tcW w:w="5260" w:type="dxa"/>
            <w:tcBorders>
              <w:top w:val="single" w:color="auto" w:sz="4" w:space="0"/>
              <w:left w:val="nil"/>
              <w:bottom w:val="single" w:color="auto" w:sz="4" w:space="0"/>
              <w:right w:val="single" w:color="000000" w:sz="4" w:space="0"/>
            </w:tcBorders>
            <w:shd w:val="clear" w:color="auto" w:fill="auto"/>
            <w:vAlign w:val="center"/>
          </w:tcPr>
          <w:p w14:paraId="714056BC">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参照PU志愿服务积分（非全部积分）记录或其他证明材料</w:t>
            </w:r>
          </w:p>
        </w:tc>
        <w:tc>
          <w:tcPr>
            <w:tcW w:w="3961" w:type="dxa"/>
            <w:tcBorders>
              <w:top w:val="single" w:color="auto" w:sz="4" w:space="0"/>
              <w:left w:val="nil"/>
              <w:bottom w:val="single" w:color="auto" w:sz="4" w:space="0"/>
              <w:right w:val="single" w:color="auto" w:sz="4" w:space="0"/>
            </w:tcBorders>
            <w:vAlign w:val="center"/>
          </w:tcPr>
          <w:p w14:paraId="4C4C5EF6">
            <w:pPr>
              <w:ind w:left="210" w:leftChars="100"/>
              <w:jc w:val="center"/>
              <w:rPr>
                <w:rStyle w:val="8"/>
                <w:rFonts w:ascii="仿宋_GB2312" w:hAnsi="Times New Roman" w:eastAsia="仿宋_GB2312"/>
                <w:kern w:val="0"/>
                <w:szCs w:val="21"/>
              </w:rPr>
            </w:pPr>
          </w:p>
        </w:tc>
      </w:tr>
      <w:tr w14:paraId="7C0ABADD">
        <w:tblPrEx>
          <w:tblCellMar>
            <w:top w:w="0" w:type="dxa"/>
            <w:left w:w="0" w:type="dxa"/>
            <w:bottom w:w="0" w:type="dxa"/>
            <w:right w:w="0" w:type="dxa"/>
          </w:tblCellMar>
        </w:tblPrEx>
        <w:trPr>
          <w:trHeight w:val="403" w:hRule="atLeast"/>
        </w:trPr>
        <w:tc>
          <w:tcPr>
            <w:tcW w:w="1068" w:type="dxa"/>
            <w:vMerge w:val="continue"/>
            <w:tcBorders>
              <w:top w:val="single" w:color="auto" w:sz="4" w:space="0"/>
              <w:left w:val="single" w:color="auto" w:sz="4" w:space="0"/>
              <w:right w:val="single" w:color="auto" w:sz="4" w:space="0"/>
            </w:tcBorders>
          </w:tcPr>
          <w:p w14:paraId="479BD815">
            <w:pPr>
              <w:snapToGrid w:val="0"/>
              <w:spacing w:line="240" w:lineRule="exact"/>
              <w:rPr>
                <w:rStyle w:val="8"/>
                <w:rFonts w:ascii="宋体"/>
                <w:b/>
                <w:szCs w:val="21"/>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40BD7AC4">
            <w:pPr>
              <w:snapToGrid w:val="0"/>
              <w:spacing w:line="240" w:lineRule="exact"/>
              <w:jc w:val="left"/>
              <w:rPr>
                <w:rStyle w:val="8"/>
                <w:rFonts w:ascii="黑体" w:hAnsi="宋体" w:eastAsia="黑体"/>
                <w:color w:val="000000"/>
                <w:kern w:val="0"/>
                <w:szCs w:val="21"/>
              </w:rPr>
            </w:pPr>
          </w:p>
        </w:tc>
        <w:tc>
          <w:tcPr>
            <w:tcW w:w="1827" w:type="dxa"/>
            <w:tcBorders>
              <w:top w:val="single" w:color="auto" w:sz="4" w:space="0"/>
              <w:left w:val="single" w:color="auto" w:sz="4" w:space="0"/>
              <w:bottom w:val="single" w:color="auto" w:sz="4" w:space="0"/>
              <w:right w:val="single" w:color="auto" w:sz="4" w:space="0"/>
            </w:tcBorders>
            <w:vAlign w:val="center"/>
          </w:tcPr>
          <w:p w14:paraId="401B8293">
            <w:pPr>
              <w:snapToGrid w:val="0"/>
              <w:spacing w:line="240" w:lineRule="exact"/>
              <w:jc w:val="left"/>
              <w:rPr>
                <w:rFonts w:ascii="仿宋_GB2312" w:eastAsia="仿宋_GB2312"/>
                <w:kern w:val="0"/>
                <w:szCs w:val="21"/>
              </w:rPr>
            </w:pPr>
            <w:r>
              <w:rPr>
                <w:rStyle w:val="8"/>
                <w:rFonts w:hint="eastAsia" w:ascii="仿宋_GB2312" w:eastAsia="仿宋_GB2312"/>
                <w:kern w:val="0"/>
                <w:szCs w:val="21"/>
              </w:rPr>
              <w:t>6</w:t>
            </w:r>
            <w:r>
              <w:rPr>
                <w:rStyle w:val="8"/>
                <w:rFonts w:ascii="仿宋_GB2312" w:eastAsia="仿宋_GB2312"/>
                <w:kern w:val="0"/>
                <w:szCs w:val="21"/>
              </w:rPr>
              <w:t>.2</w:t>
            </w:r>
            <w:r>
              <w:rPr>
                <w:rStyle w:val="8"/>
                <w:rFonts w:hint="eastAsia" w:ascii="仿宋_GB2312" w:eastAsia="仿宋_GB2312"/>
                <w:kern w:val="0"/>
                <w:szCs w:val="21"/>
              </w:rPr>
              <w:t>奖惩情况</w:t>
            </w:r>
          </w:p>
        </w:tc>
        <w:tc>
          <w:tcPr>
            <w:tcW w:w="7525" w:type="dxa"/>
            <w:tcBorders>
              <w:top w:val="single" w:color="auto" w:sz="4" w:space="0"/>
              <w:left w:val="single" w:color="auto" w:sz="4" w:space="0"/>
              <w:bottom w:val="single" w:color="000000" w:sz="4" w:space="0"/>
              <w:right w:val="single" w:color="000000" w:sz="4" w:space="0"/>
            </w:tcBorders>
            <w:shd w:val="clear" w:color="auto" w:fill="auto"/>
            <w:vAlign w:val="center"/>
          </w:tcPr>
          <w:p w14:paraId="7A6D2547">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在志愿服务活动中个人或集体获得院级、校级、省级、国家级表彰的分别加4、6、8、10分；同一活动同时获得多项表彰的，取最高分计分</w:t>
            </w:r>
            <w:r>
              <w:rPr>
                <w:rStyle w:val="8"/>
                <w:rFonts w:hint="eastAsia" w:ascii="仿宋_GB2312" w:eastAsia="仿宋_GB2312"/>
                <w:kern w:val="0"/>
                <w:szCs w:val="21"/>
              </w:rPr>
              <w:t>。</w:t>
            </w:r>
          </w:p>
          <w:p w14:paraId="483C19DE">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未达到每学年10个</w:t>
            </w:r>
            <w:r>
              <w:rPr>
                <w:rStyle w:val="8"/>
                <w:rFonts w:hint="eastAsia" w:ascii="仿宋_GB2312" w:eastAsia="仿宋_GB2312"/>
                <w:kern w:val="0"/>
                <w:szCs w:val="21"/>
              </w:rPr>
              <w:t>志愿服务</w:t>
            </w:r>
            <w:r>
              <w:rPr>
                <w:rStyle w:val="8"/>
                <w:rFonts w:ascii="仿宋_GB2312" w:eastAsia="仿宋_GB2312"/>
                <w:kern w:val="0"/>
                <w:szCs w:val="21"/>
              </w:rPr>
              <w:t>实践积分</w:t>
            </w:r>
            <w:r>
              <w:rPr>
                <w:rStyle w:val="8"/>
                <w:rFonts w:hint="eastAsia" w:ascii="仿宋_GB2312" w:eastAsia="仿宋_GB2312"/>
                <w:kern w:val="0"/>
                <w:szCs w:val="21"/>
              </w:rPr>
              <w:t>，</w:t>
            </w:r>
            <w:r>
              <w:rPr>
                <w:rStyle w:val="8"/>
                <w:rFonts w:ascii="仿宋_GB2312" w:eastAsia="仿宋_GB2312"/>
                <w:kern w:val="0"/>
                <w:szCs w:val="21"/>
              </w:rPr>
              <w:t>每</w:t>
            </w:r>
            <w:r>
              <w:rPr>
                <w:rStyle w:val="8"/>
                <w:rFonts w:hint="eastAsia" w:ascii="仿宋_GB2312" w:eastAsia="仿宋_GB2312"/>
                <w:kern w:val="0"/>
                <w:szCs w:val="21"/>
              </w:rPr>
              <w:t>少</w:t>
            </w:r>
            <w:r>
              <w:rPr>
                <w:rStyle w:val="8"/>
                <w:rFonts w:ascii="仿宋_GB2312" w:eastAsia="仿宋_GB2312"/>
                <w:kern w:val="0"/>
                <w:szCs w:val="21"/>
              </w:rPr>
              <w:t>1个实践积分扣1分</w:t>
            </w:r>
            <w:r>
              <w:rPr>
                <w:rStyle w:val="8"/>
                <w:rFonts w:hint="eastAsia" w:ascii="仿宋_GB2312" w:eastAsia="仿宋_GB2312"/>
                <w:kern w:val="0"/>
                <w:szCs w:val="21"/>
              </w:rPr>
              <w:t>。</w:t>
            </w:r>
          </w:p>
        </w:tc>
        <w:tc>
          <w:tcPr>
            <w:tcW w:w="5260" w:type="dxa"/>
            <w:tcBorders>
              <w:top w:val="single" w:color="auto" w:sz="4" w:space="0"/>
              <w:left w:val="nil"/>
              <w:bottom w:val="single" w:color="000000" w:sz="4" w:space="0"/>
              <w:right w:val="single" w:color="000000" w:sz="4" w:space="0"/>
            </w:tcBorders>
            <w:shd w:val="clear" w:color="auto" w:fill="auto"/>
            <w:vAlign w:val="center"/>
          </w:tcPr>
          <w:p w14:paraId="44B923E7">
            <w:pPr>
              <w:snapToGrid w:val="0"/>
              <w:spacing w:line="240" w:lineRule="exact"/>
              <w:jc w:val="left"/>
              <w:rPr>
                <w:rFonts w:ascii="仿宋_GB2312" w:eastAsia="仿宋_GB2312"/>
                <w:kern w:val="0"/>
                <w:szCs w:val="21"/>
              </w:rPr>
            </w:pPr>
            <w:r>
              <w:rPr>
                <w:rFonts w:hint="eastAsia" w:ascii="仿宋_GB2312" w:eastAsia="仿宋_GB2312"/>
                <w:kern w:val="0"/>
                <w:szCs w:val="21"/>
              </w:rPr>
              <w:t>获奖需提供证明材料，获奖根据活动含金量，包括主办方和活动程序等进行认定加分，答题类按照院级获奖加分。</w:t>
            </w:r>
          </w:p>
          <w:p w14:paraId="0DA32EFC">
            <w:pPr>
              <w:snapToGrid w:val="0"/>
              <w:spacing w:line="240" w:lineRule="exact"/>
              <w:jc w:val="left"/>
              <w:rPr>
                <w:rFonts w:ascii="仿宋_GB2312" w:eastAsia="仿宋_GB2312"/>
                <w:kern w:val="0"/>
                <w:szCs w:val="21"/>
              </w:rPr>
            </w:pPr>
            <w:r>
              <w:rPr>
                <w:rFonts w:hint="eastAsia" w:ascii="仿宋_GB2312" w:eastAsia="仿宋_GB2312"/>
                <w:kern w:val="0"/>
                <w:szCs w:val="21"/>
              </w:rPr>
              <w:t>答题类加分总分不超过2</w:t>
            </w:r>
            <w:r>
              <w:rPr>
                <w:rFonts w:ascii="仿宋_GB2312" w:eastAsia="仿宋_GB2312"/>
                <w:kern w:val="0"/>
                <w:szCs w:val="21"/>
              </w:rPr>
              <w:t>0</w:t>
            </w:r>
            <w:r>
              <w:rPr>
                <w:rFonts w:hint="eastAsia" w:ascii="仿宋_GB2312" w:eastAsia="仿宋_GB2312"/>
                <w:kern w:val="0"/>
                <w:szCs w:val="21"/>
              </w:rPr>
              <w:t>分。</w:t>
            </w:r>
          </w:p>
        </w:tc>
        <w:tc>
          <w:tcPr>
            <w:tcW w:w="3961" w:type="dxa"/>
            <w:tcBorders>
              <w:top w:val="single" w:color="auto" w:sz="4" w:space="0"/>
              <w:left w:val="single" w:color="000000" w:sz="4" w:space="0"/>
              <w:bottom w:val="single" w:color="000000" w:sz="4" w:space="0"/>
              <w:right w:val="single" w:color="000000" w:sz="8" w:space="0"/>
            </w:tcBorders>
            <w:vAlign w:val="center"/>
          </w:tcPr>
          <w:p w14:paraId="484E39C3">
            <w:pPr>
              <w:ind w:left="210" w:leftChars="100"/>
              <w:jc w:val="center"/>
              <w:rPr>
                <w:rStyle w:val="8"/>
                <w:rFonts w:ascii="仿宋_GB2312" w:hAnsi="Times New Roman" w:eastAsia="仿宋_GB2312"/>
                <w:kern w:val="0"/>
                <w:szCs w:val="21"/>
              </w:rPr>
            </w:pPr>
          </w:p>
        </w:tc>
      </w:tr>
      <w:tr w14:paraId="3BD26995">
        <w:tblPrEx>
          <w:tblCellMar>
            <w:top w:w="0" w:type="dxa"/>
            <w:left w:w="0" w:type="dxa"/>
            <w:bottom w:w="0" w:type="dxa"/>
            <w:right w:w="0" w:type="dxa"/>
          </w:tblCellMar>
        </w:tblPrEx>
        <w:trPr>
          <w:trHeight w:val="450"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42AFA5FF">
            <w:pPr>
              <w:snapToGrid w:val="0"/>
              <w:spacing w:line="240" w:lineRule="exact"/>
              <w:rPr>
                <w:rStyle w:val="8"/>
                <w:rFonts w:ascii="宋体"/>
                <w:b/>
                <w:szCs w:val="21"/>
              </w:rPr>
            </w:pPr>
          </w:p>
        </w:tc>
        <w:tc>
          <w:tcPr>
            <w:tcW w:w="1433" w:type="dxa"/>
            <w:vMerge w:val="restart"/>
            <w:tcBorders>
              <w:top w:val="single" w:color="000000" w:sz="4" w:space="0"/>
              <w:left w:val="single" w:color="000000" w:sz="4" w:space="0"/>
              <w:bottom w:val="single" w:color="000000" w:sz="4" w:space="0"/>
              <w:right w:val="single" w:color="000000" w:sz="4" w:space="0"/>
            </w:tcBorders>
            <w:vAlign w:val="center"/>
          </w:tcPr>
          <w:p w14:paraId="67800F43">
            <w:pPr>
              <w:snapToGrid w:val="0"/>
              <w:spacing w:line="240" w:lineRule="exact"/>
              <w:jc w:val="left"/>
              <w:rPr>
                <w:rStyle w:val="8"/>
                <w:rFonts w:ascii="黑体" w:hAnsi="黑体" w:eastAsia="黑体"/>
                <w:szCs w:val="21"/>
              </w:rPr>
            </w:pPr>
            <w:r>
              <w:rPr>
                <w:rStyle w:val="8"/>
                <w:rFonts w:hint="eastAsia" w:ascii="黑体" w:hAnsi="黑体" w:eastAsia="黑体"/>
                <w:kern w:val="0"/>
                <w:szCs w:val="21"/>
              </w:rPr>
              <w:t>7</w:t>
            </w:r>
            <w:r>
              <w:rPr>
                <w:rStyle w:val="8"/>
                <w:rFonts w:ascii="黑体" w:hAnsi="黑体" w:eastAsia="黑体"/>
                <w:kern w:val="0"/>
                <w:szCs w:val="21"/>
              </w:rPr>
              <w:t>.暑期社会实践和专业实习（</w:t>
            </w:r>
            <w:r>
              <w:rPr>
                <w:rStyle w:val="8"/>
                <w:rFonts w:hint="eastAsia" w:ascii="黑体" w:hAnsi="黑体" w:eastAsia="黑体"/>
                <w:kern w:val="0"/>
                <w:szCs w:val="21"/>
              </w:rPr>
              <w:t>2</w:t>
            </w:r>
            <w:r>
              <w:rPr>
                <w:rStyle w:val="8"/>
                <w:rFonts w:ascii="黑体" w:hAnsi="黑体" w:eastAsia="黑体"/>
                <w:kern w:val="0"/>
                <w:szCs w:val="21"/>
              </w:rPr>
              <w:t>0</w:t>
            </w:r>
            <w:r>
              <w:rPr>
                <w:rStyle w:val="8"/>
                <w:rFonts w:hint="eastAsia" w:ascii="黑体" w:hAnsi="黑体" w:eastAsia="黑体"/>
                <w:kern w:val="0"/>
                <w:szCs w:val="21"/>
              </w:rPr>
              <w:t>+</w:t>
            </w:r>
            <w:r>
              <w:rPr>
                <w:rStyle w:val="8"/>
                <w:rFonts w:ascii="黑体" w:hAnsi="黑体" w:eastAsia="黑体"/>
                <w:kern w:val="0"/>
                <w:szCs w:val="21"/>
              </w:rPr>
              <w:t>）</w:t>
            </w:r>
          </w:p>
        </w:tc>
        <w:tc>
          <w:tcPr>
            <w:tcW w:w="1827" w:type="dxa"/>
            <w:tcBorders>
              <w:top w:val="single" w:color="000000" w:sz="4" w:space="0"/>
              <w:left w:val="single" w:color="000000" w:sz="4" w:space="0"/>
              <w:bottom w:val="single" w:color="000000" w:sz="4" w:space="0"/>
              <w:right w:val="single" w:color="000000" w:sz="4" w:space="0"/>
            </w:tcBorders>
            <w:vAlign w:val="center"/>
          </w:tcPr>
          <w:p w14:paraId="36D65F32">
            <w:pPr>
              <w:snapToGrid w:val="0"/>
              <w:spacing w:line="240" w:lineRule="exact"/>
              <w:jc w:val="left"/>
              <w:rPr>
                <w:rFonts w:ascii="仿宋_GB2312" w:eastAsia="仿宋_GB2312"/>
                <w:kern w:val="0"/>
                <w:szCs w:val="21"/>
              </w:rPr>
            </w:pPr>
            <w:r>
              <w:rPr>
                <w:rStyle w:val="8"/>
                <w:rFonts w:hint="eastAsia" w:ascii="仿宋_GB2312" w:eastAsia="仿宋_GB2312"/>
                <w:kern w:val="0"/>
                <w:szCs w:val="21"/>
              </w:rPr>
              <w:t>7</w:t>
            </w:r>
            <w:r>
              <w:rPr>
                <w:rStyle w:val="8"/>
                <w:rFonts w:ascii="仿宋_GB2312" w:eastAsia="仿宋_GB2312"/>
                <w:kern w:val="0"/>
                <w:szCs w:val="21"/>
              </w:rPr>
              <w:t>.1基本分</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EE38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合格等级1</w:t>
            </w:r>
            <w:r>
              <w:rPr>
                <w:rStyle w:val="8"/>
                <w:rFonts w:hint="eastAsia" w:ascii="仿宋_GB2312" w:eastAsia="仿宋_GB2312"/>
                <w:kern w:val="0"/>
                <w:szCs w:val="21"/>
              </w:rPr>
              <w:t>0</w:t>
            </w:r>
            <w:r>
              <w:rPr>
                <w:rStyle w:val="8"/>
                <w:rFonts w:ascii="仿宋_GB2312" w:eastAsia="仿宋_GB2312"/>
                <w:kern w:val="0"/>
                <w:szCs w:val="21"/>
              </w:rPr>
              <w:t>分，优秀等级15分；项目组主持人另加</w:t>
            </w:r>
            <w:r>
              <w:rPr>
                <w:rStyle w:val="8"/>
                <w:rFonts w:hint="eastAsia" w:ascii="仿宋_GB2312" w:eastAsia="仿宋_GB2312"/>
                <w:kern w:val="0"/>
                <w:szCs w:val="21"/>
              </w:rPr>
              <w:t>3</w:t>
            </w:r>
            <w:r>
              <w:rPr>
                <w:rStyle w:val="8"/>
                <w:rFonts w:ascii="仿宋_GB2312" w:eastAsia="仿宋_GB2312"/>
                <w:kern w:val="0"/>
                <w:szCs w:val="21"/>
              </w:rPr>
              <w:t>分</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384B">
            <w:pPr>
              <w:spacing w:line="240" w:lineRule="exact"/>
              <w:jc w:val="left"/>
              <w:rPr>
                <w:rFonts w:ascii="仿宋_GB2312" w:eastAsia="仿宋_GB2312"/>
                <w:kern w:val="0"/>
                <w:szCs w:val="21"/>
              </w:rPr>
            </w:pPr>
            <w:r>
              <w:rPr>
                <w:rFonts w:hint="eastAsia" w:ascii="仿宋_GB2312" w:eastAsia="仿宋_GB2312"/>
                <w:kern w:val="0"/>
                <w:szCs w:val="21"/>
              </w:rPr>
              <w:t>参照附件9.3（24级不计暑期社会实践分）、附件8.1（</w:t>
            </w:r>
            <w:r>
              <w:rPr>
                <w:rStyle w:val="8"/>
                <w:rFonts w:hint="eastAsia" w:ascii="仿宋_GB2312" w:hAnsi="Times New Roman" w:eastAsia="仿宋_GB2312"/>
                <w:kern w:val="0"/>
                <w:szCs w:val="21"/>
              </w:rPr>
              <w:t>调研报告部分</w:t>
            </w:r>
            <w:r>
              <w:rPr>
                <w:rFonts w:hint="eastAsia" w:ascii="仿宋_GB2312" w:eastAsia="仿宋_GB2312"/>
                <w:kern w:val="0"/>
                <w:szCs w:val="21"/>
              </w:rPr>
              <w:t>）</w:t>
            </w:r>
          </w:p>
        </w:tc>
        <w:tc>
          <w:tcPr>
            <w:tcW w:w="3961" w:type="dxa"/>
            <w:vMerge w:val="restart"/>
            <w:tcBorders>
              <w:top w:val="single" w:color="000000" w:sz="4" w:space="0"/>
              <w:left w:val="single" w:color="000000" w:sz="4" w:space="0"/>
              <w:bottom w:val="single" w:color="000000" w:sz="4" w:space="0"/>
              <w:right w:val="single" w:color="000000" w:sz="4" w:space="0"/>
            </w:tcBorders>
          </w:tcPr>
          <w:p w14:paraId="40486532">
            <w:pPr>
              <w:ind w:left="210" w:leftChars="100"/>
              <w:jc w:val="center"/>
              <w:rPr>
                <w:rStyle w:val="8"/>
                <w:rFonts w:ascii="仿宋_GB2312" w:hAnsi="Times New Roman" w:eastAsia="仿宋_GB2312"/>
                <w:kern w:val="0"/>
                <w:szCs w:val="21"/>
              </w:rPr>
            </w:pPr>
          </w:p>
          <w:p w14:paraId="345F01BC">
            <w:pPr>
              <w:ind w:left="210" w:leftChars="100"/>
              <w:jc w:val="left"/>
              <w:rPr>
                <w:rStyle w:val="8"/>
                <w:rFonts w:ascii="仿宋_GB2312" w:hAnsi="Times New Roman" w:eastAsia="仿宋_GB2312"/>
                <w:kern w:val="0"/>
                <w:szCs w:val="21"/>
              </w:rPr>
            </w:pPr>
            <w:r>
              <w:rPr>
                <w:rStyle w:val="8"/>
                <w:rFonts w:ascii="仿宋_GB2312" w:hAnsi="Times New Roman" w:eastAsia="仿宋_GB2312"/>
                <w:kern w:val="0"/>
                <w:szCs w:val="21"/>
              </w:rPr>
              <w:object>
                <v:shape id="_x0000_i1037" o:spt="75" type="#_x0000_t75" style="height:39.05pt;width:62.45pt;" o:ole="t" filled="f" o:preferrelative="t" stroked="f" coordsize="21600,21600">
                  <v:path/>
                  <v:fill on="f" focussize="0,0"/>
                  <v:stroke on="f" joinstyle="miter"/>
                  <v:imagedata r:id="rId34" o:title=""/>
                  <o:lock v:ext="edit" aspectratio="t"/>
                  <w10:wrap type="none"/>
                  <w10:anchorlock/>
                </v:shape>
                <o:OLEObject Type="Embed" ProgID="Excel.Sheet.12" ShapeID="_x0000_i1037" DrawAspect="Icon" ObjectID="_1468075738" r:id="rId33">
                  <o:LockedField>false</o:LockedField>
                </o:OLEObject>
              </w:object>
            </w:r>
            <w:bookmarkStart w:id="5" w:name="_MON_1815224840"/>
            <w:bookmarkEnd w:id="5"/>
            <w:r>
              <w:rPr>
                <w:rStyle w:val="8"/>
                <w:rFonts w:ascii="仿宋_GB2312" w:hAnsi="Times New Roman" w:eastAsia="仿宋_GB2312"/>
                <w:kern w:val="0"/>
                <w:szCs w:val="21"/>
              </w:rPr>
              <w:object>
                <v:shape id="_x0000_i1038" o:spt="75" type="#_x0000_t75" style="height:40.75pt;width:65.95pt;" o:ole="t" filled="f" o:preferrelative="t" stroked="f" coordsize="21600,21600">
                  <v:path/>
                  <v:fill on="f" focussize="0,0"/>
                  <v:stroke on="f" joinstyle="miter"/>
                  <v:imagedata r:id="rId36" o:title=""/>
                  <o:lock v:ext="edit" aspectratio="t"/>
                  <w10:wrap type="none"/>
                  <w10:anchorlock/>
                </v:shape>
                <o:OLEObject Type="Embed" ProgID="Word.Document.12" ShapeID="_x0000_i1038" DrawAspect="Icon" ObjectID="_1468075739" r:id="rId35">
                  <o:LockedField>false</o:LockedField>
                </o:OLEObject>
              </w:object>
            </w:r>
            <w:r>
              <w:rPr>
                <w:rStyle w:val="8"/>
                <w:rFonts w:ascii="仿宋_GB2312" w:hAnsi="Times New Roman" w:eastAsia="仿宋_GB2312"/>
                <w:kern w:val="0"/>
                <w:szCs w:val="21"/>
              </w:rPr>
              <w:object>
                <v:shape id="_x0000_i1039" o:spt="75" type="#_x0000_t75" style="height:39.05pt;width:62.45pt;" o:ole="t" filled="f" o:preferrelative="t" stroked="f" coordsize="21600,21600">
                  <v:path/>
                  <v:fill on="f" focussize="0,0"/>
                  <v:stroke on="f" joinstyle="miter"/>
                  <v:imagedata r:id="rId38" o:title=""/>
                  <o:lock v:ext="edit" aspectratio="t"/>
                  <w10:wrap type="none"/>
                  <w10:anchorlock/>
                </v:shape>
                <o:OLEObject Type="Embed" ProgID="Excel.Sheet.12" ShapeID="_x0000_i1039" DrawAspect="Icon" ObjectID="_1468075740" r:id="rId37">
                  <o:LockedField>false</o:LockedField>
                </o:OLEObject>
              </w:object>
            </w:r>
          </w:p>
        </w:tc>
      </w:tr>
      <w:tr w14:paraId="424D35A7">
        <w:tblPrEx>
          <w:tblCellMar>
            <w:top w:w="0" w:type="dxa"/>
            <w:left w:w="0" w:type="dxa"/>
            <w:bottom w:w="0" w:type="dxa"/>
            <w:right w:w="0" w:type="dxa"/>
          </w:tblCellMar>
        </w:tblPrEx>
        <w:trPr>
          <w:trHeight w:val="626"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12293C45">
            <w:pPr>
              <w:snapToGrid w:val="0"/>
              <w:spacing w:line="240" w:lineRule="exact"/>
              <w:rPr>
                <w:rStyle w:val="8"/>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52F9CCF3">
            <w:pPr>
              <w:snapToGrid w:val="0"/>
              <w:spacing w:line="240" w:lineRule="exact"/>
              <w:jc w:val="left"/>
              <w:rPr>
                <w:rStyle w:val="8"/>
                <w:szCs w:val="21"/>
              </w:rPr>
            </w:pPr>
          </w:p>
        </w:tc>
        <w:tc>
          <w:tcPr>
            <w:tcW w:w="1827" w:type="dxa"/>
            <w:tcBorders>
              <w:top w:val="single" w:color="000000" w:sz="4" w:space="0"/>
              <w:left w:val="single" w:color="000000" w:sz="4" w:space="0"/>
              <w:bottom w:val="single" w:color="000000" w:sz="4" w:space="0"/>
              <w:right w:val="single" w:color="000000" w:sz="4" w:space="0"/>
            </w:tcBorders>
            <w:vAlign w:val="center"/>
          </w:tcPr>
          <w:p w14:paraId="543874B9">
            <w:pPr>
              <w:snapToGrid w:val="0"/>
              <w:spacing w:line="240" w:lineRule="exact"/>
              <w:jc w:val="left"/>
              <w:rPr>
                <w:rFonts w:ascii="仿宋_GB2312" w:eastAsia="仿宋_GB2312"/>
                <w:kern w:val="0"/>
                <w:szCs w:val="21"/>
              </w:rPr>
            </w:pPr>
            <w:r>
              <w:rPr>
                <w:rStyle w:val="8"/>
                <w:rFonts w:hint="eastAsia" w:ascii="仿宋_GB2312" w:eastAsia="仿宋_GB2312"/>
                <w:kern w:val="0"/>
                <w:szCs w:val="21"/>
              </w:rPr>
              <w:t>7</w:t>
            </w:r>
            <w:r>
              <w:rPr>
                <w:rStyle w:val="8"/>
                <w:rFonts w:ascii="仿宋_GB2312" w:eastAsia="仿宋_GB2312"/>
                <w:kern w:val="0"/>
                <w:szCs w:val="21"/>
              </w:rPr>
              <w:t>.2奖励分</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2AD02">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获得校级、省级以上重点立项的，全体成员分别增加2、5分。</w:t>
            </w:r>
          </w:p>
          <w:p w14:paraId="5713EA5C">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获得院级、校级、省级、国家级表彰的分别加</w:t>
            </w:r>
            <w:r>
              <w:rPr>
                <w:rStyle w:val="8"/>
                <w:rFonts w:hint="eastAsia" w:ascii="仿宋_GB2312" w:eastAsia="仿宋_GB2312"/>
                <w:kern w:val="0"/>
                <w:szCs w:val="21"/>
              </w:rPr>
              <w:t>5、10、15、20</w:t>
            </w:r>
            <w:r>
              <w:rPr>
                <w:rStyle w:val="8"/>
                <w:rFonts w:ascii="仿宋_GB2312" w:eastAsia="仿宋_GB2312"/>
                <w:kern w:val="0"/>
                <w:szCs w:val="21"/>
              </w:rPr>
              <w:t>分</w:t>
            </w:r>
            <w:r>
              <w:rPr>
                <w:rStyle w:val="8"/>
                <w:rFonts w:hint="eastAsia" w:ascii="仿宋_GB2312" w:eastAsia="仿宋_GB2312"/>
                <w:kern w:val="0"/>
                <w:szCs w:val="21"/>
              </w:rPr>
              <w:t>。</w:t>
            </w:r>
          </w:p>
          <w:p w14:paraId="3212B3F3">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同一项目取最高</w:t>
            </w:r>
            <w:r>
              <w:rPr>
                <w:rStyle w:val="8"/>
                <w:rFonts w:hint="eastAsia" w:ascii="仿宋_GB2312" w:eastAsia="仿宋_GB2312"/>
                <w:kern w:val="0"/>
                <w:szCs w:val="21"/>
              </w:rPr>
              <w:t>奖项</w:t>
            </w:r>
            <w:r>
              <w:rPr>
                <w:rStyle w:val="8"/>
                <w:rFonts w:ascii="仿宋_GB2312" w:eastAsia="仿宋_GB2312"/>
                <w:kern w:val="0"/>
                <w:szCs w:val="21"/>
              </w:rPr>
              <w:t>予以认定</w:t>
            </w:r>
            <w:r>
              <w:rPr>
                <w:rStyle w:val="8"/>
                <w:rFonts w:hint="eastAsia" w:ascii="仿宋_GB2312" w:eastAsia="仿宋_GB2312"/>
                <w:kern w:val="0"/>
                <w:szCs w:val="21"/>
              </w:rPr>
              <w:t>，</w:t>
            </w:r>
            <w:r>
              <w:rPr>
                <w:rStyle w:val="8"/>
                <w:rFonts w:ascii="仿宋_GB2312" w:eastAsia="仿宋_GB2312"/>
                <w:kern w:val="0"/>
                <w:szCs w:val="21"/>
              </w:rPr>
              <w:t>项目组主持人另加</w:t>
            </w:r>
            <w:r>
              <w:rPr>
                <w:rStyle w:val="8"/>
                <w:rFonts w:hint="eastAsia" w:ascii="仿宋_GB2312" w:eastAsia="仿宋_GB2312"/>
                <w:kern w:val="0"/>
                <w:szCs w:val="21"/>
              </w:rPr>
              <w:t>3</w:t>
            </w:r>
            <w:r>
              <w:rPr>
                <w:rStyle w:val="8"/>
                <w:rFonts w:ascii="仿宋_GB2312" w:eastAsia="仿宋_GB2312"/>
                <w:kern w:val="0"/>
                <w:szCs w:val="21"/>
              </w:rPr>
              <w:t>分</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E33AB">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参照名单，</w:t>
            </w:r>
            <w:r>
              <w:rPr>
                <w:rFonts w:hint="eastAsia" w:ascii="仿宋_GB2312" w:eastAsia="仿宋_GB2312"/>
                <w:kern w:val="0"/>
                <w:szCs w:val="21"/>
              </w:rPr>
              <w:t>24级此项暂不计分</w:t>
            </w:r>
          </w:p>
        </w:tc>
        <w:tc>
          <w:tcPr>
            <w:tcW w:w="3961" w:type="dxa"/>
            <w:vMerge w:val="continue"/>
            <w:tcBorders>
              <w:top w:val="single" w:color="000000" w:sz="4" w:space="0"/>
              <w:left w:val="single" w:color="000000" w:sz="4" w:space="0"/>
              <w:bottom w:val="single" w:color="000000" w:sz="4" w:space="0"/>
              <w:right w:val="single" w:color="000000" w:sz="4" w:space="0"/>
            </w:tcBorders>
          </w:tcPr>
          <w:p w14:paraId="7460D80C">
            <w:pPr>
              <w:snapToGrid w:val="0"/>
              <w:spacing w:line="240" w:lineRule="exact"/>
              <w:rPr>
                <w:rStyle w:val="8"/>
                <w:rFonts w:ascii="仿宋_GB2312" w:eastAsia="仿宋_GB2312"/>
                <w:kern w:val="0"/>
                <w:sz w:val="28"/>
                <w:szCs w:val="28"/>
              </w:rPr>
            </w:pPr>
          </w:p>
        </w:tc>
      </w:tr>
      <w:tr w14:paraId="213FD186">
        <w:tblPrEx>
          <w:tblCellMar>
            <w:top w:w="0" w:type="dxa"/>
            <w:left w:w="0" w:type="dxa"/>
            <w:bottom w:w="0" w:type="dxa"/>
            <w:right w:w="0" w:type="dxa"/>
          </w:tblCellMar>
        </w:tblPrEx>
        <w:trPr>
          <w:trHeight w:val="441"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271013B9">
            <w:pPr>
              <w:snapToGrid w:val="0"/>
              <w:spacing w:line="240" w:lineRule="exact"/>
              <w:rPr>
                <w:rStyle w:val="8"/>
                <w:rFonts w:ascii="宋体"/>
                <w:b/>
                <w:szCs w:val="21"/>
              </w:rPr>
            </w:pPr>
          </w:p>
        </w:tc>
        <w:tc>
          <w:tcPr>
            <w:tcW w:w="1433" w:type="dxa"/>
            <w:vMerge w:val="restart"/>
            <w:tcBorders>
              <w:top w:val="single" w:color="000000" w:sz="4" w:space="0"/>
              <w:left w:val="single" w:color="000000" w:sz="4" w:space="0"/>
              <w:bottom w:val="single" w:color="000000" w:sz="4" w:space="0"/>
              <w:right w:val="single" w:color="000000" w:sz="4" w:space="0"/>
            </w:tcBorders>
            <w:vAlign w:val="center"/>
          </w:tcPr>
          <w:p w14:paraId="2ED161B2">
            <w:pPr>
              <w:snapToGrid w:val="0"/>
              <w:spacing w:line="240" w:lineRule="exact"/>
              <w:jc w:val="left"/>
              <w:rPr>
                <w:rStyle w:val="8"/>
                <w:rFonts w:ascii="黑体" w:hAnsi="黑体" w:eastAsia="黑体"/>
                <w:szCs w:val="21"/>
              </w:rPr>
            </w:pPr>
            <w:r>
              <w:rPr>
                <w:rStyle w:val="8"/>
                <w:rFonts w:hint="eastAsia" w:ascii="黑体" w:hAnsi="黑体" w:eastAsia="黑体"/>
                <w:szCs w:val="21"/>
              </w:rPr>
              <w:t>8</w:t>
            </w:r>
            <w:r>
              <w:rPr>
                <w:rStyle w:val="8"/>
                <w:rFonts w:ascii="黑体" w:hAnsi="黑体" w:eastAsia="黑体"/>
                <w:szCs w:val="21"/>
              </w:rPr>
              <w:t>.创新创业实践（40</w:t>
            </w:r>
            <w:r>
              <w:rPr>
                <w:rStyle w:val="8"/>
                <w:rFonts w:hint="eastAsia" w:ascii="黑体" w:hAnsi="黑体" w:eastAsia="黑体"/>
                <w:kern w:val="0"/>
                <w:szCs w:val="21"/>
              </w:rPr>
              <w:t>+</w:t>
            </w:r>
            <w:r>
              <w:rPr>
                <w:rStyle w:val="8"/>
                <w:rFonts w:ascii="黑体" w:hAnsi="黑体" w:eastAsia="黑体"/>
                <w:kern w:val="0"/>
                <w:szCs w:val="21"/>
              </w:rPr>
              <w:t>）</w:t>
            </w:r>
          </w:p>
        </w:tc>
        <w:tc>
          <w:tcPr>
            <w:tcW w:w="1827" w:type="dxa"/>
            <w:tcBorders>
              <w:top w:val="single" w:color="000000" w:sz="4" w:space="0"/>
              <w:left w:val="single" w:color="000000" w:sz="4" w:space="0"/>
              <w:bottom w:val="single" w:color="000000" w:sz="4" w:space="0"/>
              <w:right w:val="single" w:color="000000" w:sz="4" w:space="0"/>
            </w:tcBorders>
            <w:vAlign w:val="center"/>
          </w:tcPr>
          <w:p w14:paraId="319DBA10">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8</w:t>
            </w:r>
            <w:r>
              <w:rPr>
                <w:rStyle w:val="8"/>
                <w:rFonts w:ascii="仿宋_GB2312" w:eastAsia="仿宋_GB2312"/>
                <w:kern w:val="0"/>
                <w:szCs w:val="21"/>
              </w:rPr>
              <w:t>.1院级立项</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7CDD5">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专家评审A、B、C等级项目组成员分别加20、15、10分</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2BEF">
            <w:pPr>
              <w:snapToGrid w:val="0"/>
              <w:spacing w:line="240" w:lineRule="exact"/>
              <w:jc w:val="left"/>
              <w:rPr>
                <w:rStyle w:val="8"/>
                <w:rFonts w:ascii="仿宋_GB2312" w:eastAsia="仿宋_GB2312"/>
                <w:kern w:val="0"/>
                <w:szCs w:val="21"/>
              </w:rPr>
            </w:pPr>
            <w:r>
              <w:rPr>
                <w:rFonts w:hint="eastAsia" w:ascii="仿宋_GB2312" w:eastAsia="仿宋_GB2312"/>
                <w:kern w:val="0"/>
                <w:szCs w:val="21"/>
              </w:rPr>
              <w:t>需提供证明材料，院级立项(未经过专家评审)的统一加 10分，项目主持人额外多加3分。</w:t>
            </w:r>
          </w:p>
        </w:tc>
        <w:tc>
          <w:tcPr>
            <w:tcW w:w="3961" w:type="dxa"/>
            <w:tcBorders>
              <w:top w:val="single" w:color="000000" w:sz="4" w:space="0"/>
              <w:left w:val="single" w:color="000000" w:sz="4" w:space="0"/>
              <w:bottom w:val="single" w:color="000000" w:sz="4" w:space="0"/>
              <w:right w:val="single" w:color="000000" w:sz="4" w:space="0"/>
            </w:tcBorders>
          </w:tcPr>
          <w:p w14:paraId="1EC25B93">
            <w:pPr>
              <w:spacing w:line="240" w:lineRule="exact"/>
              <w:jc w:val="left"/>
              <w:rPr>
                <w:rStyle w:val="8"/>
                <w:rFonts w:ascii="仿宋_GB2312" w:eastAsia="仿宋_GB2312"/>
                <w:kern w:val="0"/>
                <w:sz w:val="28"/>
                <w:szCs w:val="28"/>
              </w:rPr>
            </w:pPr>
          </w:p>
        </w:tc>
      </w:tr>
      <w:tr w14:paraId="25371205">
        <w:tblPrEx>
          <w:tblCellMar>
            <w:top w:w="0" w:type="dxa"/>
            <w:left w:w="0" w:type="dxa"/>
            <w:bottom w:w="0" w:type="dxa"/>
            <w:right w:w="0" w:type="dxa"/>
          </w:tblCellMar>
        </w:tblPrEx>
        <w:trPr>
          <w:trHeight w:val="485"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2855C138">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7CE25C61">
            <w:pPr>
              <w:snapToGrid w:val="0"/>
              <w:spacing w:line="240" w:lineRule="exact"/>
              <w:jc w:val="left"/>
              <w:rPr>
                <w:rStyle w:val="8"/>
                <w:rFonts w:ascii="黑体" w:hAnsi="黑体" w:eastAsia="黑体"/>
                <w:szCs w:val="21"/>
              </w:rPr>
            </w:pPr>
          </w:p>
        </w:tc>
        <w:tc>
          <w:tcPr>
            <w:tcW w:w="1827" w:type="dxa"/>
            <w:tcBorders>
              <w:top w:val="single" w:color="000000" w:sz="4" w:space="0"/>
              <w:left w:val="single" w:color="000000" w:sz="4" w:space="0"/>
              <w:bottom w:val="single" w:color="000000" w:sz="4" w:space="0"/>
              <w:right w:val="single" w:color="000000" w:sz="4" w:space="0"/>
            </w:tcBorders>
            <w:vAlign w:val="center"/>
          </w:tcPr>
          <w:p w14:paraId="12FEE9AE">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8</w:t>
            </w:r>
            <w:r>
              <w:rPr>
                <w:rStyle w:val="8"/>
                <w:rFonts w:ascii="仿宋_GB2312" w:eastAsia="仿宋_GB2312"/>
                <w:kern w:val="0"/>
                <w:szCs w:val="21"/>
              </w:rPr>
              <w:t>.2校级以上立项</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77607">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校级、省部级、</w:t>
            </w:r>
            <w:r>
              <w:rPr>
                <w:rStyle w:val="8"/>
                <w:rFonts w:hint="eastAsia" w:ascii="仿宋_GB2312" w:eastAsia="仿宋_GB2312"/>
                <w:kern w:val="0"/>
                <w:szCs w:val="21"/>
              </w:rPr>
              <w:t>国家级</w:t>
            </w:r>
            <w:r>
              <w:rPr>
                <w:rStyle w:val="8"/>
                <w:rFonts w:ascii="仿宋_GB2312" w:eastAsia="仿宋_GB2312"/>
                <w:kern w:val="0"/>
                <w:szCs w:val="21"/>
              </w:rPr>
              <w:t>立项的，全体成员</w:t>
            </w:r>
            <w:r>
              <w:rPr>
                <w:rStyle w:val="8"/>
                <w:rFonts w:hint="eastAsia" w:ascii="仿宋_GB2312" w:eastAsia="仿宋_GB2312"/>
                <w:kern w:val="0"/>
                <w:szCs w:val="21"/>
              </w:rPr>
              <w:t>再</w:t>
            </w:r>
            <w:r>
              <w:rPr>
                <w:rStyle w:val="8"/>
                <w:rFonts w:ascii="仿宋_GB2312" w:eastAsia="仿宋_GB2312"/>
                <w:kern w:val="0"/>
                <w:szCs w:val="21"/>
              </w:rPr>
              <w:t>分别增加</w:t>
            </w:r>
            <w:r>
              <w:rPr>
                <w:rStyle w:val="8"/>
                <w:rFonts w:hint="eastAsia" w:ascii="仿宋_GB2312" w:eastAsia="仿宋_GB2312"/>
                <w:kern w:val="0"/>
                <w:szCs w:val="21"/>
              </w:rPr>
              <w:t>10、15、20</w:t>
            </w:r>
            <w:r>
              <w:rPr>
                <w:rStyle w:val="8"/>
                <w:rFonts w:ascii="仿宋_GB2312" w:eastAsia="仿宋_GB2312"/>
                <w:kern w:val="0"/>
                <w:szCs w:val="21"/>
              </w:rPr>
              <w:t>分</w:t>
            </w:r>
            <w:r>
              <w:rPr>
                <w:rStyle w:val="8"/>
                <w:rFonts w:hint="eastAsia" w:ascii="仿宋_GB2312" w:eastAsia="仿宋_GB2312"/>
                <w:kern w:val="0"/>
                <w:szCs w:val="21"/>
              </w:rPr>
              <w:t>，项目</w:t>
            </w:r>
            <w:r>
              <w:rPr>
                <w:rStyle w:val="8"/>
                <w:rFonts w:ascii="仿宋_GB2312" w:eastAsia="仿宋_GB2312"/>
                <w:kern w:val="0"/>
                <w:szCs w:val="21"/>
              </w:rPr>
              <w:t>主持人另加</w:t>
            </w:r>
            <w:r>
              <w:rPr>
                <w:rStyle w:val="8"/>
                <w:rFonts w:hint="eastAsia" w:ascii="仿宋_GB2312" w:eastAsia="仿宋_GB2312"/>
                <w:kern w:val="0"/>
                <w:szCs w:val="21"/>
              </w:rPr>
              <w:t>3</w:t>
            </w:r>
            <w:r>
              <w:rPr>
                <w:rStyle w:val="8"/>
                <w:rFonts w:ascii="仿宋_GB2312" w:eastAsia="仿宋_GB2312"/>
                <w:kern w:val="0"/>
                <w:szCs w:val="21"/>
              </w:rPr>
              <w:t>分</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BEC4">
            <w:pPr>
              <w:snapToGrid w:val="0"/>
              <w:spacing w:line="240" w:lineRule="exact"/>
              <w:jc w:val="left"/>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773E1EF8">
            <w:pPr>
              <w:spacing w:line="240" w:lineRule="exact"/>
              <w:jc w:val="left"/>
              <w:rPr>
                <w:rStyle w:val="8"/>
                <w:rFonts w:ascii="仿宋_GB2312" w:eastAsia="仿宋_GB2312"/>
                <w:kern w:val="0"/>
                <w:sz w:val="28"/>
                <w:szCs w:val="28"/>
              </w:rPr>
            </w:pPr>
          </w:p>
        </w:tc>
      </w:tr>
      <w:tr w14:paraId="6B6E1D26">
        <w:tblPrEx>
          <w:tblCellMar>
            <w:top w:w="0" w:type="dxa"/>
            <w:left w:w="0" w:type="dxa"/>
            <w:bottom w:w="0" w:type="dxa"/>
            <w:right w:w="0" w:type="dxa"/>
          </w:tblCellMar>
        </w:tblPrEx>
        <w:trPr>
          <w:trHeight w:val="771"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4CBB224E">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421FF808">
            <w:pPr>
              <w:snapToGrid w:val="0"/>
              <w:spacing w:line="240" w:lineRule="exact"/>
              <w:jc w:val="left"/>
              <w:rPr>
                <w:rStyle w:val="8"/>
                <w:rFonts w:ascii="黑体" w:hAnsi="黑体" w:eastAsia="黑体"/>
                <w:szCs w:val="21"/>
              </w:rPr>
            </w:pPr>
          </w:p>
        </w:tc>
        <w:tc>
          <w:tcPr>
            <w:tcW w:w="1827" w:type="dxa"/>
            <w:tcBorders>
              <w:top w:val="single" w:color="000000" w:sz="4" w:space="0"/>
              <w:left w:val="single" w:color="000000" w:sz="4" w:space="0"/>
              <w:bottom w:val="single" w:color="000000" w:sz="4" w:space="0"/>
              <w:right w:val="single" w:color="000000" w:sz="4" w:space="0"/>
            </w:tcBorders>
            <w:vAlign w:val="center"/>
          </w:tcPr>
          <w:p w14:paraId="5F7B21BF">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8</w:t>
            </w:r>
            <w:r>
              <w:rPr>
                <w:rStyle w:val="8"/>
                <w:rFonts w:ascii="仿宋_GB2312" w:eastAsia="仿宋_GB2312"/>
                <w:kern w:val="0"/>
                <w:szCs w:val="21"/>
              </w:rPr>
              <w:t>.3奖励分</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A8A3C">
            <w:pPr>
              <w:jc w:val="left"/>
              <w:rPr>
                <w:rStyle w:val="8"/>
                <w:rFonts w:ascii="仿宋_GB2312" w:hAnsi="Times New Roman" w:eastAsia="仿宋_GB2312"/>
                <w:kern w:val="0"/>
                <w:szCs w:val="21"/>
              </w:rPr>
            </w:pPr>
            <w:r>
              <w:rPr>
                <w:rStyle w:val="8"/>
                <w:rFonts w:ascii="仿宋_GB2312" w:hAnsi="Times New Roman" w:eastAsia="仿宋_GB2312"/>
                <w:kern w:val="0"/>
                <w:szCs w:val="21"/>
              </w:rPr>
              <w:t>“挑战杯”</w:t>
            </w:r>
            <w:r>
              <w:rPr>
                <w:rStyle w:val="8"/>
                <w:rFonts w:hint="eastAsia" w:ascii="仿宋_GB2312" w:hAnsi="Times New Roman" w:eastAsia="仿宋_GB2312"/>
                <w:kern w:val="0"/>
                <w:szCs w:val="21"/>
              </w:rPr>
              <w:t>、</w:t>
            </w:r>
            <w:r>
              <w:rPr>
                <w:rStyle w:val="8"/>
                <w:rFonts w:ascii="仿宋_GB2312" w:hAnsi="Times New Roman" w:eastAsia="仿宋_GB2312"/>
                <w:kern w:val="0"/>
                <w:szCs w:val="21"/>
              </w:rPr>
              <w:t xml:space="preserve">“互联网+” </w:t>
            </w:r>
            <w:r>
              <w:rPr>
                <w:rStyle w:val="8"/>
                <w:rFonts w:hint="eastAsia" w:ascii="仿宋_GB2312" w:hAnsi="Times New Roman" w:eastAsia="仿宋_GB2312"/>
                <w:kern w:val="0"/>
                <w:szCs w:val="21"/>
              </w:rPr>
              <w:t>、</w:t>
            </w:r>
            <w:r>
              <w:rPr>
                <w:rStyle w:val="8"/>
                <w:rFonts w:ascii="仿宋_GB2312" w:hAnsi="Times New Roman" w:eastAsia="仿宋_GB2312"/>
                <w:kern w:val="0"/>
                <w:szCs w:val="21"/>
              </w:rPr>
              <w:t xml:space="preserve">“创青春”等创新创业赛事获奖情况 </w:t>
            </w:r>
          </w:p>
          <w:p w14:paraId="2225DE37">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校级一等奖、二等奖、三等奖，分别认定10、8、6分</w:t>
            </w:r>
            <w:r>
              <w:rPr>
                <w:rStyle w:val="8"/>
                <w:rFonts w:hint="eastAsia" w:ascii="仿宋_GB2312" w:eastAsia="仿宋_GB2312"/>
                <w:kern w:val="0"/>
                <w:szCs w:val="21"/>
              </w:rPr>
              <w:t>。</w:t>
            </w:r>
          </w:p>
          <w:p w14:paraId="21CAA339">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省级以上奖项视情况认定10-20分。</w:t>
            </w:r>
          </w:p>
          <w:p w14:paraId="75E480DE">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同一项比赛的获奖取最高奖项计分；</w:t>
            </w:r>
            <w:r>
              <w:rPr>
                <w:rStyle w:val="8"/>
                <w:rFonts w:hint="eastAsia" w:ascii="仿宋_GB2312" w:eastAsia="仿宋_GB2312"/>
                <w:kern w:val="0"/>
                <w:szCs w:val="21"/>
              </w:rPr>
              <w:t>项目</w:t>
            </w:r>
            <w:r>
              <w:rPr>
                <w:rStyle w:val="8"/>
                <w:rFonts w:ascii="仿宋_GB2312" w:eastAsia="仿宋_GB2312"/>
                <w:kern w:val="0"/>
                <w:szCs w:val="21"/>
              </w:rPr>
              <w:t>主持人另加</w:t>
            </w:r>
            <w:r>
              <w:rPr>
                <w:rStyle w:val="8"/>
                <w:rFonts w:hint="eastAsia" w:ascii="仿宋_GB2312" w:eastAsia="仿宋_GB2312"/>
                <w:kern w:val="0"/>
                <w:szCs w:val="21"/>
              </w:rPr>
              <w:t>3</w:t>
            </w:r>
            <w:r>
              <w:rPr>
                <w:rStyle w:val="8"/>
                <w:rFonts w:ascii="仿宋_GB2312" w:eastAsia="仿宋_GB2312"/>
                <w:kern w:val="0"/>
                <w:szCs w:val="21"/>
              </w:rPr>
              <w:t>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C992">
            <w:pPr>
              <w:snapToGrid w:val="0"/>
              <w:spacing w:line="240" w:lineRule="exact"/>
              <w:jc w:val="left"/>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1CB1C8B9">
            <w:pPr>
              <w:spacing w:line="240" w:lineRule="exact"/>
              <w:jc w:val="left"/>
              <w:rPr>
                <w:rStyle w:val="8"/>
                <w:rFonts w:ascii="仿宋_GB2312" w:eastAsia="仿宋_GB2312"/>
                <w:kern w:val="0"/>
                <w:sz w:val="28"/>
                <w:szCs w:val="28"/>
              </w:rPr>
            </w:pPr>
          </w:p>
        </w:tc>
      </w:tr>
      <w:tr w14:paraId="7782600D">
        <w:tblPrEx>
          <w:tblCellMar>
            <w:top w:w="0" w:type="dxa"/>
            <w:left w:w="0" w:type="dxa"/>
            <w:bottom w:w="0" w:type="dxa"/>
            <w:right w:w="0" w:type="dxa"/>
          </w:tblCellMar>
        </w:tblPrEx>
        <w:trPr>
          <w:trHeight w:val="590"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7A6120A1">
            <w:pPr>
              <w:snapToGrid w:val="0"/>
              <w:spacing w:line="240" w:lineRule="exact"/>
              <w:rPr>
                <w:rStyle w:val="8"/>
                <w:rFonts w:ascii="宋体"/>
                <w:b/>
                <w:szCs w:val="21"/>
              </w:rPr>
            </w:pPr>
          </w:p>
        </w:tc>
        <w:tc>
          <w:tcPr>
            <w:tcW w:w="1433" w:type="dxa"/>
            <w:vMerge w:val="restart"/>
            <w:tcBorders>
              <w:top w:val="single" w:color="000000" w:sz="4" w:space="0"/>
              <w:left w:val="single" w:color="000000" w:sz="4" w:space="0"/>
              <w:bottom w:val="single" w:color="000000" w:sz="4" w:space="0"/>
              <w:right w:val="single" w:color="000000" w:sz="4" w:space="0"/>
            </w:tcBorders>
            <w:vAlign w:val="center"/>
          </w:tcPr>
          <w:p w14:paraId="7B2DBAFE">
            <w:pPr>
              <w:snapToGrid w:val="0"/>
              <w:spacing w:line="240" w:lineRule="exact"/>
              <w:jc w:val="left"/>
              <w:rPr>
                <w:rStyle w:val="8"/>
                <w:rFonts w:ascii="黑体" w:hAnsi="黑体" w:eastAsia="黑体"/>
                <w:szCs w:val="21"/>
              </w:rPr>
            </w:pPr>
            <w:r>
              <w:rPr>
                <w:rStyle w:val="8"/>
                <w:rFonts w:hint="eastAsia" w:ascii="黑体" w:hAnsi="黑体" w:eastAsia="黑体"/>
                <w:szCs w:val="21"/>
              </w:rPr>
              <w:t>9</w:t>
            </w:r>
            <w:r>
              <w:rPr>
                <w:rStyle w:val="8"/>
                <w:rFonts w:ascii="黑体" w:hAnsi="黑体" w:eastAsia="黑体"/>
                <w:szCs w:val="21"/>
              </w:rPr>
              <w:t>.竞赛获奖</w:t>
            </w:r>
          </w:p>
          <w:p w14:paraId="246BA1E1">
            <w:pPr>
              <w:snapToGrid w:val="0"/>
              <w:spacing w:line="240" w:lineRule="exact"/>
              <w:jc w:val="left"/>
              <w:rPr>
                <w:rStyle w:val="8"/>
                <w:rFonts w:ascii="黑体" w:hAnsi="黑体" w:eastAsia="黑体"/>
                <w:szCs w:val="21"/>
              </w:rPr>
            </w:pPr>
            <w:r>
              <w:rPr>
                <w:rStyle w:val="8"/>
                <w:rFonts w:ascii="黑体" w:hAnsi="黑体" w:eastAsia="黑体"/>
                <w:szCs w:val="21"/>
              </w:rPr>
              <w:t>（40</w:t>
            </w:r>
            <w:r>
              <w:rPr>
                <w:rStyle w:val="8"/>
                <w:rFonts w:hint="eastAsia" w:ascii="黑体" w:hAnsi="黑体" w:eastAsia="黑体"/>
                <w:kern w:val="0"/>
                <w:szCs w:val="21"/>
              </w:rPr>
              <w:t>+</w:t>
            </w:r>
            <w:r>
              <w:rPr>
                <w:rStyle w:val="8"/>
                <w:rFonts w:ascii="黑体" w:hAnsi="黑体" w:eastAsia="黑体"/>
                <w:kern w:val="0"/>
                <w:szCs w:val="21"/>
              </w:rPr>
              <w:t>）</w:t>
            </w:r>
          </w:p>
        </w:tc>
        <w:tc>
          <w:tcPr>
            <w:tcW w:w="1827" w:type="dxa"/>
            <w:tcBorders>
              <w:top w:val="single" w:color="000000" w:sz="4" w:space="0"/>
              <w:left w:val="single" w:color="000000" w:sz="4" w:space="0"/>
              <w:bottom w:val="single" w:color="000000" w:sz="4" w:space="0"/>
              <w:right w:val="single" w:color="000000" w:sz="4" w:space="0"/>
            </w:tcBorders>
            <w:vAlign w:val="center"/>
          </w:tcPr>
          <w:p w14:paraId="502DF51A">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9</w:t>
            </w:r>
            <w:r>
              <w:rPr>
                <w:rStyle w:val="8"/>
                <w:rFonts w:ascii="仿宋_GB2312" w:eastAsia="仿宋_GB2312"/>
                <w:kern w:val="0"/>
                <w:szCs w:val="21"/>
              </w:rPr>
              <w:t>.1学科竞赛</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0C169">
            <w:pPr>
              <w:snapToGrid w:val="0"/>
              <w:spacing w:line="240" w:lineRule="exact"/>
              <w:jc w:val="left"/>
              <w:rPr>
                <w:rStyle w:val="8"/>
                <w:rFonts w:ascii="仿宋_GB2312" w:hAnsi="Times New Roman" w:eastAsia="仿宋_GB2312"/>
                <w:kern w:val="0"/>
                <w:szCs w:val="21"/>
              </w:rPr>
            </w:pPr>
            <w:r>
              <w:rPr>
                <w:rStyle w:val="8"/>
                <w:rFonts w:ascii="仿宋_GB2312" w:hAnsi="Times New Roman" w:eastAsia="仿宋_GB2312"/>
                <w:kern w:val="0"/>
                <w:szCs w:val="21"/>
              </w:rPr>
              <w:t>校级一等奖、二等奖、三等奖，分别认定10、8、6分；</w:t>
            </w:r>
          </w:p>
          <w:p w14:paraId="19A8A041">
            <w:pPr>
              <w:snapToGrid w:val="0"/>
              <w:spacing w:line="240" w:lineRule="exact"/>
              <w:jc w:val="left"/>
              <w:rPr>
                <w:rStyle w:val="8"/>
                <w:rFonts w:ascii="仿宋_GB2312" w:hAnsi="Times New Roman" w:eastAsia="仿宋_GB2312"/>
                <w:kern w:val="0"/>
                <w:szCs w:val="21"/>
              </w:rPr>
            </w:pPr>
            <w:r>
              <w:rPr>
                <w:rStyle w:val="8"/>
                <w:rFonts w:ascii="仿宋_GB2312" w:hAnsi="Times New Roman" w:eastAsia="仿宋_GB2312"/>
                <w:kern w:val="0"/>
                <w:szCs w:val="21"/>
              </w:rPr>
              <w:t>省级以上奖项视情况认定10-20分。同一项比赛的获奖取最高奖项计分。在《南京审计大学竞赛目录》中的获奖可按 照国一、二、三等奖，省一</w:t>
            </w:r>
            <w:r>
              <w:rPr>
                <w:rStyle w:val="8"/>
                <w:rFonts w:hint="eastAsia" w:ascii="仿宋_GB2312" w:hAnsi="Times New Roman" w:eastAsia="仿宋_GB2312"/>
                <w:kern w:val="0"/>
                <w:szCs w:val="21"/>
              </w:rPr>
              <w:t>、</w:t>
            </w:r>
            <w:r>
              <w:rPr>
                <w:rStyle w:val="8"/>
                <w:rFonts w:ascii="仿宋_GB2312" w:hAnsi="Times New Roman" w:eastAsia="仿宋_GB2312"/>
                <w:kern w:val="0"/>
                <w:szCs w:val="21"/>
              </w:rPr>
              <w:t xml:space="preserve">二、三等奖分别加 20、18、16、14、12、10 分加分，优秀奖加分同三 等奖加分，不在《目录》中的符合要求的其它获奖每个奖项加10 分。 </w:t>
            </w:r>
          </w:p>
          <w:p w14:paraId="75189F8C">
            <w:pPr>
              <w:snapToGrid w:val="0"/>
              <w:spacing w:line="240" w:lineRule="exact"/>
              <w:jc w:val="left"/>
              <w:rPr>
                <w:rStyle w:val="8"/>
                <w:rFonts w:ascii="仿宋_GB2312" w:hAnsi="Times New Roman" w:eastAsia="仿宋_GB2312"/>
                <w:kern w:val="0"/>
                <w:szCs w:val="21"/>
              </w:rPr>
            </w:pPr>
            <w:r>
              <w:rPr>
                <w:rStyle w:val="8"/>
                <w:rFonts w:ascii="仿宋_GB2312" w:hAnsi="Times New Roman" w:eastAsia="仿宋_GB2312"/>
                <w:kern w:val="0"/>
                <w:szCs w:val="21"/>
              </w:rPr>
              <w:t>同一项目获奖按最高等级奖项计分，不重复计算。</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B811">
            <w:pPr>
              <w:snapToGrid w:val="0"/>
              <w:spacing w:line="240" w:lineRule="exact"/>
              <w:jc w:val="left"/>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3F7B47E8">
            <w:pPr>
              <w:spacing w:line="240" w:lineRule="exact"/>
              <w:jc w:val="left"/>
              <w:rPr>
                <w:rStyle w:val="8"/>
                <w:rFonts w:ascii="仿宋_GB2312" w:eastAsia="仿宋_GB2312"/>
                <w:kern w:val="0"/>
                <w:sz w:val="28"/>
                <w:szCs w:val="28"/>
              </w:rPr>
            </w:pPr>
          </w:p>
        </w:tc>
      </w:tr>
      <w:tr w14:paraId="63B42B89">
        <w:tblPrEx>
          <w:tblCellMar>
            <w:top w:w="0" w:type="dxa"/>
            <w:left w:w="0" w:type="dxa"/>
            <w:bottom w:w="0" w:type="dxa"/>
            <w:right w:w="0" w:type="dxa"/>
          </w:tblCellMar>
        </w:tblPrEx>
        <w:trPr>
          <w:trHeight w:val="592"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5FABCB95">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5CADEC84">
            <w:pPr>
              <w:snapToGrid w:val="0"/>
              <w:spacing w:line="240" w:lineRule="exact"/>
              <w:jc w:val="left"/>
              <w:rPr>
                <w:rStyle w:val="8"/>
                <w:rFonts w:ascii="黑体" w:hAnsi="黑体" w:eastAsia="黑体"/>
                <w:szCs w:val="21"/>
              </w:rPr>
            </w:pPr>
          </w:p>
        </w:tc>
        <w:tc>
          <w:tcPr>
            <w:tcW w:w="1827" w:type="dxa"/>
            <w:tcBorders>
              <w:top w:val="single" w:color="000000" w:sz="4" w:space="0"/>
              <w:left w:val="single" w:color="000000" w:sz="4" w:space="0"/>
              <w:bottom w:val="single" w:color="000000" w:sz="4" w:space="0"/>
              <w:right w:val="single" w:color="000000" w:sz="4" w:space="0"/>
            </w:tcBorders>
            <w:vAlign w:val="center"/>
          </w:tcPr>
          <w:p w14:paraId="1757788B">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9</w:t>
            </w:r>
            <w:r>
              <w:rPr>
                <w:rStyle w:val="8"/>
                <w:rFonts w:ascii="仿宋_GB2312" w:eastAsia="仿宋_GB2312"/>
                <w:kern w:val="0"/>
                <w:szCs w:val="21"/>
              </w:rPr>
              <w:t>.2文体竞赛</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3840">
            <w:pPr>
              <w:snapToGrid w:val="0"/>
              <w:spacing w:line="240" w:lineRule="exact"/>
              <w:jc w:val="left"/>
              <w:rPr>
                <w:rStyle w:val="8"/>
                <w:rFonts w:ascii="仿宋_GB2312" w:hAnsi="Times New Roman" w:eastAsia="仿宋_GB2312"/>
                <w:kern w:val="0"/>
                <w:szCs w:val="21"/>
              </w:rPr>
            </w:pPr>
            <w:r>
              <w:rPr>
                <w:rStyle w:val="8"/>
                <w:rFonts w:ascii="仿宋_GB2312" w:hAnsi="Times New Roman" w:eastAsia="仿宋_GB2312"/>
                <w:kern w:val="0"/>
                <w:szCs w:val="21"/>
              </w:rPr>
              <w:t xml:space="preserve">院级一、二、三等奖分别认定 4、2、1 分；校级一等奖、二等奖、三等奖，分别认定 10、8、6 分，体育项目打破校记录再加 5 分；校外 奖项视情况认定 10-20 分。根据获奖含金量包括主办方和活动程序等进行认定加分，答题类每个奖项加 10 分，上限 20 分；在《南京审计大学竞赛目录》中的获奖可按照国一、二、三等奖，省 一、二、三等奖分别加 20、18、16、14、12、10 分加分，优秀奖加分同三等奖加分，不在《目录》 中的符合要求的其它获奖每个奖项加 10 分。 </w:t>
            </w:r>
          </w:p>
          <w:p w14:paraId="6352BB3A">
            <w:pPr>
              <w:snapToGrid w:val="0"/>
              <w:spacing w:line="240" w:lineRule="exact"/>
              <w:jc w:val="left"/>
              <w:rPr>
                <w:rStyle w:val="8"/>
                <w:rFonts w:ascii="仿宋_GB2312" w:hAnsi="Times New Roman" w:eastAsia="仿宋_GB2312"/>
                <w:kern w:val="0"/>
                <w:szCs w:val="21"/>
              </w:rPr>
            </w:pPr>
            <w:r>
              <w:rPr>
                <w:rStyle w:val="8"/>
                <w:rFonts w:ascii="仿宋_GB2312" w:hAnsi="Times New Roman" w:eastAsia="仿宋_GB2312"/>
                <w:kern w:val="0"/>
                <w:szCs w:val="21"/>
              </w:rPr>
              <w:t>同一项比赛的获奖按最高等级奖项计分，不重复计算。</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580F3">
            <w:pPr>
              <w:snapToGrid w:val="0"/>
              <w:spacing w:line="240" w:lineRule="exact"/>
              <w:jc w:val="left"/>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3A90E529">
            <w:pPr>
              <w:spacing w:line="240" w:lineRule="exact"/>
              <w:jc w:val="left"/>
              <w:rPr>
                <w:rStyle w:val="8"/>
                <w:rFonts w:ascii="仿宋_GB2312" w:eastAsia="仿宋_GB2312"/>
                <w:kern w:val="0"/>
                <w:sz w:val="28"/>
                <w:szCs w:val="28"/>
              </w:rPr>
            </w:pPr>
          </w:p>
        </w:tc>
      </w:tr>
      <w:tr w14:paraId="1F4BB207">
        <w:tblPrEx>
          <w:tblCellMar>
            <w:top w:w="0" w:type="dxa"/>
            <w:left w:w="0" w:type="dxa"/>
            <w:bottom w:w="0" w:type="dxa"/>
            <w:right w:w="0" w:type="dxa"/>
          </w:tblCellMar>
        </w:tblPrEx>
        <w:trPr>
          <w:trHeight w:val="345"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11F71837">
            <w:pPr>
              <w:snapToGrid w:val="0"/>
              <w:spacing w:line="240" w:lineRule="exact"/>
              <w:rPr>
                <w:rStyle w:val="8"/>
                <w:rFonts w:ascii="宋体"/>
                <w:b/>
                <w:szCs w:val="21"/>
              </w:rPr>
            </w:pPr>
          </w:p>
        </w:tc>
        <w:tc>
          <w:tcPr>
            <w:tcW w:w="1433" w:type="dxa"/>
            <w:vMerge w:val="restart"/>
            <w:tcBorders>
              <w:top w:val="single" w:color="000000" w:sz="4" w:space="0"/>
              <w:left w:val="single" w:color="000000" w:sz="4" w:space="0"/>
              <w:bottom w:val="single" w:color="000000" w:sz="4" w:space="0"/>
              <w:right w:val="single" w:color="000000" w:sz="4" w:space="0"/>
            </w:tcBorders>
            <w:vAlign w:val="center"/>
          </w:tcPr>
          <w:p w14:paraId="4F68A99B">
            <w:pPr>
              <w:snapToGrid w:val="0"/>
              <w:spacing w:line="240" w:lineRule="exact"/>
              <w:jc w:val="left"/>
              <w:rPr>
                <w:rStyle w:val="8"/>
                <w:rFonts w:ascii="黑体" w:hAnsi="黑体" w:eastAsia="黑体"/>
                <w:szCs w:val="21"/>
              </w:rPr>
            </w:pPr>
            <w:r>
              <w:rPr>
                <w:rStyle w:val="8"/>
                <w:rFonts w:ascii="黑体" w:hAnsi="黑体" w:eastAsia="黑体"/>
                <w:szCs w:val="21"/>
              </w:rPr>
              <w:t>1</w:t>
            </w:r>
            <w:r>
              <w:rPr>
                <w:rStyle w:val="8"/>
                <w:rFonts w:hint="eastAsia" w:ascii="黑体" w:hAnsi="黑体" w:eastAsia="黑体"/>
                <w:szCs w:val="21"/>
              </w:rPr>
              <w:t>0</w:t>
            </w:r>
            <w:r>
              <w:rPr>
                <w:rStyle w:val="8"/>
                <w:rFonts w:ascii="黑体" w:hAnsi="黑体" w:eastAsia="黑体"/>
                <w:szCs w:val="21"/>
              </w:rPr>
              <w:t>.科研</w:t>
            </w:r>
            <w:r>
              <w:rPr>
                <w:rStyle w:val="8"/>
                <w:rFonts w:hint="eastAsia" w:ascii="黑体" w:hAnsi="黑体" w:eastAsia="黑体"/>
                <w:szCs w:val="21"/>
              </w:rPr>
              <w:t>与文学成果</w:t>
            </w:r>
            <w:r>
              <w:rPr>
                <w:rStyle w:val="8"/>
                <w:rFonts w:ascii="黑体" w:hAnsi="黑体" w:eastAsia="黑体"/>
                <w:szCs w:val="21"/>
              </w:rPr>
              <w:t>（</w:t>
            </w:r>
            <w:r>
              <w:rPr>
                <w:rStyle w:val="8"/>
                <w:rFonts w:hint="eastAsia" w:ascii="黑体" w:hAnsi="黑体" w:eastAsia="黑体"/>
                <w:szCs w:val="21"/>
              </w:rPr>
              <w:t>3</w:t>
            </w:r>
            <w:r>
              <w:rPr>
                <w:rStyle w:val="8"/>
                <w:rFonts w:ascii="黑体" w:hAnsi="黑体" w:eastAsia="黑体"/>
                <w:szCs w:val="21"/>
              </w:rPr>
              <w:t>0</w:t>
            </w:r>
            <w:r>
              <w:rPr>
                <w:rStyle w:val="8"/>
                <w:rFonts w:hint="eastAsia" w:ascii="黑体" w:hAnsi="黑体" w:eastAsia="黑体"/>
                <w:szCs w:val="21"/>
              </w:rPr>
              <w:t>+</w:t>
            </w:r>
            <w:r>
              <w:rPr>
                <w:rStyle w:val="8"/>
                <w:rFonts w:ascii="黑体" w:hAnsi="黑体" w:eastAsia="黑体"/>
                <w:szCs w:val="21"/>
              </w:rPr>
              <w:t>）</w:t>
            </w:r>
          </w:p>
        </w:tc>
        <w:tc>
          <w:tcPr>
            <w:tcW w:w="1827" w:type="dxa"/>
            <w:tcBorders>
              <w:top w:val="single" w:color="000000" w:sz="4" w:space="0"/>
              <w:left w:val="single" w:color="000000" w:sz="4" w:space="0"/>
              <w:bottom w:val="single" w:color="000000" w:sz="4" w:space="0"/>
              <w:right w:val="single" w:color="000000" w:sz="4" w:space="0"/>
            </w:tcBorders>
            <w:vAlign w:val="center"/>
          </w:tcPr>
          <w:p w14:paraId="7D3F7EEA">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0</w:t>
            </w:r>
            <w:r>
              <w:rPr>
                <w:rStyle w:val="8"/>
                <w:rFonts w:ascii="仿宋_GB2312" w:eastAsia="仿宋_GB2312"/>
                <w:kern w:val="0"/>
                <w:szCs w:val="21"/>
              </w:rPr>
              <w:t>.1基本分</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4CE86">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每参与1次，计2分（以PU</w:t>
            </w:r>
            <w:r>
              <w:rPr>
                <w:rStyle w:val="8"/>
                <w:rFonts w:hint="eastAsia" w:ascii="仿宋_GB2312" w:eastAsia="仿宋_GB2312"/>
                <w:kern w:val="0"/>
                <w:szCs w:val="21"/>
              </w:rPr>
              <w:t>记录的讲座</w:t>
            </w:r>
            <w:r>
              <w:rPr>
                <w:rStyle w:val="8"/>
                <w:rFonts w:ascii="仿宋_GB2312" w:eastAsia="仿宋_GB2312"/>
                <w:kern w:val="0"/>
                <w:szCs w:val="21"/>
              </w:rPr>
              <w:t>积分为参考指标），本项目满分为1</w:t>
            </w:r>
            <w:r>
              <w:rPr>
                <w:rStyle w:val="8"/>
                <w:rFonts w:hint="eastAsia" w:ascii="仿宋_GB2312" w:eastAsia="仿宋_GB2312"/>
                <w:kern w:val="0"/>
                <w:szCs w:val="21"/>
              </w:rPr>
              <w:t>2</w:t>
            </w:r>
            <w:r>
              <w:rPr>
                <w:rStyle w:val="8"/>
                <w:rFonts w:ascii="仿宋_GB2312" w:eastAsia="仿宋_GB2312"/>
                <w:kern w:val="0"/>
                <w:szCs w:val="21"/>
              </w:rPr>
              <w:t>分</w:t>
            </w:r>
            <w:r>
              <w:rPr>
                <w:rStyle w:val="8"/>
                <w:rFonts w:hint="eastAsia" w:ascii="仿宋_GB2312" w:eastAsia="仿宋_GB2312"/>
                <w:kern w:val="0"/>
                <w:szCs w:val="21"/>
              </w:rPr>
              <w:t>。（与5.1一起计分）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3935D">
            <w:pPr>
              <w:spacing w:line="240" w:lineRule="exact"/>
              <w:jc w:val="left"/>
              <w:rPr>
                <w:rStyle w:val="8"/>
                <w:rFonts w:ascii="仿宋_GB2312" w:eastAsia="仿宋_GB2312"/>
                <w:kern w:val="0"/>
                <w:szCs w:val="21"/>
              </w:rPr>
            </w:pPr>
            <w:r>
              <w:rPr>
                <w:rStyle w:val="8"/>
                <w:rFonts w:hint="eastAsia" w:ascii="仿宋_GB2312" w:eastAsia="仿宋_GB2312"/>
                <w:kern w:val="0"/>
                <w:szCs w:val="21"/>
              </w:rPr>
              <w:t>主要指学术讲座、学术研讨活动，与5.1不重复加分</w:t>
            </w:r>
          </w:p>
        </w:tc>
        <w:tc>
          <w:tcPr>
            <w:tcW w:w="3961" w:type="dxa"/>
            <w:tcBorders>
              <w:top w:val="single" w:color="000000" w:sz="4" w:space="0"/>
              <w:left w:val="single" w:color="000000" w:sz="4" w:space="0"/>
              <w:bottom w:val="single" w:color="000000" w:sz="4" w:space="0"/>
              <w:right w:val="single" w:color="000000" w:sz="4" w:space="0"/>
            </w:tcBorders>
          </w:tcPr>
          <w:p w14:paraId="7F5948D3">
            <w:pPr>
              <w:spacing w:line="240" w:lineRule="exact"/>
              <w:jc w:val="left"/>
              <w:rPr>
                <w:rStyle w:val="8"/>
                <w:rFonts w:ascii="仿宋_GB2312" w:eastAsia="仿宋_GB2312"/>
                <w:kern w:val="0"/>
                <w:sz w:val="28"/>
                <w:szCs w:val="28"/>
              </w:rPr>
            </w:pPr>
          </w:p>
        </w:tc>
      </w:tr>
      <w:tr w14:paraId="461409E7">
        <w:tblPrEx>
          <w:tblCellMar>
            <w:top w:w="0" w:type="dxa"/>
            <w:left w:w="0" w:type="dxa"/>
            <w:bottom w:w="0" w:type="dxa"/>
            <w:right w:w="0" w:type="dxa"/>
          </w:tblCellMar>
        </w:tblPrEx>
        <w:trPr>
          <w:trHeight w:val="374"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35F97542">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3E144017">
            <w:pPr>
              <w:snapToGrid w:val="0"/>
              <w:spacing w:line="240" w:lineRule="exact"/>
              <w:jc w:val="left"/>
              <w:rPr>
                <w:rStyle w:val="8"/>
                <w:rFonts w:ascii="黑体" w:hAnsi="黑体" w:eastAsia="黑体"/>
                <w:szCs w:val="21"/>
              </w:rPr>
            </w:pPr>
          </w:p>
        </w:tc>
        <w:tc>
          <w:tcPr>
            <w:tcW w:w="1827" w:type="dxa"/>
            <w:vMerge w:val="restart"/>
            <w:tcBorders>
              <w:top w:val="single" w:color="000000" w:sz="4" w:space="0"/>
              <w:left w:val="single" w:color="000000" w:sz="4" w:space="0"/>
              <w:bottom w:val="single" w:color="000000" w:sz="4" w:space="0"/>
              <w:right w:val="single" w:color="000000" w:sz="4" w:space="0"/>
            </w:tcBorders>
            <w:vAlign w:val="center"/>
          </w:tcPr>
          <w:p w14:paraId="29EB8767">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0</w:t>
            </w:r>
            <w:r>
              <w:rPr>
                <w:rStyle w:val="8"/>
                <w:rFonts w:ascii="仿宋_GB2312" w:eastAsia="仿宋_GB2312"/>
                <w:kern w:val="0"/>
                <w:szCs w:val="21"/>
              </w:rPr>
              <w:t>.2奖励分</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6341D">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宣传报道：在省级以上、市厅级、校级、院级纸媒或网媒署名发表新闻报道或文章，每篇分别计 10、8、6、2 分。多人合作署名加分平均分配。本项目满分为 10 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1122">
            <w:pPr>
              <w:snapToGrid w:val="0"/>
              <w:spacing w:line="276" w:lineRule="auto"/>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3F6FFB9A">
            <w:pPr>
              <w:spacing w:line="240" w:lineRule="exact"/>
              <w:jc w:val="left"/>
              <w:rPr>
                <w:rStyle w:val="8"/>
                <w:rFonts w:ascii="仿宋_GB2312" w:eastAsia="仿宋_GB2312"/>
                <w:kern w:val="0"/>
                <w:sz w:val="28"/>
                <w:szCs w:val="28"/>
              </w:rPr>
            </w:pPr>
          </w:p>
        </w:tc>
      </w:tr>
      <w:tr w14:paraId="008A5847">
        <w:tblPrEx>
          <w:tblCellMar>
            <w:top w:w="0" w:type="dxa"/>
            <w:left w:w="0" w:type="dxa"/>
            <w:bottom w:w="0" w:type="dxa"/>
            <w:right w:w="0" w:type="dxa"/>
          </w:tblCellMar>
        </w:tblPrEx>
        <w:trPr>
          <w:trHeight w:val="387"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09CCBD49">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0E864F3F">
            <w:pPr>
              <w:snapToGrid w:val="0"/>
              <w:spacing w:line="240" w:lineRule="exact"/>
              <w:jc w:val="left"/>
              <w:rPr>
                <w:rStyle w:val="8"/>
                <w:rFonts w:ascii="黑体" w:hAnsi="黑体" w:eastAsia="黑体"/>
                <w:szCs w:val="21"/>
              </w:rPr>
            </w:pPr>
          </w:p>
        </w:tc>
        <w:tc>
          <w:tcPr>
            <w:tcW w:w="1827" w:type="dxa"/>
            <w:vMerge w:val="continue"/>
            <w:tcBorders>
              <w:left w:val="single" w:color="000000" w:sz="4" w:space="0"/>
              <w:right w:val="single" w:color="000000" w:sz="4" w:space="0"/>
            </w:tcBorders>
            <w:vAlign w:val="center"/>
          </w:tcPr>
          <w:p w14:paraId="519AE06E">
            <w:pPr>
              <w:snapToGrid w:val="0"/>
              <w:spacing w:line="240" w:lineRule="exact"/>
              <w:jc w:val="left"/>
              <w:rPr>
                <w:rStyle w:val="8"/>
                <w:rFonts w:ascii="仿宋_GB2312" w:eastAsia="仿宋_GB2312"/>
                <w:kern w:val="0"/>
                <w:szCs w:val="21"/>
              </w:rPr>
            </w:pP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ACCF">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文学创作：公开</w:t>
            </w:r>
            <w:r>
              <w:rPr>
                <w:rStyle w:val="8"/>
                <w:rFonts w:ascii="仿宋_GB2312" w:eastAsia="仿宋_GB2312"/>
                <w:kern w:val="0"/>
                <w:szCs w:val="21"/>
              </w:rPr>
              <w:t>出版文学著作</w:t>
            </w:r>
            <w:r>
              <w:rPr>
                <w:rStyle w:val="8"/>
                <w:rFonts w:hint="eastAsia" w:ascii="仿宋_GB2312" w:eastAsia="仿宋_GB2312"/>
                <w:kern w:val="0"/>
                <w:szCs w:val="21"/>
              </w:rPr>
              <w:t>、作品集等计</w:t>
            </w:r>
            <w:r>
              <w:rPr>
                <w:rStyle w:val="8"/>
                <w:rFonts w:ascii="仿宋_GB2312" w:eastAsia="仿宋_GB2312"/>
                <w:kern w:val="0"/>
                <w:szCs w:val="21"/>
              </w:rPr>
              <w:t>10分。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5AAA">
            <w:pPr>
              <w:snapToGrid w:val="0"/>
              <w:spacing w:line="276" w:lineRule="auto"/>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532D00F3">
            <w:pPr>
              <w:spacing w:line="240" w:lineRule="exact"/>
              <w:jc w:val="left"/>
              <w:rPr>
                <w:rStyle w:val="8"/>
                <w:rFonts w:ascii="仿宋_GB2312" w:eastAsia="仿宋_GB2312"/>
                <w:kern w:val="0"/>
                <w:sz w:val="28"/>
                <w:szCs w:val="28"/>
              </w:rPr>
            </w:pPr>
          </w:p>
        </w:tc>
      </w:tr>
      <w:tr w14:paraId="42E671A3">
        <w:tblPrEx>
          <w:tblCellMar>
            <w:top w:w="0" w:type="dxa"/>
            <w:left w:w="0" w:type="dxa"/>
            <w:bottom w:w="0" w:type="dxa"/>
            <w:right w:w="0" w:type="dxa"/>
          </w:tblCellMar>
        </w:tblPrEx>
        <w:trPr>
          <w:trHeight w:val="384" w:hRule="atLeast"/>
        </w:trPr>
        <w:tc>
          <w:tcPr>
            <w:tcW w:w="1068" w:type="dxa"/>
            <w:vMerge w:val="continue"/>
            <w:tcBorders>
              <w:top w:val="single" w:color="000000" w:sz="4" w:space="0"/>
              <w:left w:val="single" w:color="auto" w:sz="4" w:space="0"/>
              <w:bottom w:val="single" w:color="000000" w:sz="4" w:space="0"/>
              <w:right w:val="single" w:color="000000" w:sz="4" w:space="0"/>
            </w:tcBorders>
          </w:tcPr>
          <w:p w14:paraId="566941C8">
            <w:pPr>
              <w:snapToGrid w:val="0"/>
              <w:spacing w:line="240" w:lineRule="exact"/>
              <w:rPr>
                <w:rStyle w:val="8"/>
                <w:rFonts w:ascii="宋体"/>
                <w:b/>
                <w:szCs w:val="21"/>
              </w:rPr>
            </w:pPr>
          </w:p>
        </w:tc>
        <w:tc>
          <w:tcPr>
            <w:tcW w:w="1433" w:type="dxa"/>
            <w:vMerge w:val="continue"/>
            <w:tcBorders>
              <w:top w:val="single" w:color="000000" w:sz="4" w:space="0"/>
              <w:left w:val="single" w:color="000000" w:sz="4" w:space="0"/>
              <w:bottom w:val="single" w:color="000000" w:sz="4" w:space="0"/>
              <w:right w:val="single" w:color="000000" w:sz="4" w:space="0"/>
            </w:tcBorders>
            <w:vAlign w:val="center"/>
          </w:tcPr>
          <w:p w14:paraId="1F0D7305">
            <w:pPr>
              <w:snapToGrid w:val="0"/>
              <w:spacing w:line="240" w:lineRule="exact"/>
              <w:jc w:val="left"/>
              <w:rPr>
                <w:rStyle w:val="8"/>
                <w:rFonts w:ascii="黑体" w:hAnsi="黑体" w:eastAsia="黑体"/>
                <w:szCs w:val="21"/>
              </w:rPr>
            </w:pPr>
          </w:p>
        </w:tc>
        <w:tc>
          <w:tcPr>
            <w:tcW w:w="1827" w:type="dxa"/>
            <w:vMerge w:val="continue"/>
            <w:tcBorders>
              <w:top w:val="single" w:color="000000" w:sz="4" w:space="0"/>
              <w:left w:val="single" w:color="000000" w:sz="4" w:space="0"/>
              <w:bottom w:val="single" w:color="000000" w:sz="4" w:space="0"/>
              <w:right w:val="single" w:color="000000" w:sz="4" w:space="0"/>
            </w:tcBorders>
            <w:vAlign w:val="center"/>
          </w:tcPr>
          <w:p w14:paraId="62025231">
            <w:pPr>
              <w:snapToGrid w:val="0"/>
              <w:spacing w:line="240" w:lineRule="exact"/>
              <w:jc w:val="left"/>
              <w:rPr>
                <w:rStyle w:val="8"/>
                <w:rFonts w:ascii="仿宋_GB2312" w:eastAsia="仿宋_GB2312"/>
                <w:kern w:val="0"/>
                <w:szCs w:val="21"/>
              </w:rPr>
            </w:pP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17AB">
            <w:pPr>
              <w:jc w:val="left"/>
              <w:rPr>
                <w:rStyle w:val="8"/>
                <w:rFonts w:ascii="仿宋_GB2312" w:eastAsia="仿宋_GB2312"/>
                <w:kern w:val="0"/>
                <w:szCs w:val="21"/>
              </w:rPr>
            </w:pPr>
            <w:r>
              <w:rPr>
                <w:rStyle w:val="8"/>
                <w:rFonts w:hint="eastAsia" w:ascii="仿宋_GB2312" w:eastAsia="仿宋_GB2312"/>
                <w:kern w:val="0"/>
                <w:szCs w:val="21"/>
              </w:rPr>
              <w:t>科研成果：</w:t>
            </w:r>
            <w:r>
              <w:rPr>
                <w:rStyle w:val="8"/>
                <w:rFonts w:ascii="仿宋_GB2312" w:eastAsia="仿宋_GB2312"/>
                <w:kern w:val="0"/>
                <w:szCs w:val="21"/>
              </w:rPr>
              <w:t>在省级以上刊物发表论文</w:t>
            </w:r>
            <w:r>
              <w:rPr>
                <w:rStyle w:val="8"/>
                <w:rFonts w:hint="eastAsia" w:ascii="仿宋_GB2312" w:eastAsia="仿宋_GB2312"/>
                <w:kern w:val="0"/>
                <w:szCs w:val="21"/>
              </w:rPr>
              <w:t>计10</w:t>
            </w:r>
            <w:r>
              <w:rPr>
                <w:rStyle w:val="8"/>
                <w:rFonts w:ascii="仿宋_GB2312" w:eastAsia="仿宋_GB2312"/>
                <w:kern w:val="0"/>
                <w:szCs w:val="21"/>
              </w:rPr>
              <w:t>分；在CSSCI期刊发表论文</w:t>
            </w:r>
            <w:r>
              <w:rPr>
                <w:rStyle w:val="8"/>
                <w:rFonts w:hint="eastAsia" w:ascii="仿宋_GB2312" w:eastAsia="仿宋_GB2312"/>
                <w:kern w:val="0"/>
                <w:szCs w:val="21"/>
              </w:rPr>
              <w:t>计20</w:t>
            </w:r>
            <w:r>
              <w:rPr>
                <w:rStyle w:val="8"/>
                <w:rFonts w:ascii="仿宋_GB2312" w:eastAsia="仿宋_GB2312"/>
                <w:kern w:val="0"/>
                <w:szCs w:val="21"/>
              </w:rPr>
              <w:t>分； 学生取得个人科技发明专利</w:t>
            </w:r>
            <w:r>
              <w:rPr>
                <w:rStyle w:val="8"/>
                <w:rFonts w:hint="eastAsia" w:ascii="仿宋_GB2312" w:eastAsia="仿宋_GB2312"/>
                <w:kern w:val="0"/>
                <w:szCs w:val="21"/>
              </w:rPr>
              <w:t>计20</w:t>
            </w:r>
            <w:r>
              <w:rPr>
                <w:rStyle w:val="8"/>
                <w:rFonts w:ascii="仿宋_GB2312" w:eastAsia="仿宋_GB2312"/>
                <w:kern w:val="0"/>
                <w:szCs w:val="21"/>
              </w:rPr>
              <w:t>分</w:t>
            </w:r>
            <w:r>
              <w:rPr>
                <w:rStyle w:val="8"/>
                <w:rFonts w:ascii="仿宋_GB2312" w:hAnsi="Times New Roman" w:eastAsia="仿宋_GB2312"/>
                <w:kern w:val="0"/>
                <w:szCs w:val="21"/>
              </w:rPr>
              <w:t xml:space="preserve">。第二作者递减 2 分。 </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0A3E2">
            <w:pPr>
              <w:snapToGrid w:val="0"/>
              <w:spacing w:line="276" w:lineRule="auto"/>
              <w:rPr>
                <w:rStyle w:val="8"/>
                <w:rFonts w:ascii="仿宋_GB2312" w:eastAsia="仿宋_GB2312"/>
                <w:kern w:val="0"/>
                <w:szCs w:val="21"/>
              </w:rPr>
            </w:pPr>
            <w:r>
              <w:rPr>
                <w:rFonts w:hint="eastAsia" w:ascii="仿宋_GB2312" w:eastAsia="仿宋_GB2312"/>
                <w:kern w:val="0"/>
                <w:szCs w:val="21"/>
              </w:rPr>
              <w:t>需提供证明材料</w:t>
            </w:r>
          </w:p>
        </w:tc>
        <w:tc>
          <w:tcPr>
            <w:tcW w:w="3961" w:type="dxa"/>
            <w:tcBorders>
              <w:top w:val="single" w:color="000000" w:sz="4" w:space="0"/>
              <w:left w:val="single" w:color="000000" w:sz="4" w:space="0"/>
              <w:bottom w:val="single" w:color="000000" w:sz="4" w:space="0"/>
              <w:right w:val="single" w:color="000000" w:sz="4" w:space="0"/>
            </w:tcBorders>
          </w:tcPr>
          <w:p w14:paraId="29ABE7C0">
            <w:pPr>
              <w:spacing w:line="240" w:lineRule="exact"/>
              <w:jc w:val="left"/>
              <w:rPr>
                <w:rStyle w:val="8"/>
                <w:rFonts w:ascii="仿宋_GB2312" w:eastAsia="仿宋_GB2312"/>
                <w:kern w:val="0"/>
                <w:sz w:val="28"/>
                <w:szCs w:val="28"/>
              </w:rPr>
            </w:pPr>
          </w:p>
        </w:tc>
      </w:tr>
      <w:tr w14:paraId="6AE51DD0">
        <w:tblPrEx>
          <w:tblCellMar>
            <w:top w:w="0" w:type="dxa"/>
            <w:left w:w="0" w:type="dxa"/>
            <w:bottom w:w="0" w:type="dxa"/>
            <w:right w:w="0" w:type="dxa"/>
          </w:tblCellMar>
        </w:tblPrEx>
        <w:trPr>
          <w:trHeight w:val="888" w:hRule="atLeast"/>
        </w:trPr>
        <w:tc>
          <w:tcPr>
            <w:tcW w:w="1068" w:type="dxa"/>
            <w:vMerge w:val="restart"/>
            <w:tcBorders>
              <w:top w:val="single" w:color="000000" w:sz="4" w:space="0"/>
              <w:left w:val="single" w:color="auto" w:sz="4" w:space="0"/>
              <w:bottom w:val="single" w:color="000000" w:sz="4" w:space="0"/>
              <w:right w:val="single" w:color="000000" w:sz="4" w:space="0"/>
            </w:tcBorders>
            <w:vAlign w:val="center"/>
          </w:tcPr>
          <w:p w14:paraId="1DA25F98">
            <w:pPr>
              <w:snapToGrid w:val="0"/>
              <w:spacing w:line="240" w:lineRule="exact"/>
              <w:jc w:val="left"/>
              <w:rPr>
                <w:rStyle w:val="8"/>
                <w:rFonts w:ascii="黑体" w:hAnsi="宋体" w:eastAsia="黑体"/>
                <w:color w:val="000000"/>
                <w:kern w:val="0"/>
                <w:szCs w:val="21"/>
              </w:rPr>
            </w:pPr>
            <w:r>
              <w:rPr>
                <w:rStyle w:val="8"/>
                <w:rFonts w:ascii="黑体" w:hAnsi="宋体" w:eastAsia="黑体"/>
                <w:color w:val="000000"/>
                <w:kern w:val="0"/>
                <w:szCs w:val="21"/>
              </w:rPr>
              <w:t>第四课堂</w:t>
            </w:r>
          </w:p>
          <w:p w14:paraId="793A1AD7">
            <w:pPr>
              <w:snapToGrid w:val="0"/>
              <w:spacing w:line="240" w:lineRule="exact"/>
              <w:jc w:val="left"/>
              <w:rPr>
                <w:rStyle w:val="8"/>
                <w:rFonts w:ascii="宋体"/>
                <w:b/>
                <w:szCs w:val="21"/>
              </w:rPr>
            </w:pPr>
            <w:r>
              <w:rPr>
                <w:rStyle w:val="8"/>
                <w:rFonts w:ascii="黑体" w:hAnsi="宋体" w:eastAsia="黑体"/>
                <w:color w:val="000000"/>
                <w:kern w:val="0"/>
                <w:szCs w:val="21"/>
              </w:rPr>
              <w:t>（100</w:t>
            </w:r>
            <w:r>
              <w:rPr>
                <w:rStyle w:val="8"/>
                <w:rFonts w:hint="eastAsia" w:ascii="黑体" w:hAnsi="宋体" w:eastAsia="黑体"/>
                <w:color w:val="000000"/>
                <w:kern w:val="0"/>
                <w:szCs w:val="21"/>
              </w:rPr>
              <w:t>+</w:t>
            </w:r>
            <w:r>
              <w:rPr>
                <w:rStyle w:val="8"/>
                <w:rFonts w:ascii="黑体" w:hAnsi="宋体" w:eastAsia="黑体"/>
                <w:color w:val="000000"/>
                <w:kern w:val="0"/>
                <w:szCs w:val="21"/>
              </w:rPr>
              <w:t>）</w:t>
            </w:r>
          </w:p>
        </w:tc>
        <w:tc>
          <w:tcPr>
            <w:tcW w:w="1433" w:type="dxa"/>
            <w:vMerge w:val="restart"/>
            <w:tcBorders>
              <w:top w:val="single" w:color="000000" w:sz="4" w:space="0"/>
              <w:left w:val="single" w:color="000000" w:sz="4" w:space="0"/>
              <w:right w:val="single" w:color="000000" w:sz="4" w:space="0"/>
            </w:tcBorders>
            <w:vAlign w:val="center"/>
          </w:tcPr>
          <w:p w14:paraId="45249507">
            <w:pPr>
              <w:snapToGrid w:val="0"/>
              <w:spacing w:line="240" w:lineRule="exact"/>
              <w:jc w:val="left"/>
              <w:rPr>
                <w:rFonts w:ascii="黑体" w:hAnsi="黑体" w:eastAsia="黑体"/>
                <w:szCs w:val="21"/>
              </w:rPr>
            </w:pPr>
            <w:r>
              <w:rPr>
                <w:rStyle w:val="8"/>
                <w:rFonts w:hint="eastAsia" w:ascii="黑体" w:hAnsi="黑体" w:eastAsia="黑体"/>
                <w:szCs w:val="21"/>
              </w:rPr>
              <w:t>11.国际交流能力（20）</w:t>
            </w:r>
          </w:p>
        </w:tc>
        <w:tc>
          <w:tcPr>
            <w:tcW w:w="1827" w:type="dxa"/>
            <w:tcBorders>
              <w:top w:val="single" w:color="000000" w:sz="4" w:space="0"/>
              <w:left w:val="single" w:color="000000" w:sz="4" w:space="0"/>
              <w:bottom w:val="single" w:color="000000" w:sz="4" w:space="0"/>
              <w:right w:val="single" w:color="000000" w:sz="4" w:space="0"/>
            </w:tcBorders>
            <w:vAlign w:val="center"/>
          </w:tcPr>
          <w:p w14:paraId="27760F2D">
            <w:pPr>
              <w:snapToGrid w:val="0"/>
              <w:spacing w:line="240" w:lineRule="exact"/>
              <w:jc w:val="left"/>
              <w:rPr>
                <w:rFonts w:ascii="仿宋_GB2312" w:eastAsia="仿宋_GB2312"/>
                <w:kern w:val="0"/>
                <w:szCs w:val="21"/>
              </w:rPr>
            </w:pPr>
            <w:r>
              <w:rPr>
                <w:rStyle w:val="8"/>
                <w:rFonts w:hint="eastAsia" w:ascii="仿宋_GB2312" w:eastAsia="仿宋_GB2312"/>
                <w:kern w:val="0"/>
                <w:szCs w:val="21"/>
              </w:rPr>
              <w:t>11.1英语能力</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FED2">
            <w:pPr>
              <w:adjustRightInd w:val="0"/>
              <w:snapToGrid w:val="0"/>
              <w:spacing w:line="245" w:lineRule="auto"/>
              <w:ind w:right="147"/>
              <w:rPr>
                <w:rFonts w:ascii="仿宋" w:hAnsi="仿宋" w:eastAsia="仿宋" w:cs="仿宋"/>
                <w:snapToGrid w:val="0"/>
                <w:color w:val="000000"/>
                <w:kern w:val="0"/>
                <w:sz w:val="20"/>
                <w:szCs w:val="20"/>
              </w:rPr>
            </w:pPr>
            <w:r>
              <w:rPr>
                <w:rFonts w:hint="eastAsia" w:ascii="仿宋" w:hAnsi="仿宋" w:eastAsia="仿宋" w:cs="仿宋"/>
                <w:snapToGrid w:val="0"/>
                <w:color w:val="000000"/>
                <w:kern w:val="0"/>
                <w:sz w:val="20"/>
                <w:szCs w:val="20"/>
              </w:rPr>
              <w:t>大学英语四级考试成绩达优秀等级(560分以上)加10分。</w:t>
            </w:r>
          </w:p>
          <w:p w14:paraId="2DACB773">
            <w:pPr>
              <w:adjustRightInd w:val="0"/>
              <w:snapToGrid w:val="0"/>
              <w:spacing w:line="245" w:lineRule="auto"/>
              <w:ind w:right="147"/>
              <w:rPr>
                <w:rFonts w:ascii="仿宋" w:hAnsi="仿宋" w:eastAsia="仿宋" w:cs="仿宋"/>
                <w:snapToGrid w:val="0"/>
                <w:color w:val="000000"/>
                <w:kern w:val="0"/>
                <w:sz w:val="20"/>
                <w:szCs w:val="20"/>
              </w:rPr>
            </w:pPr>
            <w:r>
              <w:rPr>
                <w:rFonts w:hint="eastAsia" w:ascii="仿宋" w:hAnsi="仿宋" w:eastAsia="仿宋" w:cs="仿宋"/>
                <w:snapToGrid w:val="0"/>
                <w:color w:val="000000"/>
                <w:kern w:val="0"/>
                <w:sz w:val="20"/>
                <w:szCs w:val="20"/>
              </w:rPr>
              <w:t>大学英语六级考试成绩达优秀等级(520分以上)加15分。</w:t>
            </w:r>
          </w:p>
          <w:p w14:paraId="560685AD">
            <w:pPr>
              <w:adjustRightInd w:val="0"/>
              <w:snapToGrid w:val="0"/>
              <w:spacing w:line="245" w:lineRule="auto"/>
              <w:ind w:right="147"/>
              <w:rPr>
                <w:rFonts w:ascii="仿宋" w:hAnsi="仿宋" w:eastAsia="仿宋" w:cs="仿宋"/>
                <w:snapToGrid w:val="0"/>
                <w:color w:val="000000"/>
                <w:kern w:val="0"/>
                <w:sz w:val="20"/>
                <w:szCs w:val="20"/>
              </w:rPr>
            </w:pPr>
            <w:r>
              <w:rPr>
                <w:rFonts w:hint="eastAsia" w:ascii="仿宋" w:hAnsi="仿宋" w:eastAsia="仿宋" w:cs="仿宋"/>
                <w:snapToGrid w:val="0"/>
                <w:color w:val="000000"/>
                <w:kern w:val="0"/>
                <w:sz w:val="20"/>
                <w:szCs w:val="20"/>
              </w:rPr>
              <w:t>托福考试80分，加10分；90-99分，加15分；100分以上加20分。</w:t>
            </w:r>
          </w:p>
          <w:p w14:paraId="534321F3">
            <w:pPr>
              <w:snapToGrid w:val="0"/>
              <w:spacing w:line="240" w:lineRule="exact"/>
              <w:jc w:val="left"/>
              <w:rPr>
                <w:rStyle w:val="8"/>
                <w:rFonts w:ascii="仿宋_GB2312" w:eastAsia="仿宋_GB2312"/>
                <w:kern w:val="0"/>
                <w:szCs w:val="21"/>
              </w:rPr>
            </w:pPr>
            <w:r>
              <w:rPr>
                <w:rFonts w:hint="eastAsia" w:ascii="仿宋" w:hAnsi="仿宋" w:eastAsia="仿宋" w:cs="仿宋"/>
                <w:snapToGrid w:val="0"/>
                <w:color w:val="C00000"/>
                <w:kern w:val="0"/>
                <w:sz w:val="20"/>
                <w:szCs w:val="20"/>
              </w:rPr>
              <w:t>雅思总分6.5分加10分，总分7分加15分，总分7.5分加20分。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5AE4">
            <w:pPr>
              <w:spacing w:line="240" w:lineRule="exact"/>
              <w:jc w:val="left"/>
              <w:rPr>
                <w:rFonts w:ascii="仿宋_GB2312" w:eastAsia="仿宋_GB2312"/>
                <w:kern w:val="0"/>
                <w:szCs w:val="21"/>
              </w:rPr>
            </w:pPr>
            <w:r>
              <w:rPr>
                <w:rFonts w:hint="eastAsia" w:ascii="仿宋_GB2312" w:eastAsia="仿宋_GB2312"/>
                <w:kern w:val="0"/>
                <w:szCs w:val="21"/>
              </w:rPr>
              <w:t>需提供截图等证明材料</w:t>
            </w:r>
          </w:p>
        </w:tc>
        <w:tc>
          <w:tcPr>
            <w:tcW w:w="3961" w:type="dxa"/>
            <w:tcBorders>
              <w:top w:val="single" w:color="000000" w:sz="4" w:space="0"/>
              <w:left w:val="single" w:color="000000" w:sz="4" w:space="0"/>
              <w:bottom w:val="single" w:color="000000" w:sz="4" w:space="0"/>
              <w:right w:val="single" w:color="000000" w:sz="4" w:space="0"/>
            </w:tcBorders>
          </w:tcPr>
          <w:p w14:paraId="5DFDC115">
            <w:pPr>
              <w:spacing w:line="240" w:lineRule="exact"/>
              <w:jc w:val="left"/>
              <w:rPr>
                <w:rStyle w:val="8"/>
                <w:rFonts w:ascii="仿宋_GB2312" w:eastAsia="仿宋_GB2312"/>
                <w:kern w:val="0"/>
                <w:sz w:val="28"/>
                <w:szCs w:val="28"/>
              </w:rPr>
            </w:pPr>
          </w:p>
        </w:tc>
      </w:tr>
      <w:tr w14:paraId="64CD5729">
        <w:tblPrEx>
          <w:tblCellMar>
            <w:top w:w="0" w:type="dxa"/>
            <w:left w:w="0" w:type="dxa"/>
            <w:bottom w:w="0" w:type="dxa"/>
            <w:right w:w="0" w:type="dxa"/>
          </w:tblCellMar>
        </w:tblPrEx>
        <w:trPr>
          <w:trHeight w:val="516" w:hRule="atLeast"/>
        </w:trPr>
        <w:tc>
          <w:tcPr>
            <w:tcW w:w="1068" w:type="dxa"/>
            <w:vMerge w:val="continue"/>
            <w:tcBorders>
              <w:top w:val="single" w:color="000000" w:sz="4" w:space="0"/>
              <w:left w:val="single" w:color="auto" w:sz="4" w:space="0"/>
              <w:bottom w:val="single" w:color="000000" w:sz="4" w:space="0"/>
              <w:right w:val="single" w:color="000000" w:sz="4" w:space="0"/>
            </w:tcBorders>
            <w:vAlign w:val="center"/>
          </w:tcPr>
          <w:p w14:paraId="72B5B6EF">
            <w:pPr>
              <w:snapToGrid w:val="0"/>
              <w:spacing w:line="240" w:lineRule="exact"/>
              <w:jc w:val="left"/>
              <w:rPr>
                <w:rStyle w:val="8"/>
                <w:rFonts w:ascii="黑体" w:hAnsi="宋体" w:eastAsia="黑体"/>
                <w:color w:val="000000"/>
                <w:kern w:val="0"/>
                <w:szCs w:val="21"/>
              </w:rPr>
            </w:pPr>
          </w:p>
        </w:tc>
        <w:tc>
          <w:tcPr>
            <w:tcW w:w="1433" w:type="dxa"/>
            <w:vMerge w:val="continue"/>
            <w:tcBorders>
              <w:left w:val="single" w:color="000000" w:sz="4" w:space="0"/>
              <w:bottom w:val="single" w:color="000000" w:sz="4" w:space="0"/>
              <w:right w:val="single" w:color="000000" w:sz="4" w:space="0"/>
            </w:tcBorders>
            <w:vAlign w:val="center"/>
          </w:tcPr>
          <w:p w14:paraId="4037F120">
            <w:pPr>
              <w:snapToGrid w:val="0"/>
              <w:spacing w:line="240" w:lineRule="exact"/>
              <w:jc w:val="left"/>
              <w:rPr>
                <w:rStyle w:val="8"/>
                <w:rFonts w:ascii="黑体" w:hAnsi="黑体" w:eastAsia="黑体"/>
                <w:szCs w:val="21"/>
              </w:rPr>
            </w:pPr>
          </w:p>
        </w:tc>
        <w:tc>
          <w:tcPr>
            <w:tcW w:w="1827" w:type="dxa"/>
            <w:tcBorders>
              <w:top w:val="single" w:color="000000" w:sz="4" w:space="0"/>
              <w:left w:val="single" w:color="000000" w:sz="4" w:space="0"/>
              <w:bottom w:val="single" w:color="000000" w:sz="4" w:space="0"/>
              <w:right w:val="single" w:color="000000" w:sz="4" w:space="0"/>
            </w:tcBorders>
            <w:vAlign w:val="center"/>
          </w:tcPr>
          <w:p w14:paraId="3D2A2DAB">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11.2法语能力</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6D92F">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法语课程成绩A-以上等级每学期奖励3分；</w:t>
            </w:r>
          </w:p>
          <w:p w14:paraId="6B668E4D">
            <w:pPr>
              <w:snapToGrid w:val="0"/>
              <w:spacing w:line="240" w:lineRule="exact"/>
              <w:jc w:val="left"/>
              <w:rPr>
                <w:rStyle w:val="8"/>
                <w:rFonts w:ascii="仿宋_GB2312" w:eastAsia="仿宋_GB2312"/>
                <w:kern w:val="0"/>
                <w:szCs w:val="21"/>
              </w:rPr>
            </w:pPr>
            <w:r>
              <w:rPr>
                <w:rStyle w:val="8"/>
                <w:rFonts w:hint="eastAsia" w:ascii="仿宋_GB2312" w:eastAsia="仿宋_GB2312"/>
                <w:kern w:val="0"/>
                <w:szCs w:val="21"/>
              </w:rPr>
              <w:t>法语四级考试通过加10分，法语四级考试达优秀等级加15分。</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E22F2">
            <w:pPr>
              <w:spacing w:line="240" w:lineRule="exact"/>
              <w:jc w:val="left"/>
              <w:rPr>
                <w:rStyle w:val="8"/>
                <w:rFonts w:ascii="仿宋_GB2312" w:eastAsia="仿宋_GB2312"/>
                <w:kern w:val="0"/>
                <w:szCs w:val="21"/>
              </w:rPr>
            </w:pPr>
          </w:p>
        </w:tc>
        <w:tc>
          <w:tcPr>
            <w:tcW w:w="3961" w:type="dxa"/>
            <w:tcBorders>
              <w:top w:val="single" w:color="000000" w:sz="4" w:space="0"/>
              <w:left w:val="single" w:color="000000" w:sz="4" w:space="0"/>
              <w:bottom w:val="single" w:color="000000" w:sz="4" w:space="0"/>
              <w:right w:val="single" w:color="000000" w:sz="4" w:space="0"/>
            </w:tcBorders>
          </w:tcPr>
          <w:p w14:paraId="143F8B3D">
            <w:pPr>
              <w:spacing w:line="240" w:lineRule="exact"/>
              <w:jc w:val="left"/>
              <w:rPr>
                <w:rStyle w:val="8"/>
                <w:rFonts w:ascii="仿宋_GB2312" w:eastAsia="仿宋_GB2312"/>
                <w:kern w:val="0"/>
                <w:sz w:val="28"/>
                <w:szCs w:val="28"/>
              </w:rPr>
            </w:pPr>
          </w:p>
        </w:tc>
      </w:tr>
      <w:tr w14:paraId="1A7D1186">
        <w:tblPrEx>
          <w:tblCellMar>
            <w:top w:w="0" w:type="dxa"/>
            <w:left w:w="0" w:type="dxa"/>
            <w:bottom w:w="0" w:type="dxa"/>
            <w:right w:w="0" w:type="dxa"/>
          </w:tblCellMar>
        </w:tblPrEx>
        <w:trPr>
          <w:trHeight w:val="587" w:hRule="atLeast"/>
        </w:trPr>
        <w:tc>
          <w:tcPr>
            <w:tcW w:w="1068" w:type="dxa"/>
            <w:vMerge w:val="continue"/>
            <w:tcBorders>
              <w:left w:val="single" w:color="auto" w:sz="4" w:space="0"/>
              <w:right w:val="single" w:color="000000" w:sz="4" w:space="0"/>
            </w:tcBorders>
            <w:vAlign w:val="center"/>
          </w:tcPr>
          <w:p w14:paraId="34959BFC">
            <w:pPr>
              <w:snapToGrid w:val="0"/>
              <w:spacing w:line="240" w:lineRule="exact"/>
              <w:jc w:val="left"/>
              <w:rPr>
                <w:rStyle w:val="8"/>
                <w:rFonts w:ascii="黑体" w:hAnsi="宋体" w:eastAsia="黑体"/>
                <w:color w:val="000000"/>
                <w:kern w:val="0"/>
                <w:szCs w:val="21"/>
              </w:rPr>
            </w:pPr>
          </w:p>
        </w:tc>
        <w:tc>
          <w:tcPr>
            <w:tcW w:w="1433" w:type="dxa"/>
            <w:tcBorders>
              <w:top w:val="single" w:color="000000" w:sz="4" w:space="0"/>
              <w:left w:val="single" w:color="000000" w:sz="4" w:space="0"/>
              <w:bottom w:val="single" w:color="000000" w:sz="4" w:space="0"/>
              <w:right w:val="single" w:color="000000" w:sz="4" w:space="0"/>
            </w:tcBorders>
            <w:vAlign w:val="center"/>
          </w:tcPr>
          <w:p w14:paraId="6A8DCF16">
            <w:pPr>
              <w:snapToGrid w:val="0"/>
              <w:spacing w:line="240" w:lineRule="exact"/>
              <w:jc w:val="left"/>
              <w:rPr>
                <w:rFonts w:ascii="黑体" w:hAnsi="黑体" w:eastAsia="黑体"/>
                <w:szCs w:val="21"/>
              </w:rPr>
            </w:pPr>
            <w:r>
              <w:rPr>
                <w:rStyle w:val="8"/>
                <w:rFonts w:ascii="黑体" w:hAnsi="黑体" w:eastAsia="黑体"/>
                <w:szCs w:val="21"/>
              </w:rPr>
              <w:t>1</w:t>
            </w:r>
            <w:r>
              <w:rPr>
                <w:rStyle w:val="8"/>
                <w:rFonts w:hint="eastAsia" w:ascii="黑体" w:hAnsi="黑体" w:eastAsia="黑体"/>
                <w:szCs w:val="21"/>
              </w:rPr>
              <w:t>2</w:t>
            </w:r>
            <w:r>
              <w:rPr>
                <w:rStyle w:val="8"/>
                <w:rFonts w:ascii="黑体" w:hAnsi="黑体" w:eastAsia="黑体"/>
                <w:szCs w:val="21"/>
              </w:rPr>
              <w:t>．出国境交流</w:t>
            </w:r>
            <w:r>
              <w:rPr>
                <w:rStyle w:val="8"/>
                <w:rFonts w:hint="eastAsia" w:ascii="黑体" w:hAnsi="黑体" w:eastAsia="黑体"/>
                <w:szCs w:val="21"/>
              </w:rPr>
              <w:t>经历</w:t>
            </w:r>
            <w:r>
              <w:rPr>
                <w:rStyle w:val="8"/>
                <w:rFonts w:ascii="黑体" w:hAnsi="黑体" w:eastAsia="黑体"/>
                <w:szCs w:val="21"/>
              </w:rPr>
              <w:t>（</w:t>
            </w:r>
            <w:r>
              <w:rPr>
                <w:rStyle w:val="8"/>
                <w:rFonts w:hint="eastAsia" w:ascii="黑体" w:hAnsi="黑体" w:eastAsia="黑体"/>
                <w:szCs w:val="21"/>
              </w:rPr>
              <w:t>2</w:t>
            </w:r>
            <w:r>
              <w:rPr>
                <w:rStyle w:val="8"/>
                <w:rFonts w:ascii="黑体" w:hAnsi="黑体" w:eastAsia="黑体"/>
                <w:szCs w:val="21"/>
              </w:rPr>
              <w:t>0）</w:t>
            </w:r>
          </w:p>
        </w:tc>
        <w:tc>
          <w:tcPr>
            <w:tcW w:w="1827" w:type="dxa"/>
            <w:tcBorders>
              <w:top w:val="single" w:color="000000" w:sz="4" w:space="0"/>
              <w:left w:val="single" w:color="000000" w:sz="4" w:space="0"/>
              <w:bottom w:val="single" w:color="000000" w:sz="4" w:space="0"/>
              <w:right w:val="single" w:color="000000" w:sz="4" w:space="0"/>
            </w:tcBorders>
            <w:vAlign w:val="center"/>
          </w:tcPr>
          <w:p w14:paraId="5D4E7634">
            <w:pPr>
              <w:snapToGrid w:val="0"/>
              <w:spacing w:line="240" w:lineRule="exact"/>
              <w:jc w:val="left"/>
              <w:rPr>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2</w:t>
            </w:r>
            <w:r>
              <w:rPr>
                <w:rStyle w:val="8"/>
                <w:rFonts w:ascii="仿宋_GB2312" w:eastAsia="仿宋_GB2312"/>
                <w:kern w:val="0"/>
                <w:szCs w:val="21"/>
              </w:rPr>
              <w:t>.1出国境学习交流课程成绩</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9825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按照交流交换课程成绩学分认定</w:t>
            </w:r>
            <w:r>
              <w:rPr>
                <w:rStyle w:val="8"/>
                <w:rFonts w:hint="eastAsia" w:ascii="仿宋_GB2312" w:eastAsia="仿宋_GB2312"/>
                <w:kern w:val="0"/>
                <w:szCs w:val="21"/>
              </w:rPr>
              <w:t>或学校组织的线上国际</w:t>
            </w:r>
            <w:r>
              <w:rPr>
                <w:rStyle w:val="8"/>
                <w:rFonts w:ascii="仿宋_GB2312" w:eastAsia="仿宋_GB2312"/>
                <w:kern w:val="0"/>
                <w:szCs w:val="21"/>
              </w:rPr>
              <w:t>云课堂</w:t>
            </w:r>
            <w:r>
              <w:rPr>
                <w:rStyle w:val="8"/>
                <w:rFonts w:hint="eastAsia" w:ascii="仿宋_GB2312" w:eastAsia="仿宋_GB2312"/>
                <w:kern w:val="0"/>
                <w:szCs w:val="21"/>
              </w:rPr>
              <w:t>成绩</w:t>
            </w:r>
            <w:r>
              <w:rPr>
                <w:rStyle w:val="8"/>
                <w:rFonts w:ascii="仿宋_GB2312" w:eastAsia="仿宋_GB2312"/>
                <w:kern w:val="0"/>
                <w:szCs w:val="21"/>
              </w:rPr>
              <w:t>有关实施细则的规定执行</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B241">
            <w:pPr>
              <w:spacing w:line="240" w:lineRule="exact"/>
              <w:jc w:val="left"/>
              <w:rPr>
                <w:rFonts w:ascii="仿宋_GB2312" w:eastAsia="仿宋_GB2312"/>
                <w:kern w:val="0"/>
                <w:szCs w:val="21"/>
              </w:rPr>
            </w:pPr>
            <w:r>
              <w:rPr>
                <w:rFonts w:hint="eastAsia" w:ascii="仿宋_GB2312" w:eastAsia="仿宋_GB2312"/>
                <w:kern w:val="0"/>
                <w:szCs w:val="21"/>
              </w:rPr>
              <w:t>出国交流期间所修课程加权平均分80的，加20分；70-80分的加15分，60-70的加10分，不及格的加5分；</w:t>
            </w:r>
          </w:p>
          <w:p w14:paraId="1E852F3F">
            <w:pPr>
              <w:spacing w:line="240" w:lineRule="exact"/>
              <w:jc w:val="left"/>
              <w:rPr>
                <w:rFonts w:ascii="仿宋_GB2312" w:eastAsia="仿宋_GB2312"/>
                <w:kern w:val="0"/>
                <w:szCs w:val="21"/>
              </w:rPr>
            </w:pPr>
            <w:r>
              <w:rPr>
                <w:rFonts w:hint="eastAsia" w:ascii="仿宋_GB2312" w:eastAsia="仿宋_GB2312"/>
                <w:kern w:val="0"/>
                <w:szCs w:val="21"/>
              </w:rPr>
              <w:t>线上国际云课堂一等奖、二等奖、三等奖分别认定10、8、6分</w:t>
            </w:r>
          </w:p>
        </w:tc>
        <w:tc>
          <w:tcPr>
            <w:tcW w:w="3961" w:type="dxa"/>
            <w:tcBorders>
              <w:top w:val="single" w:color="000000" w:sz="4" w:space="0"/>
              <w:left w:val="single" w:color="000000" w:sz="4" w:space="0"/>
              <w:bottom w:val="single" w:color="000000" w:sz="4" w:space="0"/>
              <w:right w:val="single" w:color="000000" w:sz="4" w:space="0"/>
            </w:tcBorders>
          </w:tcPr>
          <w:p w14:paraId="7672503C">
            <w:pPr>
              <w:spacing w:line="240" w:lineRule="exact"/>
              <w:jc w:val="left"/>
              <w:rPr>
                <w:rStyle w:val="8"/>
                <w:rFonts w:ascii="仿宋_GB2312" w:eastAsia="仿宋_GB2312"/>
                <w:kern w:val="0"/>
                <w:sz w:val="28"/>
                <w:szCs w:val="28"/>
              </w:rPr>
            </w:pPr>
          </w:p>
        </w:tc>
      </w:tr>
      <w:tr w14:paraId="656512CA">
        <w:tblPrEx>
          <w:tblCellMar>
            <w:top w:w="0" w:type="dxa"/>
            <w:left w:w="0" w:type="dxa"/>
            <w:bottom w:w="0" w:type="dxa"/>
            <w:right w:w="0" w:type="dxa"/>
          </w:tblCellMar>
        </w:tblPrEx>
        <w:trPr>
          <w:trHeight w:val="686" w:hRule="atLeast"/>
        </w:trPr>
        <w:tc>
          <w:tcPr>
            <w:tcW w:w="1068" w:type="dxa"/>
            <w:vMerge w:val="continue"/>
            <w:tcBorders>
              <w:top w:val="single" w:color="000000" w:sz="4" w:space="0"/>
              <w:left w:val="single" w:color="auto" w:sz="4" w:space="0"/>
              <w:bottom w:val="single" w:color="000000" w:sz="4" w:space="0"/>
              <w:right w:val="single" w:color="000000" w:sz="4" w:space="0"/>
            </w:tcBorders>
            <w:vAlign w:val="center"/>
          </w:tcPr>
          <w:p w14:paraId="4B160198">
            <w:pPr>
              <w:snapToGrid w:val="0"/>
              <w:spacing w:line="240" w:lineRule="exact"/>
              <w:jc w:val="center"/>
              <w:rPr>
                <w:rStyle w:val="8"/>
                <w:rFonts w:ascii="黑体" w:hAnsi="宋体" w:eastAsia="黑体"/>
                <w:color w:val="000000"/>
                <w:kern w:val="0"/>
                <w:szCs w:val="21"/>
              </w:rPr>
            </w:pPr>
          </w:p>
        </w:tc>
        <w:tc>
          <w:tcPr>
            <w:tcW w:w="1433" w:type="dxa"/>
            <w:tcBorders>
              <w:top w:val="single" w:color="000000" w:sz="4" w:space="0"/>
              <w:left w:val="single" w:color="000000" w:sz="4" w:space="0"/>
              <w:bottom w:val="single" w:color="000000" w:sz="4" w:space="0"/>
              <w:right w:val="single" w:color="000000" w:sz="4" w:space="0"/>
            </w:tcBorders>
            <w:vAlign w:val="center"/>
          </w:tcPr>
          <w:p w14:paraId="2647FBBD">
            <w:pPr>
              <w:snapToGrid w:val="0"/>
              <w:spacing w:line="240" w:lineRule="exact"/>
              <w:jc w:val="left"/>
              <w:rPr>
                <w:rFonts w:ascii="黑体" w:hAnsi="黑体" w:eastAsia="黑体"/>
                <w:szCs w:val="21"/>
              </w:rPr>
            </w:pPr>
            <w:r>
              <w:rPr>
                <w:rStyle w:val="8"/>
                <w:rFonts w:ascii="黑体" w:hAnsi="黑体" w:eastAsia="黑体"/>
                <w:szCs w:val="21"/>
              </w:rPr>
              <w:t>1</w:t>
            </w:r>
            <w:r>
              <w:rPr>
                <w:rStyle w:val="8"/>
                <w:rFonts w:hint="eastAsia" w:ascii="黑体" w:hAnsi="黑体" w:eastAsia="黑体"/>
                <w:szCs w:val="21"/>
              </w:rPr>
              <w:t>3</w:t>
            </w:r>
            <w:r>
              <w:rPr>
                <w:rStyle w:val="8"/>
                <w:rFonts w:ascii="黑体" w:hAnsi="黑体" w:eastAsia="黑体"/>
                <w:szCs w:val="21"/>
              </w:rPr>
              <w:t>．国际组织</w:t>
            </w:r>
            <w:r>
              <w:rPr>
                <w:rStyle w:val="8"/>
                <w:rFonts w:hint="eastAsia" w:ascii="黑体" w:hAnsi="黑体" w:eastAsia="黑体"/>
                <w:szCs w:val="21"/>
              </w:rPr>
              <w:t>、跨国公司</w:t>
            </w:r>
            <w:r>
              <w:rPr>
                <w:rStyle w:val="8"/>
                <w:rFonts w:ascii="黑体" w:hAnsi="黑体" w:eastAsia="黑体"/>
                <w:szCs w:val="21"/>
              </w:rPr>
              <w:t>实习实践经历（</w:t>
            </w:r>
            <w:r>
              <w:rPr>
                <w:rStyle w:val="8"/>
                <w:rFonts w:hint="eastAsia" w:ascii="黑体" w:hAnsi="黑体" w:eastAsia="黑体"/>
                <w:szCs w:val="21"/>
              </w:rPr>
              <w:t>2</w:t>
            </w:r>
            <w:r>
              <w:rPr>
                <w:rStyle w:val="8"/>
                <w:rFonts w:ascii="黑体" w:hAnsi="黑体" w:eastAsia="黑体"/>
                <w:szCs w:val="21"/>
              </w:rPr>
              <w:t>0）</w:t>
            </w:r>
          </w:p>
        </w:tc>
        <w:tc>
          <w:tcPr>
            <w:tcW w:w="1827" w:type="dxa"/>
            <w:tcBorders>
              <w:top w:val="single" w:color="000000" w:sz="4" w:space="0"/>
              <w:left w:val="single" w:color="000000" w:sz="4" w:space="0"/>
              <w:bottom w:val="single" w:color="000000" w:sz="4" w:space="0"/>
              <w:right w:val="single" w:color="000000" w:sz="4" w:space="0"/>
            </w:tcBorders>
            <w:vAlign w:val="center"/>
          </w:tcPr>
          <w:p w14:paraId="32913B22">
            <w:pPr>
              <w:snapToGrid w:val="0"/>
              <w:spacing w:line="240" w:lineRule="exact"/>
              <w:jc w:val="left"/>
              <w:rPr>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3</w:t>
            </w:r>
            <w:r>
              <w:rPr>
                <w:rStyle w:val="8"/>
                <w:rFonts w:ascii="仿宋_GB2312" w:eastAsia="仿宋_GB2312"/>
                <w:kern w:val="0"/>
                <w:szCs w:val="21"/>
              </w:rPr>
              <w:t>.1</w:t>
            </w:r>
            <w:r>
              <w:rPr>
                <w:rFonts w:hint="eastAsia" w:ascii="仿宋" w:hAnsi="仿宋" w:eastAsia="仿宋" w:cs="仿宋"/>
                <w:snapToGrid w:val="0"/>
                <w:color w:val="000000"/>
                <w:kern w:val="0"/>
                <w:szCs w:val="21"/>
              </w:rPr>
              <w:t>到国际组织、</w:t>
            </w:r>
            <w:r>
              <w:rPr>
                <w:rFonts w:hint="eastAsia" w:ascii="仿宋" w:hAnsi="仿宋" w:eastAsia="仿宋" w:cs="仿宋"/>
                <w:snapToGrid w:val="0"/>
                <w:color w:val="FF0000"/>
                <w:kern w:val="0"/>
                <w:szCs w:val="21"/>
              </w:rPr>
              <w:t>外企</w:t>
            </w:r>
            <w:r>
              <w:rPr>
                <w:rFonts w:hint="eastAsia" w:ascii="仿宋" w:hAnsi="仿宋" w:eastAsia="仿宋" w:cs="仿宋"/>
                <w:snapToGrid w:val="0"/>
                <w:color w:val="000000"/>
                <w:kern w:val="0"/>
                <w:szCs w:val="21"/>
              </w:rPr>
              <w:t>实习实践成绩</w:t>
            </w:r>
          </w:p>
        </w:tc>
        <w:tc>
          <w:tcPr>
            <w:tcW w:w="75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6470B">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优秀等级加20分，合格等级加15分</w:t>
            </w:r>
            <w:r>
              <w:rPr>
                <w:rStyle w:val="8"/>
                <w:rFonts w:hint="eastAsia" w:ascii="仿宋_GB2312" w:eastAsia="仿宋_GB2312"/>
                <w:kern w:val="0"/>
                <w:szCs w:val="21"/>
              </w:rPr>
              <w:t>。</w:t>
            </w:r>
          </w:p>
        </w:tc>
        <w:tc>
          <w:tcPr>
            <w:tcW w:w="5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0339C">
            <w:pPr>
              <w:snapToGrid w:val="0"/>
              <w:spacing w:line="276" w:lineRule="auto"/>
              <w:jc w:val="left"/>
              <w:rPr>
                <w:rFonts w:ascii="仿宋_GB2312" w:eastAsia="仿宋_GB2312"/>
                <w:kern w:val="0"/>
                <w:szCs w:val="21"/>
              </w:rPr>
            </w:pPr>
            <w:r>
              <w:rPr>
                <w:rFonts w:hint="eastAsia" w:ascii="仿宋_GB2312" w:eastAsia="仿宋_GB2312"/>
                <w:kern w:val="0"/>
                <w:szCs w:val="21"/>
              </w:rPr>
              <w:t>根据实习证明判定得分</w:t>
            </w:r>
          </w:p>
        </w:tc>
        <w:tc>
          <w:tcPr>
            <w:tcW w:w="3961" w:type="dxa"/>
            <w:tcBorders>
              <w:top w:val="single" w:color="000000" w:sz="4" w:space="0"/>
              <w:left w:val="single" w:color="000000" w:sz="4" w:space="0"/>
              <w:bottom w:val="single" w:color="000000" w:sz="4" w:space="0"/>
              <w:right w:val="single" w:color="000000" w:sz="4" w:space="0"/>
            </w:tcBorders>
          </w:tcPr>
          <w:p w14:paraId="3C38AD81">
            <w:pPr>
              <w:spacing w:line="240" w:lineRule="exact"/>
              <w:jc w:val="left"/>
              <w:rPr>
                <w:rStyle w:val="8"/>
                <w:rFonts w:ascii="仿宋_GB2312" w:eastAsia="仿宋_GB2312"/>
                <w:kern w:val="0"/>
                <w:sz w:val="28"/>
                <w:szCs w:val="28"/>
              </w:rPr>
            </w:pPr>
          </w:p>
        </w:tc>
      </w:tr>
      <w:tr w14:paraId="48C3999D">
        <w:tblPrEx>
          <w:tblCellMar>
            <w:top w:w="0" w:type="dxa"/>
            <w:left w:w="0" w:type="dxa"/>
            <w:bottom w:w="0" w:type="dxa"/>
            <w:right w:w="0" w:type="dxa"/>
          </w:tblCellMar>
        </w:tblPrEx>
        <w:trPr>
          <w:trHeight w:val="721" w:hRule="atLeast"/>
        </w:trPr>
        <w:tc>
          <w:tcPr>
            <w:tcW w:w="1068" w:type="dxa"/>
            <w:vMerge w:val="continue"/>
            <w:tcBorders>
              <w:top w:val="single" w:color="000000" w:sz="4" w:space="0"/>
              <w:left w:val="single" w:color="auto" w:sz="4" w:space="0"/>
              <w:bottom w:val="single" w:color="auto" w:sz="4" w:space="0"/>
              <w:right w:val="single" w:color="000000" w:sz="4" w:space="0"/>
            </w:tcBorders>
          </w:tcPr>
          <w:p w14:paraId="718EC2EB">
            <w:pPr>
              <w:snapToGrid w:val="0"/>
              <w:spacing w:line="240" w:lineRule="exact"/>
              <w:rPr>
                <w:rStyle w:val="8"/>
                <w:rFonts w:ascii="宋体"/>
                <w:b/>
                <w:szCs w:val="21"/>
              </w:rPr>
            </w:pPr>
          </w:p>
        </w:tc>
        <w:tc>
          <w:tcPr>
            <w:tcW w:w="1433" w:type="dxa"/>
            <w:tcBorders>
              <w:top w:val="single" w:color="000000" w:sz="4" w:space="0"/>
              <w:left w:val="single" w:color="000000" w:sz="4" w:space="0"/>
              <w:bottom w:val="single" w:color="auto" w:sz="4" w:space="0"/>
              <w:right w:val="single" w:color="000000" w:sz="4" w:space="0"/>
            </w:tcBorders>
            <w:vAlign w:val="center"/>
          </w:tcPr>
          <w:p w14:paraId="0CD8B506">
            <w:pPr>
              <w:snapToGrid w:val="0"/>
              <w:spacing w:line="240" w:lineRule="exact"/>
              <w:jc w:val="left"/>
              <w:rPr>
                <w:rFonts w:ascii="黑体" w:hAnsi="黑体" w:eastAsia="黑体"/>
                <w:szCs w:val="21"/>
              </w:rPr>
            </w:pPr>
            <w:r>
              <w:rPr>
                <w:rStyle w:val="8"/>
                <w:rFonts w:ascii="黑体" w:hAnsi="黑体" w:eastAsia="黑体"/>
                <w:szCs w:val="21"/>
              </w:rPr>
              <w:t>1</w:t>
            </w:r>
            <w:r>
              <w:rPr>
                <w:rStyle w:val="8"/>
                <w:rFonts w:hint="eastAsia" w:ascii="黑体" w:hAnsi="黑体" w:eastAsia="黑体"/>
                <w:szCs w:val="21"/>
              </w:rPr>
              <w:t>4</w:t>
            </w:r>
            <w:r>
              <w:rPr>
                <w:rStyle w:val="8"/>
                <w:rFonts w:ascii="黑体" w:hAnsi="黑体" w:eastAsia="黑体"/>
                <w:szCs w:val="21"/>
              </w:rPr>
              <w:t>．境内</w:t>
            </w:r>
            <w:r>
              <w:rPr>
                <w:rStyle w:val="8"/>
                <w:rFonts w:hint="eastAsia" w:ascii="黑体" w:hAnsi="黑体" w:eastAsia="黑体"/>
                <w:szCs w:val="21"/>
              </w:rPr>
              <w:t>参加涉外</w:t>
            </w:r>
            <w:r>
              <w:rPr>
                <w:rStyle w:val="8"/>
                <w:rFonts w:ascii="黑体" w:hAnsi="黑体" w:eastAsia="黑体"/>
                <w:szCs w:val="21"/>
              </w:rPr>
              <w:t>工作经历（</w:t>
            </w:r>
            <w:r>
              <w:rPr>
                <w:rStyle w:val="8"/>
                <w:rFonts w:hint="eastAsia" w:ascii="黑体" w:hAnsi="黑体" w:eastAsia="黑体"/>
                <w:szCs w:val="21"/>
              </w:rPr>
              <w:t>2</w:t>
            </w:r>
            <w:r>
              <w:rPr>
                <w:rStyle w:val="8"/>
                <w:rFonts w:ascii="黑体" w:hAnsi="黑体" w:eastAsia="黑体"/>
                <w:szCs w:val="21"/>
              </w:rPr>
              <w:t>0）</w:t>
            </w:r>
          </w:p>
        </w:tc>
        <w:tc>
          <w:tcPr>
            <w:tcW w:w="1827" w:type="dxa"/>
            <w:tcBorders>
              <w:top w:val="single" w:color="000000" w:sz="4" w:space="0"/>
              <w:left w:val="single" w:color="000000" w:sz="4" w:space="0"/>
              <w:bottom w:val="single" w:color="auto" w:sz="4" w:space="0"/>
              <w:right w:val="single" w:color="000000" w:sz="4" w:space="0"/>
            </w:tcBorders>
            <w:vAlign w:val="center"/>
          </w:tcPr>
          <w:p w14:paraId="70A56033">
            <w:pPr>
              <w:snapToGrid w:val="0"/>
              <w:spacing w:line="240" w:lineRule="exact"/>
              <w:jc w:val="left"/>
              <w:rPr>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4</w:t>
            </w:r>
            <w:r>
              <w:rPr>
                <w:rStyle w:val="8"/>
                <w:rFonts w:ascii="仿宋_GB2312" w:eastAsia="仿宋_GB2312"/>
                <w:kern w:val="0"/>
                <w:szCs w:val="21"/>
              </w:rPr>
              <w:t>.1境内参与国际化活动</w:t>
            </w:r>
            <w:r>
              <w:rPr>
                <w:rStyle w:val="8"/>
                <w:rFonts w:hint="eastAsia" w:ascii="仿宋_GB2312" w:eastAsia="仿宋_GB2312"/>
                <w:kern w:val="0"/>
                <w:szCs w:val="21"/>
              </w:rPr>
              <w:t>及</w:t>
            </w:r>
            <w:r>
              <w:rPr>
                <w:rStyle w:val="8"/>
                <w:rFonts w:ascii="仿宋_GB2312" w:eastAsia="仿宋_GB2312"/>
                <w:kern w:val="0"/>
                <w:szCs w:val="21"/>
              </w:rPr>
              <w:t>外事工作志愿者经历</w:t>
            </w:r>
          </w:p>
        </w:tc>
        <w:tc>
          <w:tcPr>
            <w:tcW w:w="75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3686723">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单次性任务的实践积分根据实际工作时长认定（以PU上志愿类实践积分为参考指标），一般每次不超过10分；</w:t>
            </w:r>
          </w:p>
          <w:p w14:paraId="27495EB1">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常规性任务一般按20分/学年认定成长积分。</w:t>
            </w:r>
            <w:r>
              <w:rPr>
                <w:rStyle w:val="8"/>
                <w:rFonts w:hint="eastAsia" w:ascii="仿宋_GB2312" w:eastAsia="仿宋_GB2312"/>
                <w:kern w:val="0"/>
                <w:szCs w:val="21"/>
              </w:rPr>
              <w:t>（交换生学伴）</w:t>
            </w:r>
          </w:p>
        </w:tc>
        <w:tc>
          <w:tcPr>
            <w:tcW w:w="5260" w:type="dxa"/>
            <w:tcBorders>
              <w:top w:val="single" w:color="000000" w:sz="4" w:space="0"/>
              <w:left w:val="single" w:color="000000" w:sz="4" w:space="0"/>
              <w:bottom w:val="single" w:color="auto" w:sz="4" w:space="0"/>
              <w:right w:val="single" w:color="000000" w:sz="4" w:space="0"/>
            </w:tcBorders>
            <w:shd w:val="clear" w:color="auto" w:fill="auto"/>
            <w:vAlign w:val="center"/>
          </w:tcPr>
          <w:p w14:paraId="44C26FE3">
            <w:pPr>
              <w:spacing w:line="240" w:lineRule="exact"/>
              <w:jc w:val="left"/>
              <w:rPr>
                <w:rFonts w:ascii="仿宋_GB2312" w:eastAsia="仿宋_GB2312"/>
                <w:kern w:val="0"/>
                <w:szCs w:val="21"/>
              </w:rPr>
            </w:pPr>
          </w:p>
        </w:tc>
        <w:tc>
          <w:tcPr>
            <w:tcW w:w="3961" w:type="dxa"/>
            <w:tcBorders>
              <w:top w:val="single" w:color="000000" w:sz="4" w:space="0"/>
              <w:left w:val="single" w:color="000000" w:sz="4" w:space="0"/>
              <w:bottom w:val="single" w:color="auto" w:sz="4" w:space="0"/>
              <w:right w:val="single" w:color="000000" w:sz="4" w:space="0"/>
            </w:tcBorders>
          </w:tcPr>
          <w:p w14:paraId="724B2B28">
            <w:pPr>
              <w:spacing w:line="240" w:lineRule="exact"/>
              <w:jc w:val="left"/>
              <w:rPr>
                <w:rStyle w:val="8"/>
                <w:rFonts w:ascii="仿宋_GB2312" w:eastAsia="仿宋_GB2312"/>
                <w:kern w:val="0"/>
                <w:sz w:val="28"/>
                <w:szCs w:val="28"/>
              </w:rPr>
            </w:pPr>
          </w:p>
        </w:tc>
      </w:tr>
      <w:tr w14:paraId="094AFB10">
        <w:tblPrEx>
          <w:tblCellMar>
            <w:top w:w="0" w:type="dxa"/>
            <w:left w:w="0" w:type="dxa"/>
            <w:bottom w:w="0" w:type="dxa"/>
            <w:right w:w="0" w:type="dxa"/>
          </w:tblCellMar>
        </w:tblPrEx>
        <w:trPr>
          <w:trHeight w:val="315" w:hRule="atLeast"/>
        </w:trPr>
        <w:tc>
          <w:tcPr>
            <w:tcW w:w="1068" w:type="dxa"/>
            <w:vMerge w:val="continue"/>
            <w:tcBorders>
              <w:top w:val="single" w:color="auto" w:sz="4" w:space="0"/>
              <w:left w:val="single" w:color="auto" w:sz="4" w:space="0"/>
              <w:bottom w:val="single" w:color="auto" w:sz="4" w:space="0"/>
              <w:right w:val="single" w:color="auto" w:sz="4" w:space="0"/>
            </w:tcBorders>
          </w:tcPr>
          <w:p w14:paraId="12E8EE16">
            <w:pPr>
              <w:snapToGrid w:val="0"/>
              <w:spacing w:line="240" w:lineRule="exact"/>
              <w:rPr>
                <w:rStyle w:val="8"/>
                <w:rFonts w:ascii="宋体"/>
                <w:b/>
                <w:szCs w:val="21"/>
              </w:rPr>
            </w:pPr>
          </w:p>
        </w:tc>
        <w:tc>
          <w:tcPr>
            <w:tcW w:w="1433" w:type="dxa"/>
            <w:tcBorders>
              <w:top w:val="single" w:color="auto" w:sz="4" w:space="0"/>
              <w:left w:val="single" w:color="auto" w:sz="4" w:space="0"/>
              <w:bottom w:val="single" w:color="auto" w:sz="4" w:space="0"/>
              <w:right w:val="single" w:color="auto" w:sz="4" w:space="0"/>
            </w:tcBorders>
            <w:vAlign w:val="center"/>
          </w:tcPr>
          <w:p w14:paraId="0D027180">
            <w:pPr>
              <w:snapToGrid w:val="0"/>
              <w:spacing w:line="240" w:lineRule="exact"/>
              <w:jc w:val="left"/>
              <w:rPr>
                <w:rStyle w:val="8"/>
                <w:rFonts w:ascii="黑体" w:hAnsi="黑体" w:eastAsia="黑体"/>
                <w:szCs w:val="21"/>
              </w:rPr>
            </w:pPr>
            <w:r>
              <w:rPr>
                <w:rStyle w:val="8"/>
                <w:rFonts w:ascii="黑体" w:hAnsi="黑体" w:eastAsia="黑体"/>
                <w:szCs w:val="21"/>
              </w:rPr>
              <w:t>1</w:t>
            </w:r>
            <w:r>
              <w:rPr>
                <w:rStyle w:val="8"/>
                <w:rFonts w:hint="eastAsia" w:ascii="黑体" w:hAnsi="黑体" w:eastAsia="黑体"/>
                <w:szCs w:val="21"/>
              </w:rPr>
              <w:t>5</w:t>
            </w:r>
            <w:r>
              <w:rPr>
                <w:rStyle w:val="8"/>
                <w:rFonts w:ascii="黑体" w:hAnsi="黑体" w:eastAsia="黑体"/>
                <w:szCs w:val="21"/>
              </w:rPr>
              <w:t>．国际赛事获奖</w:t>
            </w:r>
            <w:r>
              <w:rPr>
                <w:rStyle w:val="8"/>
                <w:rFonts w:hint="eastAsia" w:ascii="黑体" w:hAnsi="黑体" w:eastAsia="黑体"/>
                <w:szCs w:val="21"/>
              </w:rPr>
              <w:t>（20+）</w:t>
            </w:r>
          </w:p>
        </w:tc>
        <w:tc>
          <w:tcPr>
            <w:tcW w:w="1827" w:type="dxa"/>
            <w:tcBorders>
              <w:top w:val="single" w:color="auto" w:sz="4" w:space="0"/>
              <w:left w:val="single" w:color="auto" w:sz="4" w:space="0"/>
              <w:bottom w:val="single" w:color="auto" w:sz="4" w:space="0"/>
              <w:right w:val="single" w:color="auto" w:sz="4" w:space="0"/>
            </w:tcBorders>
            <w:vAlign w:val="center"/>
          </w:tcPr>
          <w:p w14:paraId="31C8F51F">
            <w:pPr>
              <w:snapToGrid w:val="0"/>
              <w:spacing w:line="240" w:lineRule="exact"/>
              <w:jc w:val="left"/>
              <w:rPr>
                <w:rStyle w:val="8"/>
                <w:rFonts w:ascii="仿宋_GB2312" w:eastAsia="仿宋_GB2312"/>
                <w:kern w:val="0"/>
                <w:szCs w:val="21"/>
              </w:rPr>
            </w:pPr>
            <w:r>
              <w:rPr>
                <w:rStyle w:val="8"/>
                <w:rFonts w:ascii="仿宋_GB2312" w:eastAsia="仿宋_GB2312"/>
                <w:kern w:val="0"/>
                <w:szCs w:val="21"/>
              </w:rPr>
              <w:t>1</w:t>
            </w:r>
            <w:r>
              <w:rPr>
                <w:rStyle w:val="8"/>
                <w:rFonts w:hint="eastAsia" w:ascii="仿宋_GB2312" w:eastAsia="仿宋_GB2312"/>
                <w:kern w:val="0"/>
                <w:szCs w:val="21"/>
              </w:rPr>
              <w:t>5</w:t>
            </w:r>
            <w:r>
              <w:rPr>
                <w:rStyle w:val="8"/>
                <w:rFonts w:ascii="仿宋_GB2312" w:eastAsia="仿宋_GB2312"/>
                <w:kern w:val="0"/>
                <w:szCs w:val="21"/>
              </w:rPr>
              <w:t>.1奖励分</w:t>
            </w:r>
          </w:p>
        </w:tc>
        <w:tc>
          <w:tcPr>
            <w:tcW w:w="7525" w:type="dxa"/>
            <w:tcBorders>
              <w:top w:val="single" w:color="auto" w:sz="4" w:space="0"/>
              <w:left w:val="single" w:color="auto" w:sz="4" w:space="0"/>
              <w:bottom w:val="single" w:color="auto" w:sz="4" w:space="0"/>
              <w:right w:val="single" w:color="auto" w:sz="4" w:space="0"/>
            </w:tcBorders>
            <w:vAlign w:val="center"/>
          </w:tcPr>
          <w:p w14:paraId="057073E4">
            <w:pPr>
              <w:snapToGrid w:val="0"/>
              <w:spacing w:line="240" w:lineRule="exact"/>
              <w:jc w:val="left"/>
              <w:rPr>
                <w:rStyle w:val="8"/>
                <w:rFonts w:ascii="仿宋_GB2312" w:eastAsia="仿宋_GB2312"/>
                <w:kern w:val="0"/>
                <w:szCs w:val="21"/>
              </w:rPr>
            </w:pPr>
            <w:r>
              <w:rPr>
                <w:rFonts w:hint="eastAsia" w:ascii="仿宋" w:hAnsi="仿宋" w:eastAsia="仿宋" w:cs="仿宋"/>
                <w:snapToGrid w:val="0"/>
                <w:color w:val="FF0000"/>
                <w:kern w:val="0"/>
                <w:szCs w:val="21"/>
              </w:rPr>
              <w:t>在学校认可的A类以上赛事或学院认可的其它国际赛事中获奖，</w:t>
            </w:r>
            <w:r>
              <w:rPr>
                <w:rFonts w:hint="eastAsia" w:ascii="仿宋" w:hAnsi="仿宋" w:eastAsia="仿宋" w:cs="仿宋"/>
                <w:snapToGrid w:val="0"/>
                <w:color w:val="000000"/>
                <w:kern w:val="0"/>
                <w:szCs w:val="21"/>
              </w:rPr>
              <w:t>视具体情况给予20-80分奖励；国际赛事金奖(一等奖)加80分，银奖(二等奖)加60分，铜奖(三等奖)加40分。</w:t>
            </w:r>
          </w:p>
        </w:tc>
        <w:tc>
          <w:tcPr>
            <w:tcW w:w="5260" w:type="dxa"/>
            <w:tcBorders>
              <w:top w:val="single" w:color="auto" w:sz="4" w:space="0"/>
              <w:left w:val="single" w:color="auto" w:sz="4" w:space="0"/>
              <w:bottom w:val="single" w:color="auto" w:sz="4" w:space="0"/>
              <w:right w:val="single" w:color="auto" w:sz="4" w:space="0"/>
            </w:tcBorders>
            <w:vAlign w:val="center"/>
          </w:tcPr>
          <w:p w14:paraId="461AAC32">
            <w:pPr>
              <w:spacing w:line="240" w:lineRule="exact"/>
              <w:jc w:val="left"/>
              <w:rPr>
                <w:rStyle w:val="8"/>
                <w:rFonts w:ascii="仿宋_GB2312" w:eastAsia="仿宋_GB2312"/>
                <w:kern w:val="0"/>
                <w:szCs w:val="21"/>
              </w:rPr>
            </w:pPr>
          </w:p>
        </w:tc>
        <w:tc>
          <w:tcPr>
            <w:tcW w:w="3961" w:type="dxa"/>
            <w:tcBorders>
              <w:top w:val="single" w:color="auto" w:sz="4" w:space="0"/>
              <w:left w:val="single" w:color="auto" w:sz="4" w:space="0"/>
              <w:bottom w:val="single" w:color="auto" w:sz="4" w:space="0"/>
              <w:right w:val="single" w:color="auto" w:sz="4" w:space="0"/>
            </w:tcBorders>
          </w:tcPr>
          <w:p w14:paraId="084CE71D">
            <w:pPr>
              <w:spacing w:line="240" w:lineRule="exact"/>
              <w:jc w:val="left"/>
              <w:rPr>
                <w:rStyle w:val="8"/>
                <w:rFonts w:ascii="仿宋_GB2312" w:eastAsia="仿宋_GB2312"/>
                <w:kern w:val="0"/>
                <w:sz w:val="28"/>
                <w:szCs w:val="28"/>
              </w:rPr>
            </w:pPr>
          </w:p>
        </w:tc>
      </w:tr>
    </w:tbl>
    <w:p w14:paraId="1C8E38C8">
      <w:pPr>
        <w:snapToGrid w:val="0"/>
        <w:spacing w:line="240" w:lineRule="exact"/>
        <w:rPr>
          <w:rStyle w:val="8"/>
          <w:rFonts w:ascii="宋体"/>
          <w:b/>
          <w:sz w:val="18"/>
          <w:szCs w:val="18"/>
        </w:rPr>
        <w:sectPr>
          <w:headerReference r:id="rId3" w:type="default"/>
          <w:footerReference r:id="rId4" w:type="default"/>
          <w:footerReference r:id="rId5" w:type="even"/>
          <w:pgSz w:w="23814" w:h="16840"/>
          <w:pgMar w:top="567" w:right="567" w:bottom="567" w:left="567" w:header="851" w:footer="788" w:gutter="0"/>
          <w:cols w:space="720" w:num="1"/>
          <w:docGrid w:type="lines" w:linePitch="312" w:charSpace="0"/>
        </w:sectPr>
      </w:pPr>
    </w:p>
    <w:p w14:paraId="17250B54">
      <w:pPr>
        <w:jc w:val="left"/>
      </w:pPr>
      <w:r>
        <w:rPr>
          <w:rFonts w:ascii="___WRD_EMBED_SUB_42" w:hAnsi="___WRD_EMBED_SUB_42" w:eastAsia="___WRD_EMBED_SUB_42" w:cs="___WRD_EMBED_SUB_42"/>
          <w:color w:val="000000"/>
          <w:kern w:val="0"/>
          <w:sz w:val="31"/>
          <w:szCs w:val="31"/>
          <w:lang w:bidi="ar"/>
        </w:rPr>
        <w:t>个性化考核</w:t>
      </w:r>
      <w:r>
        <w:rPr>
          <w:rFonts w:hint="eastAsia" w:ascii="___WRD_EMBED_SUB_42" w:hAnsi="___WRD_EMBED_SUB_42" w:eastAsia="___WRD_EMBED_SUB_42" w:cs="___WRD_EMBED_SUB_42"/>
          <w:color w:val="000000"/>
          <w:kern w:val="0"/>
          <w:sz w:val="31"/>
          <w:szCs w:val="31"/>
          <w:lang w:bidi="ar"/>
        </w:rPr>
        <w:t>加分</w:t>
      </w:r>
      <w:r>
        <w:rPr>
          <w:rFonts w:ascii="___WRD_EMBED_SUB_42" w:hAnsi="___WRD_EMBED_SUB_42" w:eastAsia="___WRD_EMBED_SUB_42" w:cs="___WRD_EMBED_SUB_42"/>
          <w:color w:val="000000"/>
          <w:kern w:val="0"/>
          <w:sz w:val="31"/>
          <w:szCs w:val="31"/>
          <w:lang w:bidi="ar"/>
        </w:rPr>
        <w:t xml:space="preserve"> </w:t>
      </w:r>
    </w:p>
    <w:p w14:paraId="0330519D">
      <w:pPr>
        <w:jc w:val="left"/>
      </w:pPr>
      <w:r>
        <w:rPr>
          <w:rFonts w:ascii="仿宋_GB2312" w:hAnsi="宋体" w:eastAsia="仿宋_GB2312" w:cs="仿宋_GB2312"/>
          <w:color w:val="000000"/>
          <w:kern w:val="0"/>
          <w:sz w:val="31"/>
          <w:szCs w:val="31"/>
          <w:lang w:bidi="ar"/>
        </w:rPr>
        <w:t>根据每位学生的学年成长计划，组织学生自评、小组互评和成长导师测评，考核个人学年计划的实现度，其中 A 等级加 50 分，B 等级加 30 分，C 和 D 等级不加分</w:t>
      </w:r>
      <w:r>
        <w:rPr>
          <w:rFonts w:hint="eastAsia" w:ascii="仿宋_GB2312" w:hAnsi="宋体" w:eastAsia="仿宋_GB2312" w:cs="仿宋_GB2312"/>
          <w:color w:val="000000"/>
          <w:kern w:val="0"/>
          <w:sz w:val="31"/>
          <w:szCs w:val="31"/>
          <w:lang w:bidi="ar"/>
        </w:rPr>
        <w:t>，</w:t>
      </w:r>
      <w:r>
        <w:rPr>
          <w:rFonts w:ascii="仿宋_GB2312" w:hAnsi="宋体" w:eastAsia="仿宋_GB2312" w:cs="仿宋_GB2312"/>
          <w:color w:val="000000"/>
          <w:kern w:val="0"/>
          <w:sz w:val="31"/>
          <w:szCs w:val="31"/>
          <w:lang w:bidi="ar"/>
        </w:rPr>
        <w:t xml:space="preserve">并对 D 等级学生进行个别谈话。 </w:t>
      </w:r>
    </w:p>
    <w:p w14:paraId="6FB79B12">
      <w:pPr>
        <w:jc w:val="left"/>
      </w:pPr>
      <w:r>
        <w:rPr>
          <w:rFonts w:ascii="___WRD_EMBED_SUB_42" w:hAnsi="___WRD_EMBED_SUB_42" w:eastAsia="___WRD_EMBED_SUB_42" w:cs="___WRD_EMBED_SUB_42"/>
          <w:color w:val="000000"/>
          <w:kern w:val="0"/>
          <w:sz w:val="31"/>
          <w:szCs w:val="31"/>
          <w:lang w:bidi="ar"/>
        </w:rPr>
        <w:t>增量考核</w:t>
      </w:r>
      <w:r>
        <w:rPr>
          <w:rFonts w:hint="eastAsia" w:ascii="___WRD_EMBED_SUB_42" w:hAnsi="___WRD_EMBED_SUB_42" w:eastAsia="___WRD_EMBED_SUB_42" w:cs="___WRD_EMBED_SUB_42"/>
          <w:color w:val="000000"/>
          <w:kern w:val="0"/>
          <w:sz w:val="31"/>
          <w:szCs w:val="31"/>
          <w:lang w:bidi="ar"/>
        </w:rPr>
        <w:t>加分</w:t>
      </w:r>
      <w:r>
        <w:rPr>
          <w:rFonts w:ascii="___WRD_EMBED_SUB_42" w:hAnsi="___WRD_EMBED_SUB_42" w:eastAsia="___WRD_EMBED_SUB_42" w:cs="___WRD_EMBED_SUB_42"/>
          <w:color w:val="000000"/>
          <w:kern w:val="0"/>
          <w:sz w:val="31"/>
          <w:szCs w:val="31"/>
          <w:lang w:bidi="ar"/>
        </w:rPr>
        <w:t xml:space="preserve"> </w:t>
      </w:r>
    </w:p>
    <w:p w14:paraId="71C4F3BB">
      <w:pPr>
        <w:jc w:val="left"/>
      </w:pPr>
      <w:r>
        <w:rPr>
          <w:rFonts w:ascii="仿宋_GB2312" w:hAnsi="宋体" w:eastAsia="仿宋_GB2312" w:cs="仿宋_GB2312"/>
          <w:color w:val="000000"/>
          <w:kern w:val="0"/>
          <w:sz w:val="31"/>
          <w:szCs w:val="31"/>
          <w:lang w:bidi="ar"/>
        </w:rPr>
        <w:t>在考核“四课堂”成长积分综合绝对值基础上，按照“不与他人争长短、只与自己争朝夕”的原则考核自我进步情况，对综合积分的本专业排名每进步 5 名加 10 分。</w:t>
      </w:r>
    </w:p>
    <w:p w14:paraId="2BC736CF">
      <w:pPr>
        <w:snapToGrid w:val="0"/>
        <w:spacing w:line="240" w:lineRule="exact"/>
        <w:rPr>
          <w:rStyle w:val="8"/>
          <w:rFonts w:ascii="宋体"/>
          <w:b/>
          <w:sz w:val="18"/>
          <w:szCs w:val="18"/>
        </w:rPr>
      </w:pPr>
    </w:p>
    <w:sectPr>
      <w:pgSz w:w="23814" w:h="16840"/>
      <w:pgMar w:top="567" w:right="567" w:bottom="567" w:left="567" w:header="851" w:footer="7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___WRD_EMBED_SUB_42">
    <w:altName w:val="Segoe Print"/>
    <w:panose1 w:val="020B0604020202020204"/>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C4E1">
    <w:pPr>
      <w:pStyle w:val="2"/>
      <w:framePr w:wrap="around" w:vAnchor="margin" w:hAnchor="text" w:xAlign="right" w:y="1"/>
      <w:rPr>
        <w:rStyle w:val="17"/>
      </w:rPr>
    </w:pPr>
  </w:p>
  <w:p w14:paraId="7048CA4C">
    <w:pPr>
      <w:pStyle w:val="2"/>
      <w:ind w:right="360"/>
      <w:rPr>
        <w:rStyle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B87D6">
    <w:pPr>
      <w:pStyle w:val="2"/>
      <w:framePr w:wrap="around" w:vAnchor="margin" w:hAnchor="text" w:xAlign="right" w:y="1"/>
      <w:rPr>
        <w:rStyle w:val="17"/>
      </w:rPr>
    </w:pPr>
  </w:p>
  <w:p w14:paraId="3B26DB28">
    <w:pPr>
      <w:pStyle w:val="2"/>
      <w:ind w:right="360"/>
      <w:rPr>
        <w:rStyle w:val="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5CDD2">
    <w:pPr>
      <w:pStyle w:val="3"/>
      <w:pBdr>
        <w:bottom w:val="none" w:color="auto" w:sz="0" w:space="0"/>
      </w:pBdr>
      <w:rPr>
        <w:rStyle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622B4A"/>
    <w:multiLevelType w:val="singleLevel"/>
    <w:tmpl w:val="BE622B4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xZjA1ZTQxYzFmMjVmN2M5ZTNhMTI5YzdlNDYwZmMifQ=="/>
  </w:docVars>
  <w:rsids>
    <w:rsidRoot w:val="009F3A1E"/>
    <w:rsid w:val="0000753E"/>
    <w:rsid w:val="0005167C"/>
    <w:rsid w:val="00057131"/>
    <w:rsid w:val="00062A6B"/>
    <w:rsid w:val="00086348"/>
    <w:rsid w:val="000B58E3"/>
    <w:rsid w:val="000C4202"/>
    <w:rsid w:val="000C5CD8"/>
    <w:rsid w:val="000E5F94"/>
    <w:rsid w:val="00150643"/>
    <w:rsid w:val="00170C17"/>
    <w:rsid w:val="00187AA2"/>
    <w:rsid w:val="001B1058"/>
    <w:rsid w:val="001C4B49"/>
    <w:rsid w:val="001D68BA"/>
    <w:rsid w:val="00212FC2"/>
    <w:rsid w:val="00214E38"/>
    <w:rsid w:val="00217095"/>
    <w:rsid w:val="0022741C"/>
    <w:rsid w:val="00227DEC"/>
    <w:rsid w:val="0023659E"/>
    <w:rsid w:val="00252A47"/>
    <w:rsid w:val="0025785E"/>
    <w:rsid w:val="002679D6"/>
    <w:rsid w:val="002A2226"/>
    <w:rsid w:val="002D398E"/>
    <w:rsid w:val="002E2304"/>
    <w:rsid w:val="00324A55"/>
    <w:rsid w:val="003A5C08"/>
    <w:rsid w:val="003C27D8"/>
    <w:rsid w:val="003C6A29"/>
    <w:rsid w:val="003D141E"/>
    <w:rsid w:val="003F29A2"/>
    <w:rsid w:val="00420BA9"/>
    <w:rsid w:val="00424C5D"/>
    <w:rsid w:val="00476E55"/>
    <w:rsid w:val="00497B79"/>
    <w:rsid w:val="004C55DC"/>
    <w:rsid w:val="004F03A4"/>
    <w:rsid w:val="004F4725"/>
    <w:rsid w:val="00515DD8"/>
    <w:rsid w:val="005226AE"/>
    <w:rsid w:val="0052429C"/>
    <w:rsid w:val="0053374A"/>
    <w:rsid w:val="00543943"/>
    <w:rsid w:val="00591A8A"/>
    <w:rsid w:val="005A0ED5"/>
    <w:rsid w:val="005C7484"/>
    <w:rsid w:val="005F07A2"/>
    <w:rsid w:val="005F5567"/>
    <w:rsid w:val="005F7314"/>
    <w:rsid w:val="0063744E"/>
    <w:rsid w:val="00637981"/>
    <w:rsid w:val="00656D5A"/>
    <w:rsid w:val="00660975"/>
    <w:rsid w:val="00690C97"/>
    <w:rsid w:val="00696DE2"/>
    <w:rsid w:val="006D41DC"/>
    <w:rsid w:val="007034B4"/>
    <w:rsid w:val="007363BA"/>
    <w:rsid w:val="00751470"/>
    <w:rsid w:val="007553FE"/>
    <w:rsid w:val="007C27AC"/>
    <w:rsid w:val="007C3D4F"/>
    <w:rsid w:val="007C53AB"/>
    <w:rsid w:val="007F3537"/>
    <w:rsid w:val="00825852"/>
    <w:rsid w:val="008338E6"/>
    <w:rsid w:val="00842D30"/>
    <w:rsid w:val="00861A39"/>
    <w:rsid w:val="008C4BA2"/>
    <w:rsid w:val="008C7EE8"/>
    <w:rsid w:val="008E2E2C"/>
    <w:rsid w:val="008E401C"/>
    <w:rsid w:val="0093268B"/>
    <w:rsid w:val="00946BC1"/>
    <w:rsid w:val="00955F06"/>
    <w:rsid w:val="0096259D"/>
    <w:rsid w:val="009732C2"/>
    <w:rsid w:val="00975BC4"/>
    <w:rsid w:val="009E6E0A"/>
    <w:rsid w:val="009F3A1E"/>
    <w:rsid w:val="009F4F82"/>
    <w:rsid w:val="00A012E3"/>
    <w:rsid w:val="00A13158"/>
    <w:rsid w:val="00A14A77"/>
    <w:rsid w:val="00A4116C"/>
    <w:rsid w:val="00A420F0"/>
    <w:rsid w:val="00A87003"/>
    <w:rsid w:val="00A9059E"/>
    <w:rsid w:val="00AA483F"/>
    <w:rsid w:val="00AD577B"/>
    <w:rsid w:val="00AF0C76"/>
    <w:rsid w:val="00B103EC"/>
    <w:rsid w:val="00B350B9"/>
    <w:rsid w:val="00B45DFB"/>
    <w:rsid w:val="00B60C99"/>
    <w:rsid w:val="00B645A5"/>
    <w:rsid w:val="00BA3686"/>
    <w:rsid w:val="00BB593E"/>
    <w:rsid w:val="00C04886"/>
    <w:rsid w:val="00C207AC"/>
    <w:rsid w:val="00C21A75"/>
    <w:rsid w:val="00C24833"/>
    <w:rsid w:val="00C55FFA"/>
    <w:rsid w:val="00C56523"/>
    <w:rsid w:val="00C7177E"/>
    <w:rsid w:val="00C9121C"/>
    <w:rsid w:val="00CA4641"/>
    <w:rsid w:val="00CB1A57"/>
    <w:rsid w:val="00CE2898"/>
    <w:rsid w:val="00CF00DB"/>
    <w:rsid w:val="00D347CB"/>
    <w:rsid w:val="00D44F10"/>
    <w:rsid w:val="00D47362"/>
    <w:rsid w:val="00D60AD4"/>
    <w:rsid w:val="00D65CDB"/>
    <w:rsid w:val="00D72A13"/>
    <w:rsid w:val="00D77051"/>
    <w:rsid w:val="00D85149"/>
    <w:rsid w:val="00D976B8"/>
    <w:rsid w:val="00DE0E34"/>
    <w:rsid w:val="00DE2CCE"/>
    <w:rsid w:val="00DF0C82"/>
    <w:rsid w:val="00DF7F6D"/>
    <w:rsid w:val="00E071D0"/>
    <w:rsid w:val="00E47B06"/>
    <w:rsid w:val="00E63052"/>
    <w:rsid w:val="00E635D1"/>
    <w:rsid w:val="00E67EE0"/>
    <w:rsid w:val="00E94ACC"/>
    <w:rsid w:val="00EB1672"/>
    <w:rsid w:val="00EC5F52"/>
    <w:rsid w:val="00EE23AD"/>
    <w:rsid w:val="00EF0F81"/>
    <w:rsid w:val="00EF0F89"/>
    <w:rsid w:val="00F20C42"/>
    <w:rsid w:val="00F35DAA"/>
    <w:rsid w:val="00F617B0"/>
    <w:rsid w:val="00FC558A"/>
    <w:rsid w:val="00FD35D4"/>
    <w:rsid w:val="012406E6"/>
    <w:rsid w:val="01785B98"/>
    <w:rsid w:val="01C524F7"/>
    <w:rsid w:val="024F0CEA"/>
    <w:rsid w:val="02F621B3"/>
    <w:rsid w:val="036E482B"/>
    <w:rsid w:val="040F70FA"/>
    <w:rsid w:val="04355F1A"/>
    <w:rsid w:val="047D447F"/>
    <w:rsid w:val="04B41845"/>
    <w:rsid w:val="05AA7A7C"/>
    <w:rsid w:val="05E863B2"/>
    <w:rsid w:val="07BE09CC"/>
    <w:rsid w:val="0950790D"/>
    <w:rsid w:val="09A5159D"/>
    <w:rsid w:val="0A276F7A"/>
    <w:rsid w:val="0AC53FFF"/>
    <w:rsid w:val="0C494612"/>
    <w:rsid w:val="0D8B34FB"/>
    <w:rsid w:val="0EF04DF8"/>
    <w:rsid w:val="106C7A54"/>
    <w:rsid w:val="10AE0C9F"/>
    <w:rsid w:val="125879BC"/>
    <w:rsid w:val="12894D77"/>
    <w:rsid w:val="132B668E"/>
    <w:rsid w:val="138A4754"/>
    <w:rsid w:val="138E2504"/>
    <w:rsid w:val="13F62758"/>
    <w:rsid w:val="146F71C3"/>
    <w:rsid w:val="15D51993"/>
    <w:rsid w:val="160131E2"/>
    <w:rsid w:val="187E4AEB"/>
    <w:rsid w:val="1BBB265A"/>
    <w:rsid w:val="1CF45209"/>
    <w:rsid w:val="1D077C4E"/>
    <w:rsid w:val="1E3A1DC4"/>
    <w:rsid w:val="1E3A6E82"/>
    <w:rsid w:val="1F657D89"/>
    <w:rsid w:val="1F962A66"/>
    <w:rsid w:val="2002736A"/>
    <w:rsid w:val="201C4BBF"/>
    <w:rsid w:val="20406EC7"/>
    <w:rsid w:val="22095BC1"/>
    <w:rsid w:val="23367BCA"/>
    <w:rsid w:val="2488611A"/>
    <w:rsid w:val="254239C5"/>
    <w:rsid w:val="255F242B"/>
    <w:rsid w:val="25620415"/>
    <w:rsid w:val="2590455D"/>
    <w:rsid w:val="27383550"/>
    <w:rsid w:val="27383B5C"/>
    <w:rsid w:val="285D5975"/>
    <w:rsid w:val="28795619"/>
    <w:rsid w:val="28A5132C"/>
    <w:rsid w:val="29524106"/>
    <w:rsid w:val="2A9F38E6"/>
    <w:rsid w:val="2B0D3A75"/>
    <w:rsid w:val="2B3675AC"/>
    <w:rsid w:val="2C0D2902"/>
    <w:rsid w:val="2D4413D2"/>
    <w:rsid w:val="2D653437"/>
    <w:rsid w:val="2F054388"/>
    <w:rsid w:val="2FA916F6"/>
    <w:rsid w:val="30D13D14"/>
    <w:rsid w:val="30DF176C"/>
    <w:rsid w:val="31A97DD7"/>
    <w:rsid w:val="32122A65"/>
    <w:rsid w:val="34986060"/>
    <w:rsid w:val="35D67216"/>
    <w:rsid w:val="368045CB"/>
    <w:rsid w:val="36861201"/>
    <w:rsid w:val="36E648D6"/>
    <w:rsid w:val="38644BBA"/>
    <w:rsid w:val="38D76C41"/>
    <w:rsid w:val="39480E3C"/>
    <w:rsid w:val="3A0F2EAC"/>
    <w:rsid w:val="3A9E6FBC"/>
    <w:rsid w:val="3ABA1232"/>
    <w:rsid w:val="3D15100C"/>
    <w:rsid w:val="3E2369CE"/>
    <w:rsid w:val="44910F07"/>
    <w:rsid w:val="449C5D2D"/>
    <w:rsid w:val="44E01648"/>
    <w:rsid w:val="452F4D23"/>
    <w:rsid w:val="4741248C"/>
    <w:rsid w:val="485802B7"/>
    <w:rsid w:val="485C3CBE"/>
    <w:rsid w:val="48977220"/>
    <w:rsid w:val="4C331ADA"/>
    <w:rsid w:val="4E122DB0"/>
    <w:rsid w:val="4ECB7732"/>
    <w:rsid w:val="4ED50425"/>
    <w:rsid w:val="4FF41062"/>
    <w:rsid w:val="51561762"/>
    <w:rsid w:val="533029A0"/>
    <w:rsid w:val="53AC635C"/>
    <w:rsid w:val="55AA3AEC"/>
    <w:rsid w:val="575D530F"/>
    <w:rsid w:val="577F2B49"/>
    <w:rsid w:val="578735B4"/>
    <w:rsid w:val="578F2F98"/>
    <w:rsid w:val="582321A7"/>
    <w:rsid w:val="58871E88"/>
    <w:rsid w:val="59C93F18"/>
    <w:rsid w:val="5A9934D7"/>
    <w:rsid w:val="5AF00885"/>
    <w:rsid w:val="5B900F4B"/>
    <w:rsid w:val="5DB951D2"/>
    <w:rsid w:val="5E034DDF"/>
    <w:rsid w:val="5E274ED0"/>
    <w:rsid w:val="5E55126D"/>
    <w:rsid w:val="5EEA7992"/>
    <w:rsid w:val="62761A96"/>
    <w:rsid w:val="62AE2432"/>
    <w:rsid w:val="640B731B"/>
    <w:rsid w:val="645A1A6C"/>
    <w:rsid w:val="666D7E19"/>
    <w:rsid w:val="667A1433"/>
    <w:rsid w:val="670C468F"/>
    <w:rsid w:val="69EA0759"/>
    <w:rsid w:val="6A096A31"/>
    <w:rsid w:val="6A9710F2"/>
    <w:rsid w:val="6B475596"/>
    <w:rsid w:val="6C0656F1"/>
    <w:rsid w:val="6C5A1752"/>
    <w:rsid w:val="6C806BF4"/>
    <w:rsid w:val="6C9E4A74"/>
    <w:rsid w:val="6D1B1666"/>
    <w:rsid w:val="6D540717"/>
    <w:rsid w:val="6E370685"/>
    <w:rsid w:val="6F060E0B"/>
    <w:rsid w:val="6F870057"/>
    <w:rsid w:val="70C86B7C"/>
    <w:rsid w:val="7121017E"/>
    <w:rsid w:val="71F41588"/>
    <w:rsid w:val="72B01483"/>
    <w:rsid w:val="72C33FB2"/>
    <w:rsid w:val="73A75360"/>
    <w:rsid w:val="73AA0050"/>
    <w:rsid w:val="74515317"/>
    <w:rsid w:val="74BA4939"/>
    <w:rsid w:val="74ED44F4"/>
    <w:rsid w:val="75BE243F"/>
    <w:rsid w:val="77451C69"/>
    <w:rsid w:val="77503C1F"/>
    <w:rsid w:val="77951F95"/>
    <w:rsid w:val="78912068"/>
    <w:rsid w:val="79206F29"/>
    <w:rsid w:val="7A252D7C"/>
    <w:rsid w:val="7C615057"/>
    <w:rsid w:val="7C8963A3"/>
    <w:rsid w:val="7CE75C8D"/>
    <w:rsid w:val="7E6840D2"/>
    <w:rsid w:val="7E9B7578"/>
    <w:rsid w:val="7EFD4725"/>
    <w:rsid w:val="7F0013D2"/>
    <w:rsid w:val="7F731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pBdr>
        <w:bottom w:val="single" w:color="000000"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themeColor="followedHyperlink"/>
      <w:u w:val="single"/>
      <w14:textFill>
        <w14:solidFill>
          <w14:schemeClr w14:val="folHlink"/>
        </w14:solidFill>
      </w14:textFill>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character" w:customStyle="1" w:styleId="8">
    <w:name w:val="NormalCharacter"/>
    <w:semiHidden/>
    <w:qFormat/>
    <w:uiPriority w:val="0"/>
  </w:style>
  <w:style w:type="table" w:customStyle="1" w:styleId="9">
    <w:name w:val="TableNormal"/>
    <w:semiHidden/>
    <w:qFormat/>
    <w:uiPriority w:val="0"/>
    <w:tblPr>
      <w:tblCellMar>
        <w:top w:w="0" w:type="dxa"/>
        <w:left w:w="0" w:type="dxa"/>
        <w:bottom w:w="0" w:type="dxa"/>
        <w:right w:w="0" w:type="dxa"/>
      </w:tblCellMar>
    </w:tblPr>
  </w:style>
  <w:style w:type="paragraph" w:customStyle="1" w:styleId="10">
    <w:name w:val="BodyTextIndent"/>
    <w:basedOn w:val="1"/>
    <w:qFormat/>
    <w:uiPriority w:val="0"/>
    <w:pPr>
      <w:spacing w:after="120"/>
      <w:ind w:left="420" w:leftChars="200"/>
    </w:pPr>
  </w:style>
  <w:style w:type="paragraph" w:customStyle="1" w:styleId="11">
    <w:name w:val="PlainText"/>
    <w:basedOn w:val="1"/>
    <w:qFormat/>
    <w:uiPriority w:val="0"/>
    <w:rPr>
      <w:rFonts w:ascii="宋体" w:hAnsi="Courier New"/>
      <w:szCs w:val="21"/>
    </w:rPr>
  </w:style>
  <w:style w:type="paragraph" w:customStyle="1" w:styleId="12">
    <w:name w:val="Acetate"/>
    <w:basedOn w:val="1"/>
    <w:semiHidden/>
    <w:qFormat/>
    <w:uiPriority w:val="0"/>
    <w:rPr>
      <w:sz w:val="18"/>
      <w:szCs w:val="18"/>
    </w:rPr>
  </w:style>
  <w:style w:type="character" w:customStyle="1" w:styleId="13">
    <w:name w:val="页眉 字符"/>
    <w:link w:val="3"/>
    <w:qFormat/>
    <w:uiPriority w:val="0"/>
    <w:rPr>
      <w:kern w:val="2"/>
      <w:sz w:val="18"/>
      <w:szCs w:val="18"/>
    </w:rPr>
  </w:style>
  <w:style w:type="paragraph" w:customStyle="1" w:styleId="14">
    <w:name w:val="BodyTextIndent3"/>
    <w:basedOn w:val="1"/>
    <w:qFormat/>
    <w:uiPriority w:val="0"/>
    <w:pPr>
      <w:spacing w:after="120"/>
      <w:ind w:left="200" w:leftChars="200"/>
    </w:pPr>
    <w:rPr>
      <w:sz w:val="16"/>
      <w:szCs w:val="16"/>
    </w:rPr>
  </w:style>
  <w:style w:type="paragraph" w:customStyle="1" w:styleId="15">
    <w:name w:val="BodyText1I2"/>
    <w:basedOn w:val="10"/>
    <w:qFormat/>
    <w:uiPriority w:val="0"/>
    <w:pPr>
      <w:ind w:left="0" w:firstLine="420" w:firstLineChars="200"/>
    </w:pPr>
  </w:style>
  <w:style w:type="table" w:customStyle="1" w:styleId="16">
    <w:name w:val="TableGrid"/>
    <w:basedOn w:val="9"/>
    <w:qFormat/>
    <w:uiPriority w:val="0"/>
  </w:style>
  <w:style w:type="character" w:customStyle="1" w:styleId="17">
    <w:name w:val="PageNumber"/>
    <w:qFormat/>
    <w:uiPriority w:val="0"/>
  </w:style>
  <w:style w:type="paragraph" w:customStyle="1" w:styleId="18">
    <w:name w:val="178"/>
    <w:semiHidden/>
    <w:qFormat/>
    <w:uiPriority w:val="0"/>
    <w:pPr>
      <w:textAlignment w:val="baseline"/>
    </w:pPr>
    <w:rPr>
      <w:rFonts w:ascii="Calibri" w:hAnsi="Calibri"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未处理的提及1"/>
    <w:basedOn w:val="5"/>
    <w:semiHidden/>
    <w:unhideWhenUsed/>
    <w:qFormat/>
    <w:uiPriority w:val="99"/>
    <w:rPr>
      <w:color w:val="605E5C"/>
      <w:shd w:val="clear" w:color="auto" w:fill="E1DFDD"/>
    </w:rPr>
  </w:style>
  <w:style w:type="table" w:customStyle="1" w:styleId="21">
    <w:name w:val="Table Normal"/>
    <w:semiHidden/>
    <w:unhideWhenUsed/>
    <w:qFormat/>
    <w:uiPriority w:val="0"/>
    <w:tblPr>
      <w:tblCellMar>
        <w:top w:w="0" w:type="dxa"/>
        <w:left w:w="0" w:type="dxa"/>
        <w:bottom w:w="0" w:type="dxa"/>
        <w:right w:w="0" w:type="dxa"/>
      </w:tblCellMar>
    </w:tblPr>
  </w:style>
  <w:style w:type="character" w:customStyle="1" w:styleId="22">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package" Target="embeddings/Workbook1.xlsx"/><Relationship Id="rId6" Type="http://schemas.openxmlformats.org/officeDocument/2006/relationships/theme" Target="theme/theme1.xml"/><Relationship Id="rId5" Type="http://schemas.openxmlformats.org/officeDocument/2006/relationships/footer" Target="footer2.xml"/><Relationship Id="rId41" Type="http://schemas.openxmlformats.org/officeDocument/2006/relationships/fontTable" Target="fontTable.xml"/><Relationship Id="rId40" Type="http://schemas.openxmlformats.org/officeDocument/2006/relationships/customXml" Target="../customXml/item1.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image" Target="media/image16.png"/><Relationship Id="rId37" Type="http://schemas.openxmlformats.org/officeDocument/2006/relationships/package" Target="embeddings/Workbook8.xlsx"/><Relationship Id="rId36" Type="http://schemas.openxmlformats.org/officeDocument/2006/relationships/image" Target="media/image15.png"/><Relationship Id="rId35" Type="http://schemas.openxmlformats.org/officeDocument/2006/relationships/package" Target="embeddings/Document4.docx"/><Relationship Id="rId34" Type="http://schemas.openxmlformats.org/officeDocument/2006/relationships/image" Target="media/image14.png"/><Relationship Id="rId33" Type="http://schemas.openxmlformats.org/officeDocument/2006/relationships/package" Target="embeddings/Workbook7.xlsx"/><Relationship Id="rId32" Type="http://schemas.openxmlformats.org/officeDocument/2006/relationships/image" Target="media/image13.png"/><Relationship Id="rId31" Type="http://schemas.openxmlformats.org/officeDocument/2006/relationships/package" Target="embeddings/Workbook6.xlsx"/><Relationship Id="rId30" Type="http://schemas.openxmlformats.org/officeDocument/2006/relationships/image" Target="media/image12.e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11.png"/><Relationship Id="rId27" Type="http://schemas.openxmlformats.org/officeDocument/2006/relationships/oleObject" Target="embeddings/oleObject3.bin"/><Relationship Id="rId26" Type="http://schemas.openxmlformats.org/officeDocument/2006/relationships/image" Target="media/image10.png"/><Relationship Id="rId25" Type="http://schemas.openxmlformats.org/officeDocument/2006/relationships/oleObject" Target="embeddings/oleObject2.bin"/><Relationship Id="rId24" Type="http://schemas.openxmlformats.org/officeDocument/2006/relationships/image" Target="media/image9.png"/><Relationship Id="rId23" Type="http://schemas.openxmlformats.org/officeDocument/2006/relationships/package" Target="embeddings/Workbook5.xlsx"/><Relationship Id="rId22" Type="http://schemas.openxmlformats.org/officeDocument/2006/relationships/image" Target="media/image8.png"/><Relationship Id="rId21" Type="http://schemas.openxmlformats.org/officeDocument/2006/relationships/package" Target="embeddings/Workbook4.xlsx"/><Relationship Id="rId20" Type="http://schemas.openxmlformats.org/officeDocument/2006/relationships/image" Target="media/image7.emf"/><Relationship Id="rId2" Type="http://schemas.openxmlformats.org/officeDocument/2006/relationships/settings" Target="settings.xml"/><Relationship Id="rId19" Type="http://schemas.openxmlformats.org/officeDocument/2006/relationships/package" Target="embeddings/Document3.docx"/><Relationship Id="rId18" Type="http://schemas.openxmlformats.org/officeDocument/2006/relationships/image" Target="media/image6.png"/><Relationship Id="rId17" Type="http://schemas.openxmlformats.org/officeDocument/2006/relationships/package" Target="embeddings/Workbook3.xlsx"/><Relationship Id="rId16" Type="http://schemas.openxmlformats.org/officeDocument/2006/relationships/image" Target="media/image5.png"/><Relationship Id="rId15" Type="http://schemas.openxmlformats.org/officeDocument/2006/relationships/package" Target="embeddings/Workbook2.xlsx"/><Relationship Id="rId14" Type="http://schemas.openxmlformats.org/officeDocument/2006/relationships/image" Target="media/image4.emf"/><Relationship Id="rId13" Type="http://schemas.openxmlformats.org/officeDocument/2006/relationships/package" Target="embeddings/Document2.docx"/><Relationship Id="rId12" Type="http://schemas.openxmlformats.org/officeDocument/2006/relationships/image" Target="media/image3.emf"/><Relationship Id="rId11" Type="http://schemas.openxmlformats.org/officeDocument/2006/relationships/package" Target="embeddings/Document1.docx"/><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1A28F-7215-42CF-88D8-9A5C396AF3D2}">
  <ds:schemaRefs/>
</ds:datastoreItem>
</file>

<file path=docProps/app.xml><?xml version="1.0" encoding="utf-8"?>
<Properties xmlns="http://schemas.openxmlformats.org/officeDocument/2006/extended-properties" xmlns:vt="http://schemas.openxmlformats.org/officeDocument/2006/docPropsVTypes">
  <Template>Normal.dotm</Template>
  <Pages>4</Pages>
  <Words>4277</Words>
  <Characters>4780</Characters>
  <Lines>44</Lines>
  <Paragraphs>12</Paragraphs>
  <TotalTime>0</TotalTime>
  <ScaleCrop>false</ScaleCrop>
  <LinksUpToDate>false</LinksUpToDate>
  <CharactersWithSpaces>4850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2025-07-11T15:27:00Z</dcterms:created>
  <dc:creator>Administrator</dc:creator>
  <cp:lastModifiedBy>龙潜三江，剑舞九天</cp:lastModifiedBy>
  <dcterms:modified xsi:type="dcterms:W3CDTF">2025-07-31T03:02:19Z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43F8526B18C74B6FB8828984F6E7829D</vt:lpwstr>
  </property>
  <property fmtid="{D5CDD505-2E9C-101B-9397-08002B2CF9AE}" pid="4" name="KSOTemplateDocerSaveRecord">
    <vt:lpwstr>eyJoZGlkIjoiNGExZjA1ZTQxYzFmMjVmN2M5ZTNhMTI5YzdlNDYwZmMiLCJ1c2VySWQiOiIzNDkxNTczMzAifQ==</vt:lpwstr>
  </property>
</Properties>
</file>