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E14A2" w14:textId="77777777" w:rsidR="001D68BA" w:rsidRDefault="00000000">
      <w:pPr>
        <w:spacing w:line="360" w:lineRule="auto"/>
        <w:ind w:firstLineChars="200" w:firstLine="562"/>
        <w:jc w:val="left"/>
        <w:rPr>
          <w:rStyle w:val="NormalCharacter"/>
          <w:rFonts w:ascii="宋体" w:hAnsi="宋体" w:cs="宋体"/>
          <w:b/>
          <w:bCs/>
          <w:sz w:val="28"/>
          <w:szCs w:val="28"/>
        </w:rPr>
      </w:pPr>
      <w:r>
        <w:rPr>
          <w:rStyle w:val="NormalCharacter"/>
          <w:rFonts w:ascii="宋体" w:hAnsi="宋体" w:cs="宋体" w:hint="eastAsia"/>
          <w:b/>
          <w:bCs/>
          <w:sz w:val="28"/>
          <w:szCs w:val="28"/>
        </w:rPr>
        <w:t>附件2 关于指标体系的补充说明</w:t>
      </w:r>
    </w:p>
    <w:p w14:paraId="5F0A607E" w14:textId="77777777" w:rsidR="001D68BA" w:rsidRDefault="00000000">
      <w:pPr>
        <w:numPr>
          <w:ilvl w:val="0"/>
          <w:numId w:val="1"/>
        </w:numPr>
        <w:spacing w:line="360" w:lineRule="auto"/>
        <w:ind w:firstLineChars="200" w:firstLine="562"/>
        <w:jc w:val="left"/>
        <w:rPr>
          <w:rStyle w:val="NormalCharacter"/>
          <w:rFonts w:ascii="宋体" w:hAnsi="宋体" w:cs="宋体"/>
          <w:b/>
          <w:bCs/>
          <w:sz w:val="28"/>
          <w:szCs w:val="28"/>
        </w:rPr>
      </w:pPr>
      <w:r>
        <w:rPr>
          <w:rStyle w:val="NormalCharacter"/>
          <w:rFonts w:ascii="宋体" w:hAnsi="宋体" w:cs="宋体" w:hint="eastAsia"/>
          <w:b/>
          <w:bCs/>
          <w:sz w:val="28"/>
          <w:szCs w:val="28"/>
        </w:rPr>
        <w:t>表中涉及到课程成绩换算的，如社团课、选修课成绩，按照A+=98,A=95,A-=92，B+=88,B=85,B-=82,C+=78,C=75,C-=72,D+=68,D=65,F=0</w:t>
      </w:r>
    </w:p>
    <w:p w14:paraId="2C24B337" w14:textId="77777777" w:rsidR="001D68BA" w:rsidRDefault="00000000">
      <w:pPr>
        <w:numPr>
          <w:ilvl w:val="0"/>
          <w:numId w:val="1"/>
        </w:numPr>
        <w:spacing w:line="360" w:lineRule="auto"/>
        <w:ind w:firstLineChars="200" w:firstLine="562"/>
        <w:jc w:val="left"/>
        <w:rPr>
          <w:rStyle w:val="NormalCharacter"/>
          <w:rFonts w:ascii="宋体" w:hAnsi="宋体" w:cs="宋体"/>
          <w:b/>
          <w:bCs/>
          <w:sz w:val="28"/>
          <w:szCs w:val="28"/>
        </w:rPr>
      </w:pPr>
      <w:r>
        <w:rPr>
          <w:rStyle w:val="NormalCharacter"/>
          <w:rFonts w:ascii="宋体" w:hAnsi="宋体" w:cs="宋体" w:hint="eastAsia"/>
          <w:b/>
          <w:bCs/>
          <w:sz w:val="28"/>
          <w:szCs w:val="28"/>
        </w:rPr>
        <w:t xml:space="preserve">个人规划实现度和自我进步情况2021级学生本学年暂不考核。 </w:t>
      </w:r>
    </w:p>
    <w:tbl>
      <w:tblPr>
        <w:tblW w:w="21074" w:type="dxa"/>
        <w:tblInd w:w="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1433"/>
        <w:gridCol w:w="1827"/>
        <w:gridCol w:w="7525"/>
        <w:gridCol w:w="5260"/>
        <w:gridCol w:w="3961"/>
      </w:tblGrid>
      <w:tr w:rsidR="001D68BA" w14:paraId="31D97CE3" w14:textId="77777777">
        <w:trPr>
          <w:trHeight w:val="485"/>
          <w:tblHeader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C1EF9" w14:textId="77777777" w:rsidR="001D68BA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CEFB3" w14:textId="77777777" w:rsidR="001D68BA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2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C49D89" w14:textId="77777777" w:rsidR="001D68BA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子项目</w:t>
            </w:r>
          </w:p>
        </w:tc>
        <w:tc>
          <w:tcPr>
            <w:tcW w:w="752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DC861C" w14:textId="77777777" w:rsidR="001D68BA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评分标准</w:t>
            </w:r>
          </w:p>
        </w:tc>
        <w:tc>
          <w:tcPr>
            <w:tcW w:w="5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11A508" w14:textId="77777777" w:rsidR="001D68BA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补充说明</w:t>
            </w:r>
          </w:p>
        </w:tc>
        <w:tc>
          <w:tcPr>
            <w:tcW w:w="396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14CFED7" w14:textId="4667DDA9" w:rsidR="001D68BA" w:rsidRPr="001B1058" w:rsidRDefault="00000000" w:rsidP="001B1058">
            <w:pPr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1B1058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具体附件名称根据材料定</w:t>
            </w:r>
          </w:p>
        </w:tc>
      </w:tr>
      <w:tr w:rsidR="001D68BA" w14:paraId="2BFB45C2" w14:textId="77777777">
        <w:trPr>
          <w:trHeight w:val="870"/>
        </w:trPr>
        <w:tc>
          <w:tcPr>
            <w:tcW w:w="1068" w:type="dxa"/>
            <w:vMerge w:val="restart"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7F98D0D3" w14:textId="77777777" w:rsidR="001D68BA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第一课堂</w:t>
            </w:r>
          </w:p>
          <w:p w14:paraId="24902FFB" w14:textId="77777777" w:rsidR="001D68BA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（</w:t>
            </w: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6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00</w:t>
            </w: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）</w:t>
            </w:r>
          </w:p>
        </w:tc>
        <w:tc>
          <w:tcPr>
            <w:tcW w:w="1433" w:type="dxa"/>
            <w:vMerge w:val="restart"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4A8D7771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1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.道德品行与思想政治表现（100</w:t>
            </w: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）</w:t>
            </w:r>
          </w:p>
        </w:tc>
        <w:tc>
          <w:tcPr>
            <w:tcW w:w="1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BF9ED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.1文明礼仪和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遵守纪律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情况（上限50分）</w:t>
            </w:r>
          </w:p>
        </w:tc>
        <w:tc>
          <w:tcPr>
            <w:tcW w:w="7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1FC4B4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基本分30分。</w:t>
            </w:r>
          </w:p>
          <w:p w14:paraId="37C9EB6F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有见义勇为等突出表现者，视情况奖励10-20分；</w:t>
            </w:r>
          </w:p>
          <w:p w14:paraId="5859C416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发现1次不文明现象或不服从学院管理，视情节严重和改正情况，扣5-10分；</w:t>
            </w:r>
          </w:p>
          <w:p w14:paraId="06C453C4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发生1次违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规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违纪现象，视情节严重和改正情况，扣5-10分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CE3C87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学院群内通报的按不服从学院管理处理；</w:t>
            </w:r>
          </w:p>
          <w:p w14:paraId="66F4D4F7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违规违纪：如</w:t>
            </w:r>
            <w:r>
              <w:rPr>
                <w:rStyle w:val="NormalCharacter"/>
                <w:rFonts w:ascii="仿宋_GB2312" w:eastAsia="仿宋_GB2312" w:hAnsi="Times New Roman" w:hint="eastAsia"/>
                <w:kern w:val="0"/>
                <w:szCs w:val="21"/>
              </w:rPr>
              <w:t>逃课、未请假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擅自缺席学院、学校重要会议或活动、擅自离校等情况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9B0456" w14:textId="77777777" w:rsidR="001D68BA" w:rsidRPr="001B1058" w:rsidRDefault="00000000">
            <w:pPr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1B1058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附1.1.1 一日两报通报</w:t>
            </w:r>
          </w:p>
          <w:p w14:paraId="2B0233B5" w14:textId="77777777" w:rsidR="001D68BA" w:rsidRPr="001B1058" w:rsidRDefault="00000000">
            <w:pPr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1B1058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 xml:space="preserve">附1.1.2 违反纪律通报  </w:t>
            </w:r>
          </w:p>
          <w:p w14:paraId="474E901B" w14:textId="5D74016F" w:rsidR="001D68BA" w:rsidRPr="001B1058" w:rsidRDefault="00000000" w:rsidP="001B1058">
            <w:pPr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1B1058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附1.1.3 未检核酸通报</w:t>
            </w:r>
          </w:p>
        </w:tc>
      </w:tr>
      <w:tr w:rsidR="001D68BA" w14:paraId="45824FC8" w14:textId="77777777">
        <w:trPr>
          <w:trHeight w:val="90"/>
        </w:trPr>
        <w:tc>
          <w:tcPr>
            <w:tcW w:w="1068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61AFF72B" w14:textId="77777777" w:rsidR="001D68BA" w:rsidRDefault="001D68BA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36AA28B4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kern w:val="0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5370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.2政治学习参与情况</w:t>
            </w:r>
          </w:p>
          <w:p w14:paraId="43D5C58E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（上限20分）</w:t>
            </w:r>
          </w:p>
        </w:tc>
        <w:tc>
          <w:tcPr>
            <w:tcW w:w="7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08B891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青年大学习完成率100%计10分，每递减10%扣1分；</w:t>
            </w:r>
          </w:p>
          <w:p w14:paraId="189D86AB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青共校学员成绩合格加5分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，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党校学员成绩合格加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5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；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 xml:space="preserve"> </w:t>
            </w:r>
          </w:p>
          <w:p w14:paraId="6E44087D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提交入党申请书加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2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，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入党积极分子、预备党员按时提交思想汇报加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4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分；</w:t>
            </w:r>
          </w:p>
          <w:p w14:paraId="4306905B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预备党员和正式党员按时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、认真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参加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“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三会一课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”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2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；担任学生党支部委员加5分。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DCD117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青年大学习有截图作为计分依据；</w:t>
            </w:r>
          </w:p>
          <w:p w14:paraId="4B4E5DFC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青共校学员成绩合格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参照名单；</w:t>
            </w:r>
          </w:p>
          <w:p w14:paraId="1878657D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提交入党申请书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情况由各班团支书审核</w:t>
            </w:r>
          </w:p>
          <w:p w14:paraId="5DDA3730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78410EB" w14:textId="77777777" w:rsidR="001D68BA" w:rsidRPr="001B1058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1B1058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附1.2.1 2021-2022学年青共校学员结业名单</w:t>
            </w:r>
          </w:p>
          <w:p w14:paraId="4089D11A" w14:textId="77777777" w:rsidR="001D68BA" w:rsidRPr="001B1058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1B1058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附1.2.2 学院预备党员名单</w:t>
            </w:r>
          </w:p>
          <w:p w14:paraId="0227A219" w14:textId="710E5F99" w:rsidR="001D68BA" w:rsidRPr="001B1058" w:rsidRDefault="001D68BA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</w:tr>
      <w:tr w:rsidR="001D68BA" w14:paraId="124F5657" w14:textId="77777777">
        <w:trPr>
          <w:trHeight w:val="1300"/>
        </w:trPr>
        <w:tc>
          <w:tcPr>
            <w:tcW w:w="1068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333B7610" w14:textId="77777777" w:rsidR="001D68BA" w:rsidRDefault="001D68BA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0B2D1C75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kern w:val="0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96368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.3思政活动参与情况</w:t>
            </w:r>
          </w:p>
          <w:p w14:paraId="695781BE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（上限30分）</w:t>
            </w:r>
          </w:p>
        </w:tc>
        <w:tc>
          <w:tcPr>
            <w:tcW w:w="7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19449E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每次参与活动计2分，上限20分。</w:t>
            </w:r>
          </w:p>
          <w:p w14:paraId="2D6A3F23" w14:textId="77777777" w:rsidR="001D68BA" w:rsidRPr="001B1058" w:rsidRDefault="00000000">
            <w:pPr>
              <w:snapToGrid w:val="0"/>
              <w:spacing w:line="240" w:lineRule="exact"/>
              <w:jc w:val="left"/>
              <w:rPr>
                <w:rStyle w:val="NormalCharacter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个人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在红色活动中获得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院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级奖项加5分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，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校级以上奖项视情况加10-20分。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04DE1B" w14:textId="20255A21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参与思政活动包括但不仅限于：</w:t>
            </w:r>
            <w:r w:rsidR="001B1058" w:rsidRPr="001B1058">
              <w:rPr>
                <w:rStyle w:val="NormalCharacter"/>
                <w:rFonts w:ascii="仿宋_GB2312" w:eastAsia="仿宋_GB2312"/>
                <w:kern w:val="0"/>
                <w:szCs w:val="21"/>
              </w:rPr>
              <w:t>“</w:t>
            </w:r>
            <w:r w:rsidR="001B1058" w:rsidRPr="001B1058">
              <w:rPr>
                <w:rStyle w:val="NormalCharacter"/>
                <w:rFonts w:ascii="仿宋_GB2312" w:eastAsia="仿宋_GB2312"/>
                <w:kern w:val="0"/>
                <w:szCs w:val="21"/>
              </w:rPr>
              <w:t>秋之润</w:t>
            </w:r>
            <w:r w:rsidR="001B1058" w:rsidRPr="001B1058">
              <w:rPr>
                <w:rStyle w:val="NormalCharacter"/>
                <w:rFonts w:ascii="仿宋_GB2312" w:eastAsia="仿宋_GB2312"/>
                <w:kern w:val="0"/>
                <w:szCs w:val="21"/>
              </w:rPr>
              <w:t>”</w:t>
            </w:r>
            <w:r w:rsidR="001B1058" w:rsidRPr="001B1058">
              <w:rPr>
                <w:rStyle w:val="NormalCharacter"/>
                <w:rFonts w:ascii="仿宋_GB2312" w:eastAsia="仿宋_GB2312"/>
                <w:kern w:val="0"/>
                <w:szCs w:val="21"/>
              </w:rPr>
              <w:t>校园合唱节</w:t>
            </w:r>
            <w:r w:rsidR="001B1058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、</w:t>
            </w:r>
            <w:r w:rsidR="001B1058" w:rsidRPr="001B1058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学习十九届六中全会精神心得分享、学习两会精神，</w:t>
            </w:r>
            <w:r w:rsidR="001B1058" w:rsidRPr="001B1058">
              <w:rPr>
                <w:rStyle w:val="NormalCharacter"/>
                <w:rFonts w:ascii="仿宋_GB2312" w:eastAsia="仿宋_GB2312"/>
                <w:kern w:val="0"/>
                <w:szCs w:val="21"/>
              </w:rPr>
              <w:t xml:space="preserve"> 携手同心抗疫</w:t>
            </w:r>
            <w:r w:rsidR="001B1058" w:rsidRPr="001B1058">
              <w:rPr>
                <w:rStyle w:val="NormalCharacter"/>
                <w:rFonts w:ascii="仿宋_GB2312" w:eastAsia="仿宋_GB2312"/>
                <w:kern w:val="0"/>
                <w:szCs w:val="21"/>
              </w:rPr>
              <w:t>”</w:t>
            </w:r>
            <w:r w:rsidR="001B1058" w:rsidRPr="001B1058">
              <w:rPr>
                <w:rStyle w:val="NormalCharacter"/>
                <w:rFonts w:ascii="仿宋_GB2312" w:eastAsia="仿宋_GB2312"/>
                <w:kern w:val="0"/>
                <w:szCs w:val="21"/>
              </w:rPr>
              <w:t>主题教育系列活动</w:t>
            </w:r>
            <w:r w:rsidR="001B1058" w:rsidRPr="001B1058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、有声党课</w:t>
            </w:r>
            <w:r w:rsidR="001B1058" w:rsidRPr="001B1058">
              <w:rPr>
                <w:rStyle w:val="NormalCharacter"/>
                <w:rFonts w:ascii="仿宋_GB2312" w:eastAsia="仿宋_GB2312"/>
                <w:kern w:val="0"/>
                <w:szCs w:val="21"/>
              </w:rPr>
              <w:t>《共产党宣言》英文版师生共读活动</w:t>
            </w:r>
            <w:r w:rsidR="001B1058" w:rsidRPr="001B1058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等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5C99B15" w14:textId="656B5C03" w:rsidR="001D68BA" w:rsidRPr="001B1058" w:rsidRDefault="001B105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1B1058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附1</w:t>
            </w:r>
            <w:r w:rsidRPr="001B1058">
              <w:rPr>
                <w:rStyle w:val="NormalCharacter"/>
                <w:rFonts w:ascii="仿宋_GB2312" w:eastAsia="仿宋_GB2312"/>
                <w:kern w:val="0"/>
                <w:szCs w:val="21"/>
              </w:rPr>
              <w:t>.3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思政活动</w:t>
            </w:r>
          </w:p>
        </w:tc>
      </w:tr>
      <w:tr w:rsidR="001D68BA" w14:paraId="20393DB3" w14:textId="77777777">
        <w:trPr>
          <w:trHeight w:val="90"/>
        </w:trPr>
        <w:tc>
          <w:tcPr>
            <w:tcW w:w="1068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08AFF5B1" w14:textId="77777777" w:rsidR="001D68BA" w:rsidRDefault="001D68BA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12F9C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kern w:val="0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C693C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.4奖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惩情况</w:t>
            </w:r>
          </w:p>
        </w:tc>
        <w:tc>
          <w:tcPr>
            <w:tcW w:w="7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9DFC68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加分项：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所在班级、党支部、团支部被评为先进集体或在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“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主题教育活动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”“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主题团日活动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”“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文明建设月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”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等各类思想教育活动中获得集体表彰的，按照国家级、省部级、校级、院级每位同学分别加20分、15分、10分、5分；同一集体多次获奖，按最高级别计分一次；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“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优秀党员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”“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优秀团员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”“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优秀团干部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”“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先锋青年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”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等按照国家级、省部级、校级、院级分别加20分、15分、10分、5分；同一人多次获奖，按最高级别计分一次。</w:t>
            </w:r>
          </w:p>
          <w:p w14:paraId="0DE92B47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扣分项：受院级通报批评扣5分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；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受校级处分，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视情节扣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10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-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5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0分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（留校察看扣50分、记过扣30分、严重警告扣20分、警告扣10分）。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2E0242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此处扣分项为受学校处分学生（有正式发文，及目前涉及作弊处分的同学）</w:t>
            </w:r>
          </w:p>
          <w:p w14:paraId="1119720D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与1.1中所提及“违规违纪”不重复扣分</w:t>
            </w:r>
          </w:p>
          <w:p w14:paraId="1839088F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0A1364" w14:textId="105B0296" w:rsidR="001D68BA" w:rsidRPr="00252A47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  <w:r w:rsidRPr="00252A47">
              <w:rPr>
                <w:rStyle w:val="NormalCharacter"/>
                <w:rFonts w:ascii="仿宋_GB2312" w:eastAsia="仿宋_GB2312" w:hint="eastAsia"/>
                <w:kern w:val="0"/>
                <w:sz w:val="24"/>
              </w:rPr>
              <w:t>附1.4.1优秀学生名单；</w:t>
            </w:r>
          </w:p>
          <w:p w14:paraId="51936FEA" w14:textId="3956BA28" w:rsidR="001D68BA" w:rsidRPr="001B1058" w:rsidRDefault="00660975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4"/>
                <w:highlight w:val="yellow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 w:val="24"/>
              </w:rPr>
              <w:t>附</w:t>
            </w:r>
            <w:r w:rsidR="00000000" w:rsidRPr="00252A47">
              <w:rPr>
                <w:rStyle w:val="NormalCharacter"/>
                <w:rFonts w:ascii="仿宋_GB2312" w:eastAsia="仿宋_GB2312" w:hint="eastAsia"/>
                <w:kern w:val="0"/>
                <w:sz w:val="24"/>
              </w:rPr>
              <w:t>1.4.2优秀团员名单</w:t>
            </w:r>
          </w:p>
        </w:tc>
      </w:tr>
      <w:tr w:rsidR="001D68BA" w14:paraId="46B17DC4" w14:textId="77777777">
        <w:trPr>
          <w:trHeight w:val="624"/>
        </w:trPr>
        <w:tc>
          <w:tcPr>
            <w:tcW w:w="106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0BFC3" w14:textId="77777777" w:rsidR="001D68BA" w:rsidRDefault="001D68BA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kern w:val="0"/>
                <w:szCs w:val="21"/>
              </w:rPr>
            </w:pPr>
          </w:p>
        </w:tc>
        <w:tc>
          <w:tcPr>
            <w:tcW w:w="143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97D78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黑体" w:eastAsia="黑体" w:hAnsi="宋体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2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．专业学习成绩（500）</w:t>
            </w:r>
          </w:p>
        </w:tc>
        <w:tc>
          <w:tcPr>
            <w:tcW w:w="1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F586F" w14:textId="77777777" w:rsidR="001D68BA" w:rsidRDefault="00000000">
            <w:pPr>
              <w:snapToGrid w:val="0"/>
              <w:spacing w:line="240" w:lineRule="exac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2</w:t>
            </w:r>
            <w:r>
              <w:rPr>
                <w:rStyle w:val="NormalCharacter"/>
                <w:rFonts w:ascii="仿宋_GB2312" w:eastAsia="仿宋_GB2312" w:hAnsi="宋体"/>
                <w:kern w:val="0"/>
                <w:szCs w:val="21"/>
              </w:rPr>
              <w:t>.1每学年学业成绩</w:t>
            </w:r>
          </w:p>
        </w:tc>
        <w:tc>
          <w:tcPr>
            <w:tcW w:w="7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506D45" w14:textId="77777777" w:rsidR="001D68BA" w:rsidRDefault="00000000">
            <w:pPr>
              <w:spacing w:line="240" w:lineRule="exact"/>
              <w:ind w:firstLineChars="100" w:firstLine="210"/>
              <w:jc w:val="left"/>
              <w:rPr>
                <w:rFonts w:ascii="仿宋_GB2312" w:eastAsia="仿宋_GB2312"/>
                <w:b/>
                <w:bCs/>
                <w:i/>
                <w:iCs/>
                <w:kern w:val="0"/>
                <w:szCs w:val="21"/>
                <w:u w:val="single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G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PA*1OO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Σ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（选修课学分*成绩）/选修总学分数*0.8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7CCCD4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参照GPA见教务系统，选修课成绩以系统为准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7CAB5E9" w14:textId="77777777" w:rsidR="001D68BA" w:rsidRDefault="00000000">
            <w:pPr>
              <w:tabs>
                <w:tab w:val="left" w:pos="1414"/>
              </w:tabs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 w:val="24"/>
              </w:rPr>
              <w:t>附2.1.1学业成绩计算表</w:t>
            </w:r>
          </w:p>
        </w:tc>
      </w:tr>
      <w:tr w:rsidR="001D68BA" w14:paraId="5A2C347B" w14:textId="77777777">
        <w:trPr>
          <w:trHeight w:val="1438"/>
        </w:trPr>
        <w:tc>
          <w:tcPr>
            <w:tcW w:w="10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32A50B" w14:textId="77777777" w:rsidR="001D68BA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第二课堂</w:t>
            </w:r>
          </w:p>
          <w:p w14:paraId="0BF24C80" w14:textId="77777777" w:rsidR="001D68BA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（150+）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vAlign w:val="center"/>
          </w:tcPr>
          <w:p w14:paraId="696D7223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3.自我管理表现（80</w:t>
            </w: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085ED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3.1 担任学生干部和各类组织负责人（30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）</w:t>
            </w:r>
          </w:p>
        </w:tc>
        <w:tc>
          <w:tcPr>
            <w:tcW w:w="7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DEAD70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在校院学生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会（分团委）担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任主席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/副主席(副书记）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，加10分；在校院学生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会（分团委）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担任部长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/副部长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，加8分；在校院学生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会（团委/分团委）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担任干事，加6分；</w:t>
            </w:r>
          </w:p>
          <w:p w14:paraId="73B08171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大寝室长考核合格加8分，小寝室长考核合格的加6分，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校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文明宿舍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或院优秀宿舍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寝室长再加2分；</w:t>
            </w:r>
          </w:p>
          <w:p w14:paraId="5562D17F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担任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社团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社长加8分，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社团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留任骨干成员加6分，学院优秀社团社长再加2分；</w:t>
            </w:r>
          </w:p>
          <w:p w14:paraId="4B0BE24F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在班级担任班长、团支书加8分；在班级担任其他班委职务加5分；</w:t>
            </w:r>
          </w:p>
          <w:p w14:paraId="21F5BD21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获得校级及以上优秀班级、团支部的班委再加2分。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6558F4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2021-2022学年担任，不少于一学期，在学校其他组织担任学生干部的提供证明材料</w:t>
            </w:r>
          </w:p>
          <w:p w14:paraId="2A126ACC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F97EC27" w14:textId="77777777" w:rsidR="001D68BA" w:rsidRPr="00252A47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 w:hAnsi="Times New Roman"/>
                <w:kern w:val="0"/>
                <w:sz w:val="24"/>
              </w:rPr>
            </w:pPr>
            <w:r w:rsidRPr="00252A47">
              <w:rPr>
                <w:rStyle w:val="NormalCharacter"/>
                <w:rFonts w:ascii="仿宋_GB2312" w:eastAsia="仿宋_GB2312" w:hAnsi="Times New Roman" w:hint="eastAsia"/>
                <w:kern w:val="0"/>
                <w:sz w:val="24"/>
              </w:rPr>
              <w:t>附3.1.1 2021-2022学年院分团委、学生会工作人员名单</w:t>
            </w:r>
          </w:p>
          <w:p w14:paraId="3F7DDA4B" w14:textId="4CF72ED5" w:rsidR="00252A47" w:rsidRPr="00EC5F52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 w:hAnsi="Times New Roman"/>
                <w:kern w:val="0"/>
                <w:sz w:val="24"/>
                <w:highlight w:val="yellow"/>
              </w:rPr>
            </w:pPr>
            <w:r w:rsidRPr="00252A47">
              <w:rPr>
                <w:rStyle w:val="NormalCharacter"/>
                <w:rFonts w:ascii="仿宋_GB2312" w:eastAsia="仿宋_GB2312" w:hAnsi="Times New Roman" w:hint="eastAsia"/>
                <w:kern w:val="0"/>
                <w:sz w:val="24"/>
              </w:rPr>
              <w:t>附3.1.2 2021-2022学年优秀</w:t>
            </w:r>
            <w:r w:rsidR="00252A47" w:rsidRPr="00252A47">
              <w:rPr>
                <w:rStyle w:val="NormalCharacter"/>
                <w:rFonts w:ascii="仿宋_GB2312" w:eastAsia="仿宋_GB2312" w:hAnsi="Times New Roman" w:hint="eastAsia"/>
                <w:kern w:val="0"/>
                <w:sz w:val="24"/>
              </w:rPr>
              <w:t>班级、宿舍名单</w:t>
            </w:r>
          </w:p>
        </w:tc>
      </w:tr>
      <w:tr w:rsidR="001D68BA" w14:paraId="59E39CBA" w14:textId="77777777">
        <w:trPr>
          <w:trHeight w:val="1438"/>
        </w:trPr>
        <w:tc>
          <w:tcPr>
            <w:tcW w:w="10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E6263A" w14:textId="77777777" w:rsidR="001D68BA" w:rsidRDefault="001D68BA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54556D37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BB16B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3.2学院组织的晨跑、晚自习、会议活动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参与度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（20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）</w:t>
            </w:r>
          </w:p>
        </w:tc>
        <w:tc>
          <w:tcPr>
            <w:tcW w:w="7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E238ED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按晨跑成绩折算，满分10分；</w:t>
            </w:r>
          </w:p>
          <w:p w14:paraId="37AEBB08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晚自习、会议活动基本分10分，发现缺勤1次扣2分。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4A0111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有晨跑成绩的按晨跑成绩加分，没有的晨跑不加分；</w:t>
            </w:r>
          </w:p>
          <w:p w14:paraId="4317B6E0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活动主要指班级要求参加的活动，如晨跑、晚自习、班会等等，与1.1所提及不重复扣分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FCF9712" w14:textId="41CC7E4A" w:rsidR="001D68BA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  <w:r w:rsidRPr="00F20C42">
              <w:rPr>
                <w:rStyle w:val="NormalCharacter"/>
                <w:rFonts w:ascii="仿宋_GB2312" w:eastAsia="仿宋_GB2312" w:hint="eastAsia"/>
                <w:kern w:val="0"/>
                <w:sz w:val="24"/>
              </w:rPr>
              <w:t>附3.2.1晨跑成绩</w:t>
            </w:r>
          </w:p>
        </w:tc>
      </w:tr>
      <w:tr w:rsidR="001D68BA" w14:paraId="3D9CB367" w14:textId="77777777">
        <w:trPr>
          <w:trHeight w:val="90"/>
        </w:trPr>
        <w:tc>
          <w:tcPr>
            <w:tcW w:w="10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0069E9" w14:textId="77777777" w:rsidR="001D68BA" w:rsidRDefault="001D68BA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BB710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A82C2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3.3宿舍建设（30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）</w:t>
            </w:r>
          </w:p>
        </w:tc>
        <w:tc>
          <w:tcPr>
            <w:tcW w:w="7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D70AD2" w14:textId="77777777" w:rsidR="001D68BA" w:rsidRPr="00F20C42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F20C42">
              <w:rPr>
                <w:rStyle w:val="NormalCharacter"/>
                <w:rFonts w:ascii="仿宋_GB2312" w:eastAsia="仿宋_GB2312"/>
                <w:kern w:val="0"/>
                <w:szCs w:val="21"/>
              </w:rPr>
              <w:t>基本分为20分。</w:t>
            </w:r>
          </w:p>
          <w:p w14:paraId="5CC6D28F" w14:textId="77777777" w:rsidR="001D68BA" w:rsidRPr="00F20C42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F20C42">
              <w:rPr>
                <w:rStyle w:val="NormalCharacter"/>
                <w:rFonts w:ascii="仿宋_GB2312" w:eastAsia="仿宋_GB2312"/>
                <w:kern w:val="0"/>
                <w:szCs w:val="21"/>
              </w:rPr>
              <w:t>荣获校级标兵寝室称号，寝室成员每人加10分；荣获校级文明寝室称号，寝室成员每人加6分；</w:t>
            </w:r>
            <w:r w:rsidRPr="00F20C42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院级优秀宿舍，</w:t>
            </w:r>
            <w:r w:rsidRPr="00F20C42">
              <w:rPr>
                <w:rStyle w:val="NormalCharacter"/>
                <w:rFonts w:ascii="仿宋_GB2312" w:eastAsia="仿宋_GB2312"/>
                <w:kern w:val="0"/>
                <w:szCs w:val="21"/>
              </w:rPr>
              <w:t>寝室成员每人加</w:t>
            </w:r>
            <w:r w:rsidRPr="00F20C42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8</w:t>
            </w:r>
            <w:r w:rsidRPr="00F20C42">
              <w:rPr>
                <w:rStyle w:val="NormalCharacter"/>
                <w:rFonts w:ascii="仿宋_GB2312" w:eastAsia="仿宋_GB2312"/>
                <w:kern w:val="0"/>
                <w:szCs w:val="21"/>
              </w:rPr>
              <w:t>分；</w:t>
            </w:r>
            <w:r w:rsidRPr="00F20C42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本项加分就高计算。</w:t>
            </w:r>
          </w:p>
          <w:p w14:paraId="5288A199" w14:textId="77777777" w:rsidR="001D68BA" w:rsidRPr="00F20C42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F20C42">
              <w:rPr>
                <w:rStyle w:val="NormalCharacter"/>
                <w:rFonts w:ascii="仿宋_GB2312" w:eastAsia="仿宋_GB2312"/>
                <w:kern w:val="0"/>
                <w:szCs w:val="21"/>
              </w:rPr>
              <w:t>所在寝室文明卫生不达标受到学院通报的，给予一次整改机会，整改不合格寝室所有人每次扣5分，并在综合奖学金评定、党</w:t>
            </w:r>
            <w:r w:rsidRPr="00F20C42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团</w:t>
            </w:r>
            <w:r w:rsidRPr="00F20C42">
              <w:rPr>
                <w:rStyle w:val="NormalCharacter"/>
                <w:rFonts w:ascii="仿宋_GB2312" w:eastAsia="仿宋_GB2312"/>
                <w:kern w:val="0"/>
                <w:szCs w:val="21"/>
              </w:rPr>
              <w:t>发展中一票否决；</w:t>
            </w:r>
          </w:p>
          <w:p w14:paraId="5EAC48C4" w14:textId="77777777" w:rsidR="001D68BA" w:rsidRPr="00F20C42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F20C42">
              <w:rPr>
                <w:rStyle w:val="NormalCharacter"/>
                <w:rFonts w:ascii="仿宋_GB2312" w:eastAsia="仿宋_GB2312"/>
                <w:kern w:val="0"/>
                <w:szCs w:val="21"/>
              </w:rPr>
              <w:t>违反公寓管理规定，如晚归、不归、使用违章电器等，当事人每次扣5分，无法查验当事人的，该寝室所有人扣5分。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706D69" w14:textId="77777777" w:rsidR="001D68BA" w:rsidRPr="00F20C42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F20C42">
              <w:rPr>
                <w:rStyle w:val="NormalCharacter"/>
                <w:rFonts w:ascii="仿宋_GB2312" w:eastAsia="仿宋_GB2312"/>
                <w:kern w:val="0"/>
                <w:szCs w:val="21"/>
              </w:rPr>
              <w:t>违反公寓管理规定</w:t>
            </w:r>
            <w:r w:rsidRPr="00F20C42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的以奥蓝通报为准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21FF53" w14:textId="77777777" w:rsidR="001D68BA" w:rsidRPr="00252A47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  <w:r w:rsidRPr="00252A47">
              <w:rPr>
                <w:rStyle w:val="NormalCharacter"/>
                <w:rFonts w:ascii="仿宋_GB2312" w:eastAsia="仿宋_GB2312" w:hint="eastAsia"/>
                <w:kern w:val="0"/>
                <w:sz w:val="24"/>
              </w:rPr>
              <w:t>附3.3.1学院优秀宿舍表彰通知</w:t>
            </w:r>
          </w:p>
          <w:p w14:paraId="59AF8561" w14:textId="00D1019D" w:rsidR="001D68BA" w:rsidRPr="00252A47" w:rsidRDefault="00000000" w:rsidP="00252A47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  <w:r w:rsidRPr="00252A47">
              <w:rPr>
                <w:rStyle w:val="NormalCharacter"/>
                <w:rFonts w:ascii="仿宋_GB2312" w:eastAsia="仿宋_GB2312" w:hint="eastAsia"/>
                <w:kern w:val="0"/>
                <w:sz w:val="24"/>
              </w:rPr>
              <w:t>宿舍等级</w:t>
            </w:r>
          </w:p>
        </w:tc>
      </w:tr>
      <w:tr w:rsidR="001D68BA" w14:paraId="4BAFF22A" w14:textId="77777777">
        <w:trPr>
          <w:trHeight w:val="522"/>
        </w:trPr>
        <w:tc>
          <w:tcPr>
            <w:tcW w:w="10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9B561A" w14:textId="77777777" w:rsidR="001D68BA" w:rsidRDefault="001D68BA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vAlign w:val="center"/>
          </w:tcPr>
          <w:p w14:paraId="4542FB90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4.社团课程</w:t>
            </w:r>
          </w:p>
          <w:p w14:paraId="35B98E2B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（50</w:t>
            </w: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FCCB5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4.1基本分</w:t>
            </w:r>
          </w:p>
        </w:tc>
        <w:tc>
          <w:tcPr>
            <w:tcW w:w="7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AD015C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由学生自评（20%）、社团互评（20%）和导师综评（60%）三部分组成，得出课程总评成绩。</w:t>
            </w:r>
          </w:p>
          <w:p w14:paraId="2D1A1CCF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两学期等级平均分*0.5，计为成长积分。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D00ABD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参照第一学期、第二学期社团课成绩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138D0D3" w14:textId="49490F07" w:rsidR="001D68BA" w:rsidRPr="00F20C42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  <w:r w:rsidRPr="00F20C42">
              <w:rPr>
                <w:rStyle w:val="NormalCharacter"/>
                <w:rFonts w:ascii="仿宋_GB2312" w:eastAsia="仿宋_GB2312" w:hint="eastAsia"/>
                <w:kern w:val="0"/>
                <w:sz w:val="24"/>
              </w:rPr>
              <w:t>附4.1.1 2021-2022学年社团课成绩</w:t>
            </w:r>
          </w:p>
        </w:tc>
      </w:tr>
      <w:tr w:rsidR="001D68BA" w14:paraId="6894EBE9" w14:textId="77777777">
        <w:trPr>
          <w:trHeight w:val="769"/>
        </w:trPr>
        <w:tc>
          <w:tcPr>
            <w:tcW w:w="10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EA01FC" w14:textId="77777777" w:rsidR="001D68BA" w:rsidRDefault="001D68BA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275AFA63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479A2" w14:textId="77777777" w:rsidR="001D68BA" w:rsidRPr="00057131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057131">
              <w:rPr>
                <w:rStyle w:val="NormalCharacter"/>
                <w:rFonts w:ascii="仿宋_GB2312" w:eastAsia="仿宋_GB2312"/>
                <w:kern w:val="0"/>
                <w:szCs w:val="21"/>
              </w:rPr>
              <w:t>4.2</w:t>
            </w:r>
            <w:r w:rsidRPr="00057131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奖惩情况</w:t>
            </w:r>
          </w:p>
        </w:tc>
        <w:tc>
          <w:tcPr>
            <w:tcW w:w="7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FB3B9B" w14:textId="77777777" w:rsidR="001D68BA" w:rsidRPr="00057131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 w:rsidRPr="00057131">
              <w:rPr>
                <w:rStyle w:val="NormalCharacter"/>
                <w:rFonts w:ascii="仿宋_GB2312" w:eastAsia="仿宋_GB2312"/>
                <w:kern w:val="0"/>
                <w:szCs w:val="21"/>
              </w:rPr>
              <w:t>院级、校级、省级、国家级优秀社团，每位同学再加</w:t>
            </w:r>
            <w:r w:rsidRPr="00057131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5</w:t>
            </w:r>
            <w:r w:rsidRPr="00057131">
              <w:rPr>
                <w:rStyle w:val="NormalCharacter"/>
                <w:rFonts w:ascii="仿宋_GB2312" w:eastAsia="仿宋_GB2312"/>
                <w:kern w:val="0"/>
                <w:szCs w:val="21"/>
              </w:rPr>
              <w:t>、</w:t>
            </w:r>
            <w:r w:rsidRPr="00057131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10</w:t>
            </w:r>
            <w:r w:rsidRPr="00057131">
              <w:rPr>
                <w:rStyle w:val="NormalCharacter"/>
                <w:rFonts w:ascii="仿宋_GB2312" w:eastAsia="仿宋_GB2312"/>
                <w:kern w:val="0"/>
                <w:szCs w:val="21"/>
              </w:rPr>
              <w:t>、</w:t>
            </w:r>
            <w:r w:rsidRPr="00057131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15</w:t>
            </w:r>
            <w:r w:rsidRPr="00057131">
              <w:rPr>
                <w:rStyle w:val="NormalCharacter"/>
                <w:rFonts w:ascii="仿宋_GB2312" w:eastAsia="仿宋_GB2312"/>
                <w:kern w:val="0"/>
                <w:szCs w:val="21"/>
              </w:rPr>
              <w:t>、</w:t>
            </w:r>
            <w:r w:rsidRPr="00057131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2</w:t>
            </w:r>
            <w:r w:rsidRPr="00057131">
              <w:rPr>
                <w:rStyle w:val="NormalCharacter"/>
                <w:rFonts w:ascii="仿宋_GB2312" w:eastAsia="仿宋_GB2312"/>
                <w:kern w:val="0"/>
                <w:szCs w:val="21"/>
              </w:rPr>
              <w:t>0分</w:t>
            </w:r>
            <w:r w:rsidRPr="00057131"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  <w:p w14:paraId="322A7789" w14:textId="77777777" w:rsidR="001D68BA" w:rsidRPr="00057131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057131">
              <w:rPr>
                <w:rStyle w:val="NormalCharacter"/>
                <w:rFonts w:ascii="仿宋_GB2312" w:eastAsia="仿宋_GB2312" w:hAnsi="宋体" w:hint="eastAsia"/>
                <w:color w:val="000000"/>
                <w:kern w:val="0"/>
                <w:szCs w:val="21"/>
              </w:rPr>
              <w:t>个人</w:t>
            </w:r>
            <w:r w:rsidRPr="00057131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社团课成绩等级为F</w:t>
            </w:r>
            <w:r w:rsidRPr="00057131">
              <w:rPr>
                <w:rStyle w:val="NormalCharacter"/>
                <w:rFonts w:ascii="仿宋_GB2312" w:eastAsia="仿宋_GB2312" w:hAnsi="宋体" w:hint="eastAsia"/>
                <w:color w:val="000000"/>
                <w:kern w:val="0"/>
                <w:szCs w:val="21"/>
              </w:rPr>
              <w:t>，</w:t>
            </w:r>
            <w:r w:rsidRPr="00057131">
              <w:rPr>
                <w:rStyle w:val="NormalCharacter"/>
                <w:rFonts w:ascii="仿宋_GB2312" w:eastAsia="仿宋_GB2312"/>
                <w:kern w:val="0"/>
                <w:szCs w:val="21"/>
              </w:rPr>
              <w:t>计0分；大三或大四重修，或以校级以上竞赛获奖替换。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388E86" w14:textId="77777777" w:rsidR="001D68BA" w:rsidRPr="00F20C42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C076A8" w14:textId="2F732B31" w:rsidR="001D68BA" w:rsidRPr="00F20C42" w:rsidRDefault="001D68BA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5CA49253" w14:textId="77777777">
        <w:trPr>
          <w:trHeight w:val="550"/>
        </w:trPr>
        <w:tc>
          <w:tcPr>
            <w:tcW w:w="10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2B449A" w14:textId="77777777" w:rsidR="001D68BA" w:rsidRDefault="001D68BA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AF3A48E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5.通识拓展（20）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C8E7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5.1通识讲座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46B8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通识讲座每参加1次，计2分，满分为10分（以PU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记录的实践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积分为参考指标）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E3F9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如博雅讲堂系列讲座，</w:t>
            </w:r>
            <w:r>
              <w:rPr>
                <w:rStyle w:val="NormalCharacter"/>
                <w:rFonts w:ascii="仿宋_GB2312" w:eastAsia="仿宋_GB2312" w:hAnsi="Times New Roman" w:hint="eastAsia"/>
                <w:kern w:val="0"/>
                <w:szCs w:val="21"/>
              </w:rPr>
              <w:t>内容涉及人文科学、自然科学、社会科学的众多学科的基础知识等，与10.1不重复加分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07BAD35" w14:textId="77777777" w:rsidR="001D68BA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  <w:t xml:space="preserve">　</w:t>
            </w:r>
          </w:p>
          <w:p w14:paraId="03B0BDB9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  <w:p w14:paraId="2E6B122A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3B77DEFC" w14:textId="77777777">
        <w:trPr>
          <w:trHeight w:val="470"/>
        </w:trPr>
        <w:tc>
          <w:tcPr>
            <w:tcW w:w="10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E556B" w14:textId="77777777" w:rsidR="001D68BA" w:rsidRDefault="001D68BA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6FA67D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952E13A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5.2校园文化及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文体活动的参与度</w:t>
            </w:r>
          </w:p>
        </w:tc>
        <w:tc>
          <w:tcPr>
            <w:tcW w:w="7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97436A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各类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文化、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文体活动每参加1次，计2分，满分为10分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5020F13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包括但不限于文艺、体育活动和竞赛等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B093660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0A649B73" w14:textId="77777777">
        <w:trPr>
          <w:trHeight w:val="470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48C9" w14:textId="77777777" w:rsidR="001D68BA" w:rsidRDefault="00000000">
            <w:pP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br w:type="page"/>
            </w:r>
            <w:r>
              <w:br w:type="page"/>
            </w: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第三课堂</w:t>
            </w:r>
          </w:p>
          <w:p w14:paraId="529EF553" w14:textId="77777777" w:rsidR="001D68BA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（150</w:t>
            </w: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54BC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6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.志愿服务实践（20</w:t>
            </w: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）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7E99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6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.1基本分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CE864E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10个实践积分计基本分10分。每超1个实践积分，加1分，满分为20分（以PU记录的实践积分为参考指标）。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1032632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参照PU志愿服务积分（非全部积分）记录或其他证明材料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D0710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4821296E" w14:textId="77777777">
        <w:trPr>
          <w:trHeight w:val="403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C4BD0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5DE0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491F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6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奖惩情况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B4EFB9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在志愿服务活动中个人或集体获得院级、校级、省级、国家级表彰的分别加4、6、8、10分；同一活动同时获得多项表彰的，取最高分计分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  <w:p w14:paraId="7A5D4E4A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未达到每学年10个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志愿服务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实践积分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，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每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少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1个实践积分扣1分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917506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获奖需提供证明材料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F436908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7E2C18E3" w14:textId="77777777">
        <w:trPr>
          <w:trHeight w:val="450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3F2C6A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B4FB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  <w:r>
              <w:rPr>
                <w:rStyle w:val="NormalCharacter"/>
                <w:rFonts w:ascii="黑体" w:eastAsia="黑体" w:hAnsi="黑体" w:hint="eastAsia"/>
                <w:kern w:val="0"/>
                <w:szCs w:val="21"/>
              </w:rPr>
              <w:t>7</w:t>
            </w:r>
            <w:r>
              <w:rPr>
                <w:rStyle w:val="NormalCharacter"/>
                <w:rFonts w:ascii="黑体" w:eastAsia="黑体" w:hAnsi="黑体"/>
                <w:kern w:val="0"/>
                <w:szCs w:val="21"/>
              </w:rPr>
              <w:t>.暑期社会实践和专业实习（</w:t>
            </w:r>
            <w:r>
              <w:rPr>
                <w:rStyle w:val="NormalCharacter"/>
                <w:rFonts w:ascii="黑体" w:eastAsia="黑体" w:hAnsi="黑体" w:hint="eastAsia"/>
                <w:kern w:val="0"/>
                <w:szCs w:val="21"/>
              </w:rPr>
              <w:t>2</w:t>
            </w:r>
            <w:r>
              <w:rPr>
                <w:rStyle w:val="NormalCharacter"/>
                <w:rFonts w:ascii="黑体" w:eastAsia="黑体" w:hAnsi="黑体"/>
                <w:kern w:val="0"/>
                <w:szCs w:val="21"/>
              </w:rPr>
              <w:t>0</w:t>
            </w:r>
            <w:r>
              <w:rPr>
                <w:rStyle w:val="NormalCharacter"/>
                <w:rFonts w:ascii="黑体" w:eastAsia="黑体" w:hAnsi="黑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黑体"/>
                <w:kern w:val="0"/>
                <w:szCs w:val="21"/>
              </w:rPr>
              <w:t>）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6A5D3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7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.1基本分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62AC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合格等级1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0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分，优秀等级15分；项目组主持人另加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3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A4FB6" w14:textId="77777777" w:rsidR="001D68BA" w:rsidRDefault="00000000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参照7.2.3，21级此项暂不计分</w:t>
            </w:r>
          </w:p>
        </w:tc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FF03" w14:textId="77777777" w:rsidR="001D68BA" w:rsidRPr="00F20C42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  <w:p w14:paraId="0CF406B6" w14:textId="77777777" w:rsidR="001D68BA" w:rsidRPr="00F20C42" w:rsidRDefault="00000000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  <w:r w:rsidRPr="00F20C42">
              <w:rPr>
                <w:rStyle w:val="NormalCharacter"/>
                <w:rFonts w:ascii="仿宋_GB2312" w:eastAsia="仿宋_GB2312" w:hint="eastAsia"/>
                <w:kern w:val="0"/>
                <w:sz w:val="24"/>
              </w:rPr>
              <w:t>附7.2.1 2021年暑期社会实践校级立项名单</w:t>
            </w:r>
          </w:p>
          <w:p w14:paraId="08B227D2" w14:textId="77777777" w:rsidR="001D68BA" w:rsidRPr="00F20C42" w:rsidRDefault="00000000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  <w:r w:rsidRPr="00F20C42">
              <w:rPr>
                <w:rStyle w:val="NormalCharacter"/>
                <w:rFonts w:ascii="仿宋_GB2312" w:eastAsia="仿宋_GB2312" w:hint="eastAsia"/>
                <w:kern w:val="0"/>
                <w:sz w:val="24"/>
              </w:rPr>
              <w:t>附7.2.2 2021年暑期社会实践先进集体和个人获奖名单</w:t>
            </w:r>
          </w:p>
          <w:p w14:paraId="35AE6381" w14:textId="77D94260" w:rsidR="001D68BA" w:rsidRPr="00F20C42" w:rsidRDefault="00000000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  <w:r w:rsidRPr="00F20C42">
              <w:rPr>
                <w:rStyle w:val="NormalCharacter"/>
                <w:rFonts w:ascii="仿宋_GB2312" w:eastAsia="仿宋_GB2312" w:hint="eastAsia"/>
                <w:kern w:val="0"/>
                <w:sz w:val="24"/>
              </w:rPr>
              <w:t>附7.2.3 2021年暑期社会实践评比等级</w:t>
            </w:r>
          </w:p>
        </w:tc>
      </w:tr>
      <w:tr w:rsidR="001D68BA" w14:paraId="163DF468" w14:textId="77777777">
        <w:trPr>
          <w:trHeight w:val="626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C3B22C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74FF8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szCs w:val="21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E564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7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.2奖励分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3F063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获得校级、省级以上重点立项的，全体成员分别增加2、5分。</w:t>
            </w:r>
          </w:p>
          <w:p w14:paraId="0189F59D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获得院级、校级、省级、国家级表彰的分别加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5、10、15、20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  <w:p w14:paraId="24A02DE0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同一项目取最高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奖项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予以认定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，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项目组主持人另加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3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CB9CD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参照名单，</w:t>
            </w:r>
            <w:r>
              <w:rPr>
                <w:rFonts w:ascii="仿宋_GB2312" w:eastAsia="仿宋_GB2312" w:hint="eastAsia"/>
                <w:kern w:val="0"/>
                <w:szCs w:val="21"/>
              </w:rPr>
              <w:t>21级此项暂不计分</w:t>
            </w:r>
          </w:p>
        </w:tc>
        <w:tc>
          <w:tcPr>
            <w:tcW w:w="3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C121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705DEF7E" w14:textId="77777777">
        <w:trPr>
          <w:trHeight w:val="441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D5FABE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1375E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  <w:r>
              <w:rPr>
                <w:rStyle w:val="NormalCharacter"/>
                <w:rFonts w:ascii="黑体" w:eastAsia="黑体" w:hAnsi="黑体" w:hint="eastAsia"/>
                <w:szCs w:val="21"/>
              </w:rPr>
              <w:t>8</w:t>
            </w:r>
            <w:r>
              <w:rPr>
                <w:rStyle w:val="NormalCharacter"/>
                <w:rFonts w:ascii="黑体" w:eastAsia="黑体" w:hAnsi="黑体"/>
                <w:szCs w:val="21"/>
              </w:rPr>
              <w:t>.创新创业实践（40</w:t>
            </w:r>
            <w:r>
              <w:rPr>
                <w:rStyle w:val="NormalCharacter"/>
                <w:rFonts w:ascii="黑体" w:eastAsia="黑体" w:hAnsi="黑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黑体"/>
                <w:kern w:val="0"/>
                <w:szCs w:val="21"/>
              </w:rPr>
              <w:t>）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60403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8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.1院级立项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4D263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专家评审A、B、C等级项目组成员分别加20、15、10分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7FE00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需提供证明材料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1E43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2E45C5D6" w14:textId="77777777">
        <w:trPr>
          <w:trHeight w:val="485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B9980D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B1E7D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D6D3C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8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.2校级以上立项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4901C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校级、省部级、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国家级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立项的，全体成员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再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分别增加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10、15、20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，项目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主持人另加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3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938A5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需提供证明材料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EDCE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7307C0EB" w14:textId="77777777">
        <w:trPr>
          <w:trHeight w:val="771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37FF4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08BFA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6FBF2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8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.3奖励分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C2BC9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校级一等奖、二等奖、三等奖，分别认定10、8、6分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  <w:p w14:paraId="3B7892B0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省级以上奖项视情况认定10-20分。</w:t>
            </w:r>
          </w:p>
          <w:p w14:paraId="1BA04D85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同一项比赛的获奖取最高奖项计分；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项目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主持人另加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3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AAA26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需提供证明材料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74E8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32EE9DDE" w14:textId="77777777">
        <w:trPr>
          <w:trHeight w:val="590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80F302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73C1C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  <w:r>
              <w:rPr>
                <w:rStyle w:val="NormalCharacter"/>
                <w:rFonts w:ascii="黑体" w:eastAsia="黑体" w:hAnsi="黑体" w:hint="eastAsia"/>
                <w:szCs w:val="21"/>
              </w:rPr>
              <w:t>9</w:t>
            </w:r>
            <w:r>
              <w:rPr>
                <w:rStyle w:val="NormalCharacter"/>
                <w:rFonts w:ascii="黑体" w:eastAsia="黑体" w:hAnsi="黑体"/>
                <w:szCs w:val="21"/>
              </w:rPr>
              <w:t>.竞赛获奖</w:t>
            </w:r>
          </w:p>
          <w:p w14:paraId="63C9FAB3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（40</w:t>
            </w:r>
            <w:r>
              <w:rPr>
                <w:rStyle w:val="NormalCharacter"/>
                <w:rFonts w:ascii="黑体" w:eastAsia="黑体" w:hAnsi="黑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黑体"/>
                <w:kern w:val="0"/>
                <w:szCs w:val="21"/>
              </w:rPr>
              <w:t>）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3A108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9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.1学科竞赛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5A159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校级一等奖、二等奖、三等奖，分别认定10、8、6分；</w:t>
            </w:r>
          </w:p>
          <w:p w14:paraId="7BEBAD51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省级以上奖项视情况认定10-20分。同一项比赛的获奖取最高奖项计分。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50266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需提供证明材料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D435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442ECB1B" w14:textId="77777777">
        <w:trPr>
          <w:trHeight w:val="592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2B125D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C1C8E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031DA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9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.2文体竞赛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4FDC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校级一等奖、二等奖、三等奖，分别认定10、8、6分，体育项目打破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校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记录再加5分；</w:t>
            </w:r>
          </w:p>
          <w:p w14:paraId="706598B0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校外奖项视情况认定10-20分。同一项比赛的获奖取最高奖项计分。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F9C31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需提供证明材料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A7D7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06F355EE" w14:textId="77777777">
        <w:trPr>
          <w:trHeight w:val="345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32A924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FBE37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1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0</w:t>
            </w:r>
            <w:r>
              <w:rPr>
                <w:rStyle w:val="NormalCharacter"/>
                <w:rFonts w:ascii="黑体" w:eastAsia="黑体" w:hAnsi="黑体"/>
                <w:szCs w:val="21"/>
              </w:rPr>
              <w:t>.科研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与文学成果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（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3</w:t>
            </w:r>
            <w:r>
              <w:rPr>
                <w:rStyle w:val="NormalCharacter"/>
                <w:rFonts w:ascii="黑体" w:eastAsia="黑体" w:hAnsi="黑体"/>
                <w:szCs w:val="21"/>
              </w:rPr>
              <w:t>0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+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）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132A7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0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.1基本分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0EF15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每参与1次，计2分（以PU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记录的讲座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积分为参考指标），本项目满分为1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2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0DE3C" w14:textId="77777777" w:rsidR="001D68BA" w:rsidRDefault="00000000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主要指学术讲座，与5.1不重复加分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62F7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1250BFEA" w14:textId="77777777">
        <w:trPr>
          <w:trHeight w:val="374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3447C7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27F9A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5F669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0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.2奖励分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AEE38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在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省级以上、市厅级、校级、院级纸媒或网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媒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署名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发表新闻报道或文章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，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每篇分别计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10、8、6、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2分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862D" w14:textId="77777777" w:rsidR="001D68BA" w:rsidRDefault="00000000">
            <w:pPr>
              <w:snapToGrid w:val="0"/>
              <w:spacing w:line="276" w:lineRule="auto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包括学校、学院公众号或官网发表的报道，署名作者。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5027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51FE359D" w14:textId="77777777">
        <w:trPr>
          <w:trHeight w:val="387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DF1C05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2C582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9FCFF6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F200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公开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出版文学著作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、作品集等计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10分。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B78E" w14:textId="77777777" w:rsidR="001D68BA" w:rsidRDefault="001D68BA">
            <w:pPr>
              <w:snapToGrid w:val="0"/>
              <w:spacing w:line="276" w:lineRule="auto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F75FE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43EF6D22" w14:textId="77777777">
        <w:trPr>
          <w:trHeight w:val="384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BA58D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AC818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B3190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92A11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在省级以上刊物发表论文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计10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分；在CSSCI期刊发表论文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计20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分； 学生取得个人科技发明专利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计20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分。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B653" w14:textId="77777777" w:rsidR="001D68BA" w:rsidRDefault="001D68BA">
            <w:pPr>
              <w:snapToGrid w:val="0"/>
              <w:spacing w:line="276" w:lineRule="auto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7A6D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7E31C949" w14:textId="77777777">
        <w:trPr>
          <w:trHeight w:val="888"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3A7A68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第四课堂</w:t>
            </w:r>
          </w:p>
          <w:p w14:paraId="0576C572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宋体"/>
                <w:b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（100</w:t>
            </w: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815BD7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Style w:val="NormalCharacter"/>
                <w:rFonts w:ascii="黑体" w:eastAsia="黑体" w:hAnsi="黑体" w:hint="eastAsia"/>
                <w:szCs w:val="21"/>
              </w:rPr>
              <w:t>11.国际交流能力（20）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D0E23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11.1英语能力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4360B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大学英语四级考试成绩达优秀等级（560分）加10分；</w:t>
            </w:r>
          </w:p>
          <w:p w14:paraId="1B9A4254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大学英语六级考试成绩达优秀等级（520分）加15分；</w:t>
            </w:r>
          </w:p>
          <w:p w14:paraId="07EF4D96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托福考试80分，加10分；90-99分，加15分；100分以上加20分；</w:t>
            </w:r>
          </w:p>
          <w:p w14:paraId="02802865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雅思6.5以上加10分。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A6750" w14:textId="77777777" w:rsidR="001D68BA" w:rsidRDefault="00000000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需提供截图等证明材料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1986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0ED3417C" w14:textId="77777777">
        <w:trPr>
          <w:trHeight w:val="516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03FF7D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D4F07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D999C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11.2法语能力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AB5E4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法语课程成绩A-以上等级每学期奖励3分；</w:t>
            </w:r>
          </w:p>
          <w:p w14:paraId="7EA0927D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法语四级考试通过加10分，法语四级考试达优秀等级加15分。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BB1F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7876E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780E0770" w14:textId="77777777">
        <w:trPr>
          <w:trHeight w:val="587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983E034" w14:textId="77777777" w:rsidR="001D68BA" w:rsidRDefault="001D68BA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0089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1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2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．出国境交流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经历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（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2</w:t>
            </w:r>
            <w:r>
              <w:rPr>
                <w:rStyle w:val="NormalCharacter"/>
                <w:rFonts w:ascii="黑体" w:eastAsia="黑体" w:hAnsi="黑体"/>
                <w:szCs w:val="21"/>
              </w:rPr>
              <w:t>0）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A52D9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2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.1出国境学习交流课程成绩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928D3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按照交流交换课程成绩学分认定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或学校组织的线上国际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云课堂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成绩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有关实施细则的规定执行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FDFE5" w14:textId="77777777" w:rsidR="001D68BA" w:rsidRDefault="00000000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线上国际云课堂一等奖、二等奖、三等奖分别认定10、8、6分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D4BB5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73332221" w14:textId="77777777">
        <w:trPr>
          <w:trHeight w:val="686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4045BA" w14:textId="77777777" w:rsidR="001D68BA" w:rsidRDefault="001D68BA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FDC18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1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3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．国际组织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、跨国公司</w:t>
            </w:r>
            <w:r>
              <w:rPr>
                <w:rStyle w:val="NormalCharacter"/>
                <w:rFonts w:ascii="黑体" w:eastAsia="黑体" w:hAnsi="黑体"/>
                <w:szCs w:val="21"/>
              </w:rPr>
              <w:t>实习实践经历（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2</w:t>
            </w:r>
            <w:r>
              <w:rPr>
                <w:rStyle w:val="NormalCharacter"/>
                <w:rFonts w:ascii="黑体" w:eastAsia="黑体" w:hAnsi="黑体"/>
                <w:szCs w:val="21"/>
              </w:rPr>
              <w:t>0）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514C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3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.1到国际组织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、跨国公司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实习实践成绩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A9C83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优秀等级加20分，合格等级加15分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32782" w14:textId="77777777" w:rsidR="001D68BA" w:rsidRDefault="001D68BA">
            <w:pPr>
              <w:snapToGrid w:val="0"/>
              <w:spacing w:line="276" w:lineRule="auto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5881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7763FA1C" w14:textId="77777777">
        <w:trPr>
          <w:trHeight w:val="721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B140F4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1598F3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1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4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．境内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参加涉外</w:t>
            </w:r>
            <w:r>
              <w:rPr>
                <w:rStyle w:val="NormalCharacter"/>
                <w:rFonts w:ascii="黑体" w:eastAsia="黑体" w:hAnsi="黑体"/>
                <w:szCs w:val="21"/>
              </w:rPr>
              <w:t>工作经历（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2</w:t>
            </w:r>
            <w:r>
              <w:rPr>
                <w:rStyle w:val="NormalCharacter"/>
                <w:rFonts w:ascii="黑体" w:eastAsia="黑体" w:hAnsi="黑体"/>
                <w:szCs w:val="21"/>
              </w:rPr>
              <w:t>0）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99609F" w14:textId="77777777" w:rsidR="001D68BA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4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.1境内参与国际化活动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及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外事工作志愿者经历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1C6C09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单次性任务的实践积分根据实际工作时长认定（以PU上志愿类实践积分为参考指标），一般每次不超过10分；</w:t>
            </w:r>
          </w:p>
          <w:p w14:paraId="5969588E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常规性任务一般按20分/学年认定成长积分。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71DC6" w14:textId="77777777" w:rsidR="001D68BA" w:rsidRDefault="001D68BA">
            <w:pPr>
              <w:spacing w:line="240" w:lineRule="exact"/>
              <w:jc w:val="left"/>
              <w:rPr>
                <w:rFonts w:ascii="仿宋_GB2312" w:eastAsia="仿宋_GB2312"/>
                <w:color w:val="FF0000"/>
                <w:kern w:val="0"/>
                <w:szCs w:val="21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BDF4C5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1D68BA" w14:paraId="5722DA35" w14:textId="77777777">
        <w:trPr>
          <w:trHeight w:val="315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0E7D" w14:textId="77777777" w:rsidR="001D68BA" w:rsidRDefault="001D68BA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B73E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1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5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．国际赛事获奖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（20+）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733A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5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.1奖励分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70A1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获得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视具体情况给予20-80分奖励；</w:t>
            </w:r>
          </w:p>
          <w:p w14:paraId="0533B44C" w14:textId="77777777" w:rsidR="001D68BA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国际赛事金奖（一等奖）加80分，银奖（二等奖）加60分，铜奖（三等奖）加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lastRenderedPageBreak/>
              <w:t>40分。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78FD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504A" w14:textId="77777777" w:rsidR="001D68BA" w:rsidRDefault="001D68BA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 w14:paraId="6F1A0D5A" w14:textId="77777777" w:rsidR="001D68BA" w:rsidRDefault="001D68BA">
      <w:pPr>
        <w:snapToGrid w:val="0"/>
        <w:spacing w:line="240" w:lineRule="exact"/>
        <w:rPr>
          <w:rStyle w:val="NormalCharacter"/>
          <w:rFonts w:ascii="宋体"/>
          <w:b/>
          <w:sz w:val="18"/>
          <w:szCs w:val="18"/>
        </w:rPr>
      </w:pPr>
    </w:p>
    <w:sectPr w:rsidR="001D68BA">
      <w:headerReference w:type="default" r:id="rId7"/>
      <w:footerReference w:type="even" r:id="rId8"/>
      <w:footerReference w:type="default" r:id="rId9"/>
      <w:pgSz w:w="23814" w:h="16840"/>
      <w:pgMar w:top="567" w:right="567" w:bottom="567" w:left="567" w:header="851" w:footer="788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285AE" w14:textId="77777777" w:rsidR="000E5F94" w:rsidRDefault="000E5F94">
      <w:r>
        <w:separator/>
      </w:r>
    </w:p>
  </w:endnote>
  <w:endnote w:type="continuationSeparator" w:id="0">
    <w:p w14:paraId="451D38C0" w14:textId="77777777" w:rsidR="000E5F94" w:rsidRDefault="000E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AA24" w14:textId="77777777" w:rsidR="001D68BA" w:rsidRDefault="001D68BA">
    <w:pPr>
      <w:pStyle w:val="a3"/>
      <w:framePr w:wrap="around" w:hAnchor="text" w:xAlign="right" w:y="1"/>
      <w:rPr>
        <w:rStyle w:val="PageNumber"/>
      </w:rPr>
    </w:pPr>
  </w:p>
  <w:p w14:paraId="1C7F0F28" w14:textId="77777777" w:rsidR="001D68BA" w:rsidRDefault="001D68BA">
    <w:pPr>
      <w:pStyle w:val="a3"/>
      <w:ind w:right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15B9D" w14:textId="77777777" w:rsidR="001D68BA" w:rsidRDefault="001D68BA">
    <w:pPr>
      <w:pStyle w:val="a3"/>
      <w:framePr w:wrap="around" w:hAnchor="text" w:xAlign="right" w:y="1"/>
      <w:rPr>
        <w:rStyle w:val="PageNumber"/>
      </w:rPr>
    </w:pPr>
  </w:p>
  <w:p w14:paraId="55B45EB7" w14:textId="77777777" w:rsidR="001D68BA" w:rsidRDefault="001D68BA">
    <w:pPr>
      <w:pStyle w:val="a3"/>
      <w:ind w:right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089E8" w14:textId="77777777" w:rsidR="000E5F94" w:rsidRDefault="000E5F94">
      <w:r>
        <w:separator/>
      </w:r>
    </w:p>
  </w:footnote>
  <w:footnote w:type="continuationSeparator" w:id="0">
    <w:p w14:paraId="3DF0D1B0" w14:textId="77777777" w:rsidR="000E5F94" w:rsidRDefault="000E5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297C" w14:textId="77777777" w:rsidR="001D68BA" w:rsidRDefault="001D68BA">
    <w:pPr>
      <w:pStyle w:val="a4"/>
      <w:pBdr>
        <w:bottom w:val="none" w:sz="0" w:space="0" w:color="auto"/>
      </w:pBdr>
      <w:rPr>
        <w:rStyle w:val="NormalCharact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622B4A"/>
    <w:multiLevelType w:val="singleLevel"/>
    <w:tmpl w:val="BE622B4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674647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kN2U0NGNhOTU1MDViZDA2ZmVkMGRkMWY4MDU5OWQifQ=="/>
  </w:docVars>
  <w:rsids>
    <w:rsidRoot w:val="009F3A1E"/>
    <w:rsid w:val="0000753E"/>
    <w:rsid w:val="00057131"/>
    <w:rsid w:val="00062A6B"/>
    <w:rsid w:val="00086348"/>
    <w:rsid w:val="000B58E3"/>
    <w:rsid w:val="000C5CD8"/>
    <w:rsid w:val="000E5F94"/>
    <w:rsid w:val="00150643"/>
    <w:rsid w:val="00170C17"/>
    <w:rsid w:val="00187AA2"/>
    <w:rsid w:val="001B1058"/>
    <w:rsid w:val="001C4B49"/>
    <w:rsid w:val="001D68BA"/>
    <w:rsid w:val="00212FC2"/>
    <w:rsid w:val="0022741C"/>
    <w:rsid w:val="00227DEC"/>
    <w:rsid w:val="00252A47"/>
    <w:rsid w:val="0025785E"/>
    <w:rsid w:val="002679D6"/>
    <w:rsid w:val="002A2226"/>
    <w:rsid w:val="002D398E"/>
    <w:rsid w:val="002E2304"/>
    <w:rsid w:val="003A5C08"/>
    <w:rsid w:val="003C27D8"/>
    <w:rsid w:val="003C6A29"/>
    <w:rsid w:val="003D141E"/>
    <w:rsid w:val="003F29A2"/>
    <w:rsid w:val="00420BA9"/>
    <w:rsid w:val="00424C5D"/>
    <w:rsid w:val="00476E55"/>
    <w:rsid w:val="00497B79"/>
    <w:rsid w:val="004C55DC"/>
    <w:rsid w:val="004F03A4"/>
    <w:rsid w:val="004F4725"/>
    <w:rsid w:val="005226AE"/>
    <w:rsid w:val="0052429C"/>
    <w:rsid w:val="0053374A"/>
    <w:rsid w:val="00543943"/>
    <w:rsid w:val="00591A8A"/>
    <w:rsid w:val="005A0ED5"/>
    <w:rsid w:val="005C7484"/>
    <w:rsid w:val="005F07A2"/>
    <w:rsid w:val="005F7314"/>
    <w:rsid w:val="0063744E"/>
    <w:rsid w:val="00656D5A"/>
    <w:rsid w:val="00660975"/>
    <w:rsid w:val="00690C97"/>
    <w:rsid w:val="00696DE2"/>
    <w:rsid w:val="006D41DC"/>
    <w:rsid w:val="007034B4"/>
    <w:rsid w:val="007363BA"/>
    <w:rsid w:val="007C27AC"/>
    <w:rsid w:val="007C3D4F"/>
    <w:rsid w:val="00825852"/>
    <w:rsid w:val="00861A39"/>
    <w:rsid w:val="008C4BA2"/>
    <w:rsid w:val="008E401C"/>
    <w:rsid w:val="0093268B"/>
    <w:rsid w:val="00946BC1"/>
    <w:rsid w:val="00955F06"/>
    <w:rsid w:val="00975BC4"/>
    <w:rsid w:val="009E6E0A"/>
    <w:rsid w:val="009F3A1E"/>
    <w:rsid w:val="009F4F82"/>
    <w:rsid w:val="00A13158"/>
    <w:rsid w:val="00A9059E"/>
    <w:rsid w:val="00AD577B"/>
    <w:rsid w:val="00B103EC"/>
    <w:rsid w:val="00B45DFB"/>
    <w:rsid w:val="00B645A5"/>
    <w:rsid w:val="00BA3686"/>
    <w:rsid w:val="00BB593E"/>
    <w:rsid w:val="00C04886"/>
    <w:rsid w:val="00C207AC"/>
    <w:rsid w:val="00C21A75"/>
    <w:rsid w:val="00C24833"/>
    <w:rsid w:val="00C56523"/>
    <w:rsid w:val="00C7177E"/>
    <w:rsid w:val="00C9121C"/>
    <w:rsid w:val="00CA4641"/>
    <w:rsid w:val="00CE2898"/>
    <w:rsid w:val="00D347CB"/>
    <w:rsid w:val="00D47362"/>
    <w:rsid w:val="00D65CDB"/>
    <w:rsid w:val="00D72A13"/>
    <w:rsid w:val="00D77051"/>
    <w:rsid w:val="00D976B8"/>
    <w:rsid w:val="00DE0E34"/>
    <w:rsid w:val="00DF7F6D"/>
    <w:rsid w:val="00E071D0"/>
    <w:rsid w:val="00E63052"/>
    <w:rsid w:val="00E67EE0"/>
    <w:rsid w:val="00EB1672"/>
    <w:rsid w:val="00EC5F52"/>
    <w:rsid w:val="00EF0F81"/>
    <w:rsid w:val="00EF0F89"/>
    <w:rsid w:val="00F20C42"/>
    <w:rsid w:val="00F35DAA"/>
    <w:rsid w:val="00F617B0"/>
    <w:rsid w:val="00FC558A"/>
    <w:rsid w:val="00FD35D4"/>
    <w:rsid w:val="012406E6"/>
    <w:rsid w:val="01C524F7"/>
    <w:rsid w:val="02F621B3"/>
    <w:rsid w:val="036E482B"/>
    <w:rsid w:val="040F70FA"/>
    <w:rsid w:val="04355F1A"/>
    <w:rsid w:val="047D447F"/>
    <w:rsid w:val="05AA7A7C"/>
    <w:rsid w:val="05E863B2"/>
    <w:rsid w:val="0950790D"/>
    <w:rsid w:val="09A5159D"/>
    <w:rsid w:val="0A276F7A"/>
    <w:rsid w:val="0AC53FFF"/>
    <w:rsid w:val="0C494612"/>
    <w:rsid w:val="0EF04DF8"/>
    <w:rsid w:val="106C7A54"/>
    <w:rsid w:val="10AE0C9F"/>
    <w:rsid w:val="125879BC"/>
    <w:rsid w:val="12894D77"/>
    <w:rsid w:val="138A4754"/>
    <w:rsid w:val="138E2504"/>
    <w:rsid w:val="13F62758"/>
    <w:rsid w:val="146F71C3"/>
    <w:rsid w:val="15D51993"/>
    <w:rsid w:val="160131E2"/>
    <w:rsid w:val="187E4AEB"/>
    <w:rsid w:val="1BBB265A"/>
    <w:rsid w:val="1CF45209"/>
    <w:rsid w:val="1D077C4E"/>
    <w:rsid w:val="1E3A1DC4"/>
    <w:rsid w:val="1E3A6E82"/>
    <w:rsid w:val="1F657D89"/>
    <w:rsid w:val="1F962A66"/>
    <w:rsid w:val="2002736A"/>
    <w:rsid w:val="201C4BBF"/>
    <w:rsid w:val="20406EC7"/>
    <w:rsid w:val="22095BC1"/>
    <w:rsid w:val="23367BCA"/>
    <w:rsid w:val="2488611A"/>
    <w:rsid w:val="254239C5"/>
    <w:rsid w:val="255F242B"/>
    <w:rsid w:val="25620415"/>
    <w:rsid w:val="2590455D"/>
    <w:rsid w:val="27383B5C"/>
    <w:rsid w:val="285D5975"/>
    <w:rsid w:val="28A5132C"/>
    <w:rsid w:val="29524106"/>
    <w:rsid w:val="2B0D3A75"/>
    <w:rsid w:val="2B3675AC"/>
    <w:rsid w:val="2C0D2902"/>
    <w:rsid w:val="2D4413D2"/>
    <w:rsid w:val="2D653437"/>
    <w:rsid w:val="2F054388"/>
    <w:rsid w:val="2FA916F6"/>
    <w:rsid w:val="30D13D14"/>
    <w:rsid w:val="30DF176C"/>
    <w:rsid w:val="31A97DD7"/>
    <w:rsid w:val="32122A65"/>
    <w:rsid w:val="35D67216"/>
    <w:rsid w:val="368045CB"/>
    <w:rsid w:val="36861201"/>
    <w:rsid w:val="36E648D6"/>
    <w:rsid w:val="38644BBA"/>
    <w:rsid w:val="38D76C41"/>
    <w:rsid w:val="39480E3C"/>
    <w:rsid w:val="3A9E6FBC"/>
    <w:rsid w:val="3ABA1232"/>
    <w:rsid w:val="3D15100C"/>
    <w:rsid w:val="3E2369CE"/>
    <w:rsid w:val="44910F07"/>
    <w:rsid w:val="44E01648"/>
    <w:rsid w:val="452F4D23"/>
    <w:rsid w:val="4741248C"/>
    <w:rsid w:val="485802B7"/>
    <w:rsid w:val="485C3CBE"/>
    <w:rsid w:val="48977220"/>
    <w:rsid w:val="4C331ADA"/>
    <w:rsid w:val="4E122DB0"/>
    <w:rsid w:val="4ECB7732"/>
    <w:rsid w:val="4ED50425"/>
    <w:rsid w:val="51561762"/>
    <w:rsid w:val="533029A0"/>
    <w:rsid w:val="53AC635C"/>
    <w:rsid w:val="55AA3AEC"/>
    <w:rsid w:val="575D530F"/>
    <w:rsid w:val="578735B4"/>
    <w:rsid w:val="578F2F98"/>
    <w:rsid w:val="582321A7"/>
    <w:rsid w:val="58871E88"/>
    <w:rsid w:val="59C93F18"/>
    <w:rsid w:val="5B900F4B"/>
    <w:rsid w:val="5DB951D2"/>
    <w:rsid w:val="5E034DDF"/>
    <w:rsid w:val="5E274ED0"/>
    <w:rsid w:val="5E55126D"/>
    <w:rsid w:val="62761A96"/>
    <w:rsid w:val="62AE2432"/>
    <w:rsid w:val="640B731B"/>
    <w:rsid w:val="667A1433"/>
    <w:rsid w:val="670C468F"/>
    <w:rsid w:val="69EA0759"/>
    <w:rsid w:val="6A096A31"/>
    <w:rsid w:val="6B475596"/>
    <w:rsid w:val="6C0656F1"/>
    <w:rsid w:val="6C5A1752"/>
    <w:rsid w:val="6C806BF4"/>
    <w:rsid w:val="6C9E4A74"/>
    <w:rsid w:val="6D1B1666"/>
    <w:rsid w:val="6D540717"/>
    <w:rsid w:val="6E370685"/>
    <w:rsid w:val="6F060E0B"/>
    <w:rsid w:val="6F870057"/>
    <w:rsid w:val="70C86B7C"/>
    <w:rsid w:val="71F41588"/>
    <w:rsid w:val="72B01483"/>
    <w:rsid w:val="73AA0050"/>
    <w:rsid w:val="74515317"/>
    <w:rsid w:val="74ED44F4"/>
    <w:rsid w:val="75BE243F"/>
    <w:rsid w:val="77503C1F"/>
    <w:rsid w:val="77951F95"/>
    <w:rsid w:val="78912068"/>
    <w:rsid w:val="7C8963A3"/>
    <w:rsid w:val="7CE75C8D"/>
    <w:rsid w:val="7EFD4725"/>
    <w:rsid w:val="7F73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FC61D13"/>
  <w15:docId w15:val="{45BDC0C0-0D73-3847-BCF7-E977089A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TextIndent">
    <w:name w:val="BodyTextIndent"/>
    <w:basedOn w:val="a"/>
    <w:qFormat/>
    <w:pPr>
      <w:spacing w:after="120"/>
      <w:ind w:leftChars="200" w:left="420"/>
    </w:pPr>
  </w:style>
  <w:style w:type="paragraph" w:customStyle="1" w:styleId="PlainText">
    <w:name w:val="PlainText"/>
    <w:basedOn w:val="a"/>
    <w:qFormat/>
    <w:rPr>
      <w:rFonts w:ascii="宋体" w:hAnsi="Courier New"/>
      <w:szCs w:val="21"/>
    </w:rPr>
  </w:style>
  <w:style w:type="paragraph" w:customStyle="1" w:styleId="Acetate">
    <w:name w:val="Acetate"/>
    <w:basedOn w:val="a"/>
    <w:semiHidden/>
    <w:qFormat/>
    <w:rPr>
      <w:sz w:val="18"/>
      <w:szCs w:val="18"/>
    </w:rPr>
  </w:style>
  <w:style w:type="character" w:customStyle="1" w:styleId="a5">
    <w:name w:val="页眉 字符"/>
    <w:link w:val="a4"/>
    <w:qFormat/>
    <w:rPr>
      <w:kern w:val="2"/>
      <w:sz w:val="18"/>
      <w:szCs w:val="18"/>
    </w:rPr>
  </w:style>
  <w:style w:type="paragraph" w:customStyle="1" w:styleId="BodyTextIndent3">
    <w:name w:val="BodyTextIndent3"/>
    <w:basedOn w:val="a"/>
    <w:qFormat/>
    <w:pPr>
      <w:spacing w:after="120"/>
      <w:ind w:leftChars="200" w:left="200"/>
    </w:pPr>
    <w:rPr>
      <w:sz w:val="16"/>
      <w:szCs w:val="16"/>
    </w:rPr>
  </w:style>
  <w:style w:type="paragraph" w:customStyle="1" w:styleId="BodyText1I2">
    <w:name w:val="BodyText1I2"/>
    <w:basedOn w:val="BodyTextIndent"/>
    <w:qFormat/>
    <w:pPr>
      <w:ind w:left="0" w:firstLineChars="200" w:firstLine="420"/>
    </w:pPr>
  </w:style>
  <w:style w:type="table" w:customStyle="1" w:styleId="TableGrid">
    <w:name w:val="TableGrid"/>
    <w:basedOn w:val="TableNormal"/>
    <w:qFormat/>
    <w:tblPr/>
  </w:style>
  <w:style w:type="character" w:customStyle="1" w:styleId="PageNumber">
    <w:name w:val="PageNumber"/>
    <w:qFormat/>
  </w:style>
  <w:style w:type="paragraph" w:customStyle="1" w:styleId="178">
    <w:name w:val="178"/>
    <w:semiHidden/>
    <w:qFormat/>
    <w:pPr>
      <w:textAlignment w:val="baseline"/>
    </w:pPr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jin zhentong</cp:lastModifiedBy>
  <cp:revision>7</cp:revision>
  <dcterms:created xsi:type="dcterms:W3CDTF">2021-08-20T09:14:00Z</dcterms:created>
  <dcterms:modified xsi:type="dcterms:W3CDTF">2022-08-04T09:46:00Z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53218C7998BA4C39BC333C84130B092E</vt:lpwstr>
  </property>
</Properties>
</file>