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3F80" w14:textId="77777777" w:rsidR="00EF51F9" w:rsidRDefault="00000000">
      <w:pPr>
        <w:kinsoku/>
        <w:autoSpaceDE/>
        <w:autoSpaceDN/>
        <w:adjustRightInd/>
        <w:snapToGrid/>
        <w:spacing w:line="360" w:lineRule="auto"/>
        <w:jc w:val="both"/>
        <w:rPr>
          <w:rFonts w:ascii="仿宋" w:eastAsia="仿宋" w:hAnsi="仿宋" w:cs="仿宋" w:hint="eastAsia"/>
          <w:snapToGrid/>
          <w:sz w:val="24"/>
          <w:szCs w:val="24"/>
          <w:lang w:eastAsia="zh-CN"/>
        </w:rPr>
      </w:pPr>
      <w:r>
        <w:rPr>
          <w:rFonts w:ascii="仿宋" w:eastAsia="仿宋" w:hAnsi="仿宋" w:cs="仿宋" w:hint="eastAsia"/>
          <w:snapToGrid/>
          <w:sz w:val="24"/>
          <w:szCs w:val="24"/>
          <w:lang w:eastAsia="zh-CN"/>
        </w:rPr>
        <w:t>附件：</w:t>
      </w:r>
    </w:p>
    <w:p w14:paraId="3C48D4F0" w14:textId="77777777" w:rsidR="00EF51F9" w:rsidRDefault="00000000">
      <w:pPr>
        <w:kinsoku/>
        <w:autoSpaceDE/>
        <w:autoSpaceDN/>
        <w:spacing w:before="117" w:line="580" w:lineRule="exact"/>
        <w:jc w:val="center"/>
        <w:outlineLvl w:val="1"/>
        <w:rPr>
          <w:rFonts w:ascii="宋体" w:eastAsia="宋体" w:hAnsi="宋体" w:cs="宋体" w:hint="eastAsia"/>
          <w:b/>
          <w:bCs/>
          <w:sz w:val="36"/>
          <w:szCs w:val="36"/>
          <w:lang w:eastAsia="zh-CN"/>
        </w:rPr>
      </w:pPr>
      <w:r>
        <w:rPr>
          <w:rFonts w:ascii="宋体" w:eastAsia="宋体" w:hAnsi="宋体" w:cs="宋体" w:hint="eastAsia"/>
          <w:b/>
          <w:bCs/>
          <w:sz w:val="36"/>
          <w:szCs w:val="36"/>
          <w:lang w:eastAsia="zh-CN"/>
        </w:rPr>
        <w:t>南京审计大学国际联合审计学院</w:t>
      </w:r>
    </w:p>
    <w:p w14:paraId="511DC0F2" w14:textId="77777777" w:rsidR="00EF51F9" w:rsidRDefault="00000000">
      <w:pPr>
        <w:kinsoku/>
        <w:autoSpaceDE/>
        <w:autoSpaceDN/>
        <w:spacing w:line="219" w:lineRule="auto"/>
        <w:jc w:val="center"/>
        <w:rPr>
          <w:rFonts w:ascii="宋体" w:eastAsia="宋体" w:hAnsi="宋体" w:cs="宋体" w:hint="eastAsia"/>
          <w:b/>
          <w:bCs/>
          <w:sz w:val="36"/>
          <w:szCs w:val="36"/>
          <w:lang w:eastAsia="zh-CN"/>
        </w:rPr>
      </w:pPr>
      <w:r>
        <w:rPr>
          <w:rFonts w:ascii="宋体" w:eastAsia="宋体" w:hAnsi="宋体" w:cs="宋体" w:hint="eastAsia"/>
          <w:b/>
          <w:bCs/>
          <w:sz w:val="36"/>
          <w:szCs w:val="36"/>
          <w:lang w:eastAsia="zh-CN"/>
        </w:rPr>
        <w:t>学生成长积分管理办法</w:t>
      </w:r>
    </w:p>
    <w:p w14:paraId="7D7FE1DF" w14:textId="77777777" w:rsidR="00EF51F9" w:rsidRDefault="00EF51F9">
      <w:pPr>
        <w:kinsoku/>
        <w:autoSpaceDE/>
        <w:autoSpaceDN/>
        <w:spacing w:line="219" w:lineRule="auto"/>
        <w:jc w:val="center"/>
        <w:rPr>
          <w:rFonts w:ascii="宋体" w:eastAsia="宋体" w:hAnsi="宋体" w:cs="宋体" w:hint="eastAsia"/>
          <w:b/>
          <w:bCs/>
          <w:color w:val="C00000"/>
          <w:sz w:val="24"/>
          <w:szCs w:val="24"/>
          <w:lang w:eastAsia="zh-CN"/>
        </w:rPr>
      </w:pPr>
    </w:p>
    <w:p w14:paraId="2E091FAC" w14:textId="77777777" w:rsidR="00EF51F9" w:rsidRDefault="00EF51F9">
      <w:pPr>
        <w:kinsoku/>
        <w:autoSpaceDE/>
        <w:autoSpaceDN/>
        <w:spacing w:line="273" w:lineRule="auto"/>
        <w:jc w:val="both"/>
        <w:rPr>
          <w:lang w:eastAsia="zh-CN"/>
        </w:rPr>
      </w:pPr>
    </w:p>
    <w:p w14:paraId="2F10E679" w14:textId="77777777" w:rsidR="00EF51F9" w:rsidRDefault="00EF51F9">
      <w:pPr>
        <w:kinsoku/>
        <w:autoSpaceDE/>
        <w:autoSpaceDN/>
        <w:spacing w:line="400" w:lineRule="exact"/>
        <w:ind w:firstLineChars="200" w:firstLine="420"/>
        <w:jc w:val="both"/>
        <w:rPr>
          <w:lang w:eastAsia="zh-CN"/>
        </w:rPr>
      </w:pPr>
    </w:p>
    <w:p w14:paraId="36667365"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在习近平新时代中国特色社会主义思想的指引下，国际联合审计学院遵循高等教育规律，致力于培养具有社会责任与世界担当的社会主义建设者和接班人。为进一步落实以学生为中心的办学理念，促进学生成人成才，制定本办法。</w:t>
      </w:r>
    </w:p>
    <w:p w14:paraId="1365AF74" w14:textId="77777777" w:rsidR="00EF51F9" w:rsidRDefault="00000000">
      <w:pPr>
        <w:kinsoku/>
        <w:autoSpaceDE/>
        <w:autoSpaceDN/>
        <w:spacing w:line="400" w:lineRule="exact"/>
        <w:ind w:firstLineChars="200" w:firstLine="442"/>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一、学生成长的实施理念</w:t>
      </w:r>
    </w:p>
    <w:p w14:paraId="3F08ACBD"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坚持“一心、两成、三基、四能提升、五养齐成”的培养目标。“一心”即始终以学生终身受益为中心；“两成”即促进学生成人、成才；“三基”即掌握基本素养与行为规范、基础知识与技能、基本方法和手段；“四能提升”即提升学生的专业能力</w:t>
      </w:r>
      <w:r>
        <w:rPr>
          <w:rFonts w:ascii="仿宋" w:eastAsia="仿宋" w:hAnsi="仿宋" w:cs="仿宋" w:hint="eastAsia"/>
          <w:sz w:val="22"/>
          <w:szCs w:val="22"/>
          <w:lang w:eastAsia="zh-CN"/>
        </w:rPr>
        <w:t>、</w:t>
      </w:r>
      <w:r>
        <w:rPr>
          <w:rFonts w:ascii="仿宋" w:eastAsia="仿宋" w:hAnsi="仿宋" w:cs="仿宋"/>
          <w:sz w:val="22"/>
          <w:szCs w:val="22"/>
          <w:lang w:eastAsia="zh-CN"/>
        </w:rPr>
        <w:t>审计能力、信息化应用能力和跨文化交流能力；“五养齐成”即培养学生的社会责任和健全人格、职业操守和专业素养、人文情怀和科学精神、历史眼光和全球视野、创新意识和批判思维。</w:t>
      </w:r>
    </w:p>
    <w:p w14:paraId="4AD79FF5" w14:textId="77777777" w:rsidR="00EF51F9" w:rsidRDefault="00000000">
      <w:pPr>
        <w:kinsoku/>
        <w:autoSpaceDE/>
        <w:autoSpaceDN/>
        <w:spacing w:line="400" w:lineRule="exact"/>
        <w:ind w:firstLineChars="200" w:firstLine="442"/>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二、学生成长的实施途径</w:t>
      </w:r>
    </w:p>
    <w:p w14:paraId="4D2056EA"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w:t>
      </w:r>
      <w:proofErr w:type="gramStart"/>
      <w:r>
        <w:rPr>
          <w:rFonts w:ascii="仿宋" w:eastAsia="仿宋" w:hAnsi="仿宋" w:cs="仿宋"/>
          <w:sz w:val="22"/>
          <w:szCs w:val="22"/>
          <w:lang w:eastAsia="zh-CN"/>
        </w:rPr>
        <w:t>一</w:t>
      </w:r>
      <w:proofErr w:type="gramEnd"/>
      <w:r>
        <w:rPr>
          <w:rFonts w:ascii="仿宋" w:eastAsia="仿宋" w:hAnsi="仿宋" w:cs="仿宋"/>
          <w:sz w:val="22"/>
          <w:szCs w:val="22"/>
          <w:lang w:eastAsia="zh-CN"/>
        </w:rPr>
        <w:t>)个体自我教育</w:t>
      </w:r>
    </w:p>
    <w:p w14:paraId="6CB331D6"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通过个体教育模块，教会学生认知自我的规律</w:t>
      </w:r>
      <w:r>
        <w:rPr>
          <w:rFonts w:ascii="仿宋" w:eastAsia="仿宋" w:hAnsi="仿宋" w:cs="仿宋" w:hint="eastAsia"/>
          <w:sz w:val="22"/>
          <w:szCs w:val="22"/>
          <w:lang w:eastAsia="zh-CN"/>
        </w:rPr>
        <w:t>，</w:t>
      </w:r>
      <w:r>
        <w:rPr>
          <w:rFonts w:ascii="仿宋" w:eastAsia="仿宋" w:hAnsi="仿宋" w:cs="仿宋"/>
          <w:sz w:val="22"/>
          <w:szCs w:val="22"/>
          <w:lang w:eastAsia="zh-CN"/>
        </w:rPr>
        <w:t>自我开发内在潜能，成就个体独特的核心竞争优势。</w:t>
      </w:r>
    </w:p>
    <w:p w14:paraId="318BCEFC"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(二)组织自我更新</w:t>
      </w:r>
    </w:p>
    <w:p w14:paraId="5B907748"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lastRenderedPageBreak/>
        <w:t>通过团队项目模块，教会学生认知团队的规律</w:t>
      </w:r>
      <w:r>
        <w:rPr>
          <w:rFonts w:ascii="仿宋" w:eastAsia="仿宋" w:hAnsi="仿宋" w:cs="仿宋" w:hint="eastAsia"/>
          <w:sz w:val="22"/>
          <w:szCs w:val="22"/>
          <w:lang w:eastAsia="zh-CN"/>
        </w:rPr>
        <w:t>，</w:t>
      </w:r>
      <w:r>
        <w:rPr>
          <w:rFonts w:ascii="仿宋" w:eastAsia="仿宋" w:hAnsi="仿宋" w:cs="仿宋"/>
          <w:sz w:val="22"/>
          <w:szCs w:val="22"/>
          <w:lang w:eastAsia="zh-CN"/>
        </w:rPr>
        <w:t>在正确的自我管理的前提下，学会提升组织、社会等团队的效能，实现个体与组织的共同成长。</w:t>
      </w:r>
    </w:p>
    <w:p w14:paraId="503CE7E9" w14:textId="77777777" w:rsidR="00EF51F9" w:rsidRDefault="00000000">
      <w:pPr>
        <w:kinsoku/>
        <w:autoSpaceDE/>
        <w:autoSpaceDN/>
        <w:spacing w:line="400" w:lineRule="exact"/>
        <w:ind w:firstLineChars="200" w:firstLine="442"/>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三、学生成长的实施模式</w:t>
      </w:r>
    </w:p>
    <w:p w14:paraId="4B99BEEB"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坚持“以学生为中心”,在“支持与引导、评价与激励相结合”的总原则下，因材施教，尊重学生个性特长，通过成长导师</w:t>
      </w:r>
      <w:r>
        <w:rPr>
          <w:rFonts w:ascii="仿宋" w:eastAsia="仿宋" w:hAnsi="仿宋" w:cs="仿宋" w:hint="eastAsia"/>
          <w:sz w:val="22"/>
          <w:szCs w:val="22"/>
          <w:lang w:eastAsia="zh-CN"/>
        </w:rPr>
        <w:t>、</w:t>
      </w:r>
      <w:r>
        <w:rPr>
          <w:rFonts w:ascii="仿宋" w:eastAsia="仿宋" w:hAnsi="仿宋" w:cs="仿宋"/>
          <w:sz w:val="22"/>
          <w:szCs w:val="22"/>
          <w:lang w:eastAsia="zh-CN"/>
        </w:rPr>
        <w:t>学术导师、社团导师、社会导师的引导，朋辈互助，家长参与，动态指导学生“自主规划、主动执行、自觉修正，团队激励</w:t>
      </w:r>
      <w:r>
        <w:rPr>
          <w:rFonts w:ascii="仿宋" w:eastAsia="仿宋" w:hAnsi="仿宋" w:cs="仿宋" w:hint="eastAsia"/>
          <w:sz w:val="22"/>
          <w:szCs w:val="22"/>
          <w:lang w:eastAsia="zh-CN"/>
        </w:rPr>
        <w:t>，</w:t>
      </w:r>
      <w:r>
        <w:rPr>
          <w:rFonts w:ascii="仿宋" w:eastAsia="仿宋" w:hAnsi="仿宋" w:cs="仿宋"/>
          <w:sz w:val="22"/>
          <w:szCs w:val="22"/>
          <w:lang w:eastAsia="zh-CN"/>
        </w:rPr>
        <w:t>综合评价”,促进学生认识自我、发展自我</w:t>
      </w:r>
      <w:r>
        <w:rPr>
          <w:rFonts w:ascii="仿宋" w:eastAsia="仿宋" w:hAnsi="仿宋" w:cs="仿宋" w:hint="eastAsia"/>
          <w:sz w:val="22"/>
          <w:szCs w:val="22"/>
          <w:lang w:eastAsia="zh-CN"/>
        </w:rPr>
        <w:t>，</w:t>
      </w:r>
      <w:r>
        <w:rPr>
          <w:rFonts w:ascii="仿宋" w:eastAsia="仿宋" w:hAnsi="仿宋" w:cs="仿宋"/>
          <w:sz w:val="22"/>
          <w:szCs w:val="22"/>
          <w:lang w:eastAsia="zh-CN"/>
        </w:rPr>
        <w:t>逐步成熟，实现成人成才。</w:t>
      </w:r>
    </w:p>
    <w:p w14:paraId="643E1F13" w14:textId="77777777" w:rsidR="00EF51F9" w:rsidRDefault="00000000">
      <w:pPr>
        <w:kinsoku/>
        <w:autoSpaceDE/>
        <w:autoSpaceDN/>
        <w:spacing w:line="400" w:lineRule="exact"/>
        <w:ind w:firstLineChars="200" w:firstLine="442"/>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四、学生成长的“四课堂”体系</w:t>
      </w:r>
    </w:p>
    <w:p w14:paraId="3E3B16B6"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围绕“一心两成三基四能五养”的培养目标，国际联合审 计学院构建以四个课堂为平台的学生成长发展体系，坚持以学生为主体、导师为主导，引导学生自主学习、自我管理，帮助学生在“四课堂”体系中明确发展目标，选择成长路径，制定适合自身发展的成长规划，实现全面发展。</w:t>
      </w:r>
    </w:p>
    <w:p w14:paraId="7BE312CA" w14:textId="77777777" w:rsidR="00EF51F9" w:rsidRDefault="00000000">
      <w:pPr>
        <w:kinsoku/>
        <w:autoSpaceDE/>
        <w:autoSpaceDN/>
        <w:spacing w:line="400" w:lineRule="exact"/>
        <w:ind w:firstLineChars="200" w:firstLine="442"/>
        <w:jc w:val="both"/>
        <w:outlineLvl w:val="2"/>
        <w:rPr>
          <w:rFonts w:ascii="仿宋" w:eastAsia="仿宋" w:hAnsi="仿宋" w:cs="仿宋" w:hint="eastAsia"/>
          <w:b/>
          <w:bCs/>
          <w:sz w:val="22"/>
          <w:szCs w:val="22"/>
          <w:lang w:eastAsia="zh-CN"/>
        </w:rPr>
      </w:pPr>
      <w:r>
        <w:rPr>
          <w:rFonts w:ascii="仿宋" w:eastAsia="仿宋" w:hAnsi="仿宋" w:cs="仿宋"/>
          <w:b/>
          <w:bCs/>
          <w:sz w:val="22"/>
          <w:szCs w:val="22"/>
          <w:lang w:eastAsia="zh-CN"/>
        </w:rPr>
        <w:t>(</w:t>
      </w:r>
      <w:proofErr w:type="gramStart"/>
      <w:r>
        <w:rPr>
          <w:rFonts w:ascii="仿宋" w:eastAsia="仿宋" w:hAnsi="仿宋" w:cs="仿宋"/>
          <w:b/>
          <w:bCs/>
          <w:sz w:val="22"/>
          <w:szCs w:val="22"/>
          <w:lang w:eastAsia="zh-CN"/>
        </w:rPr>
        <w:t>一</w:t>
      </w:r>
      <w:proofErr w:type="gramEnd"/>
      <w:r>
        <w:rPr>
          <w:rFonts w:ascii="仿宋" w:eastAsia="仿宋" w:hAnsi="仿宋" w:cs="仿宋"/>
          <w:b/>
          <w:bCs/>
          <w:sz w:val="22"/>
          <w:szCs w:val="22"/>
          <w:lang w:eastAsia="zh-CN"/>
        </w:rPr>
        <w:t>)第一课堂</w:t>
      </w:r>
    </w:p>
    <w:p w14:paraId="5154C4F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1.培养目标</w:t>
      </w:r>
    </w:p>
    <w:p w14:paraId="3C14519B"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坚持正确政治方向，坚定理想信念，增强四个自信，做社会主义核心价值观的坚定信仰者、积极传播者、模范</w:t>
      </w:r>
      <w:proofErr w:type="gramStart"/>
      <w:r>
        <w:rPr>
          <w:rFonts w:ascii="仿宋" w:eastAsia="仿宋" w:hAnsi="仿宋" w:cs="仿宋"/>
          <w:sz w:val="22"/>
          <w:szCs w:val="22"/>
          <w:lang w:eastAsia="zh-CN"/>
        </w:rPr>
        <w:t>践行</w:t>
      </w:r>
      <w:proofErr w:type="gramEnd"/>
      <w:r>
        <w:rPr>
          <w:rFonts w:ascii="仿宋" w:eastAsia="仿宋" w:hAnsi="仿宋" w:cs="仿宋"/>
          <w:sz w:val="22"/>
          <w:szCs w:val="22"/>
          <w:lang w:eastAsia="zh-CN"/>
        </w:rPr>
        <w:t>者，不断提高思想水平、政治觉悟、道德品质、文化素养，厚基础、强专业、跨学科、高素质，促进德智体美劳全面发展，不断提升自主学习能力。</w:t>
      </w:r>
    </w:p>
    <w:p w14:paraId="728B6B0A"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2.考核内容</w:t>
      </w:r>
    </w:p>
    <w:p w14:paraId="699666A0"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lastRenderedPageBreak/>
        <w:t>(1)道德品行与思想政治表现。包括遵守文明礼仪和校纪校规的情况、参加政治学习和活动的情况以及相关奖惩情况等。</w:t>
      </w:r>
    </w:p>
    <w:p w14:paraId="49EBFC0A"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(2)课程学习情况。依照各专业人才培养方案，包括通识与基础模块、学科专业模块和实践模块，分为必修(系数1) 和选修(系数0.8)两类课程，按学年加权平均。</w:t>
      </w:r>
    </w:p>
    <w:p w14:paraId="7D30E565" w14:textId="77777777" w:rsidR="00EF51F9" w:rsidRDefault="00000000">
      <w:pPr>
        <w:kinsoku/>
        <w:autoSpaceDE/>
        <w:autoSpaceDN/>
        <w:spacing w:line="400" w:lineRule="exact"/>
        <w:ind w:firstLineChars="200" w:firstLine="442"/>
        <w:jc w:val="both"/>
        <w:outlineLvl w:val="2"/>
        <w:rPr>
          <w:rFonts w:ascii="仿宋" w:eastAsia="仿宋" w:hAnsi="仿宋" w:cs="仿宋" w:hint="eastAsia"/>
          <w:b/>
          <w:bCs/>
          <w:sz w:val="22"/>
          <w:szCs w:val="22"/>
          <w:lang w:eastAsia="zh-CN"/>
        </w:rPr>
      </w:pPr>
      <w:r>
        <w:rPr>
          <w:rFonts w:ascii="仿宋" w:eastAsia="仿宋" w:hAnsi="仿宋" w:cs="仿宋"/>
          <w:b/>
          <w:bCs/>
          <w:sz w:val="22"/>
          <w:szCs w:val="22"/>
          <w:lang w:eastAsia="zh-CN"/>
        </w:rPr>
        <w:t>(二)第二课堂</w:t>
      </w:r>
    </w:p>
    <w:p w14:paraId="57DD44C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1.培养目标</w:t>
      </w:r>
    </w:p>
    <w:p w14:paraId="5EA3A40F"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按照自愿、自主</w:t>
      </w:r>
      <w:r>
        <w:rPr>
          <w:rFonts w:ascii="仿宋" w:eastAsia="仿宋" w:hAnsi="仿宋" w:cs="仿宋" w:hint="eastAsia"/>
          <w:sz w:val="22"/>
          <w:szCs w:val="22"/>
          <w:lang w:eastAsia="zh-CN"/>
        </w:rPr>
        <w:t>、</w:t>
      </w:r>
      <w:r>
        <w:rPr>
          <w:rFonts w:ascii="仿宋" w:eastAsia="仿宋" w:hAnsi="仿宋" w:cs="仿宋"/>
          <w:sz w:val="22"/>
          <w:szCs w:val="22"/>
          <w:lang w:eastAsia="zh-CN"/>
        </w:rPr>
        <w:t>自发原则，鼓励学生在导师指导下积极参加主题鲜明、积极向上、健康有益、丰富多彩的第二课堂活动，着力培养学生的社会责任感、人文素养和综合能力，充分发挥个性特长，促进学生成长成才。</w:t>
      </w:r>
    </w:p>
    <w:p w14:paraId="46D9CEA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2.考核内容</w:t>
      </w:r>
    </w:p>
    <w:p w14:paraId="2CD8E80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(1)自我管理表现。包括在班团及各类学生组织中的任职情况，晨跑、晚自习、会议活动的出勤情况及宿舍建设情况等。</w:t>
      </w:r>
    </w:p>
    <w:p w14:paraId="18494F53"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(2)社团课程成绩。</w:t>
      </w:r>
    </w:p>
    <w:p w14:paraId="4F74D847"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(3)通识拓展表现。包括各类通识讲座和文化活动的参与情况。</w:t>
      </w:r>
    </w:p>
    <w:p w14:paraId="5099ED50" w14:textId="77777777" w:rsidR="00EF51F9" w:rsidRDefault="00000000">
      <w:pPr>
        <w:kinsoku/>
        <w:autoSpaceDE/>
        <w:autoSpaceDN/>
        <w:spacing w:line="400" w:lineRule="exact"/>
        <w:ind w:firstLineChars="200" w:firstLine="442"/>
        <w:jc w:val="both"/>
        <w:outlineLvl w:val="2"/>
        <w:rPr>
          <w:rFonts w:ascii="仿宋" w:eastAsia="仿宋" w:hAnsi="仿宋" w:cs="仿宋" w:hint="eastAsia"/>
          <w:b/>
          <w:bCs/>
          <w:sz w:val="22"/>
          <w:szCs w:val="22"/>
          <w:lang w:eastAsia="zh-CN"/>
        </w:rPr>
      </w:pPr>
      <w:r>
        <w:rPr>
          <w:rFonts w:ascii="仿宋" w:eastAsia="仿宋" w:hAnsi="仿宋" w:cs="仿宋"/>
          <w:b/>
          <w:bCs/>
          <w:sz w:val="22"/>
          <w:szCs w:val="22"/>
          <w:lang w:eastAsia="zh-CN"/>
        </w:rPr>
        <w:t>(三)第三课堂</w:t>
      </w:r>
    </w:p>
    <w:p w14:paraId="3C3207E1"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1.培养目标</w:t>
      </w:r>
    </w:p>
    <w:p w14:paraId="66651934"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理论学习、创新思维与社会实践相统一，着力培养学生善于发现问题、分析问题和解决问题的实践能力，勇于探索的创新精神，严谨求真的科研素养。</w:t>
      </w:r>
    </w:p>
    <w:p w14:paraId="4F84D14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2.考核内容</w:t>
      </w:r>
    </w:p>
    <w:p w14:paraId="355CA400"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(1)参加志愿服务的时长和获奖情况。</w:t>
      </w:r>
    </w:p>
    <w:p w14:paraId="3E0C515E"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lastRenderedPageBreak/>
        <w:t>(2)寒假社会调研、暑期社会实践以及各类实习的完成情况和获奖情况。</w:t>
      </w:r>
    </w:p>
    <w:p w14:paraId="799A53EB"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(3)创新创业实训的参与情况和大赛获奖情况。</w:t>
      </w:r>
    </w:p>
    <w:p w14:paraId="3092573B"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(4)竞赛获奖，包括学科竞赛和文体竞赛两类。</w:t>
      </w:r>
    </w:p>
    <w:p w14:paraId="79294BD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sz w:val="22"/>
          <w:szCs w:val="22"/>
          <w:lang w:eastAsia="zh-CN"/>
        </w:rPr>
        <w:t>(5)科研活动、科研成果和文学创作成果。包括参与学术讲座、学术活动的情况，发表新闻报道的情况，学术成果、科技成果及文学创作成果等。</w:t>
      </w:r>
    </w:p>
    <w:p w14:paraId="404EABE1" w14:textId="77777777" w:rsidR="00EF51F9" w:rsidRDefault="00000000">
      <w:pPr>
        <w:kinsoku/>
        <w:autoSpaceDE/>
        <w:autoSpaceDN/>
        <w:spacing w:line="400" w:lineRule="exact"/>
        <w:ind w:firstLineChars="200" w:firstLine="442"/>
        <w:jc w:val="both"/>
        <w:outlineLvl w:val="2"/>
        <w:rPr>
          <w:rFonts w:ascii="仿宋" w:eastAsia="仿宋" w:hAnsi="仿宋" w:cs="仿宋" w:hint="eastAsia"/>
          <w:b/>
          <w:bCs/>
          <w:sz w:val="22"/>
          <w:szCs w:val="22"/>
          <w:lang w:eastAsia="zh-CN"/>
        </w:rPr>
      </w:pPr>
      <w:r>
        <w:rPr>
          <w:rFonts w:ascii="仿宋" w:eastAsia="仿宋" w:hAnsi="仿宋" w:cs="仿宋"/>
          <w:b/>
          <w:bCs/>
          <w:sz w:val="22"/>
          <w:szCs w:val="22"/>
          <w:lang w:eastAsia="zh-CN"/>
        </w:rPr>
        <w:t>(四)第四课堂</w:t>
      </w:r>
    </w:p>
    <w:p w14:paraId="2524A27E"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1.培养目标</w:t>
      </w:r>
    </w:p>
    <w:p w14:paraId="097A87C1"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充分利用中法两</w:t>
      </w:r>
      <w:proofErr w:type="gramStart"/>
      <w:r>
        <w:rPr>
          <w:rFonts w:ascii="仿宋" w:eastAsia="仿宋" w:hAnsi="仿宋" w:cs="仿宋" w:hint="eastAsia"/>
          <w:sz w:val="22"/>
          <w:szCs w:val="22"/>
          <w:lang w:eastAsia="zh-CN"/>
        </w:rPr>
        <w:t>校国际</w:t>
      </w:r>
      <w:proofErr w:type="gramEnd"/>
      <w:r>
        <w:rPr>
          <w:rFonts w:ascii="仿宋" w:eastAsia="仿宋" w:hAnsi="仿宋" w:cs="仿宋" w:hint="eastAsia"/>
          <w:sz w:val="22"/>
          <w:szCs w:val="22"/>
          <w:lang w:eastAsia="zh-CN"/>
        </w:rPr>
        <w:t>平台，通过国内外国际交流活动，帮助学生深入了解各国社会与文化，适应先进的教学理念和学习方法，全面提高学生语言实践能力、跨文化交流能力，培养全球思维和国际视野。</w:t>
      </w:r>
    </w:p>
    <w:p w14:paraId="3CB6B1A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2.考核内容</w:t>
      </w:r>
    </w:p>
    <w:p w14:paraId="47C9685F"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(1)国际交流能力。包括英语、法语交流能力。</w:t>
      </w:r>
    </w:p>
    <w:p w14:paraId="14B5DA28"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(2)出国境学习交流经历。包括学校组织的线上国际云课堂或出国境学习交流课程成绩。</w:t>
      </w:r>
    </w:p>
    <w:p w14:paraId="1F7EFB9D"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(3)国际组织、跨国公司实习实践经历和表现。</w:t>
      </w:r>
    </w:p>
    <w:p w14:paraId="658769A9"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(4)境内参与涉外工作的情况。包括参与国际会议活动及外事工作志愿者的经历和表现。</w:t>
      </w:r>
    </w:p>
    <w:p w14:paraId="16ED5802"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(5)国际化活动参与情况及国际性赛事获奖情况。</w:t>
      </w:r>
    </w:p>
    <w:p w14:paraId="2A55EF83" w14:textId="77777777" w:rsidR="00EF51F9" w:rsidRDefault="00000000">
      <w:pPr>
        <w:kinsoku/>
        <w:autoSpaceDE/>
        <w:autoSpaceDN/>
        <w:spacing w:line="400" w:lineRule="exact"/>
        <w:ind w:firstLineChars="200" w:firstLine="442"/>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五、学生成长的考核评价</w:t>
      </w:r>
    </w:p>
    <w:p w14:paraId="3DD24391" w14:textId="77777777" w:rsidR="00EF51F9" w:rsidRDefault="00000000">
      <w:pPr>
        <w:kinsoku/>
        <w:autoSpaceDE/>
        <w:autoSpaceDN/>
        <w:spacing w:line="400" w:lineRule="exact"/>
        <w:ind w:firstLineChars="200" w:firstLine="440"/>
        <w:jc w:val="both"/>
        <w:outlineLvl w:val="2"/>
        <w:rPr>
          <w:rFonts w:ascii="仿宋" w:eastAsia="仿宋" w:hAnsi="仿宋" w:cs="仿宋" w:hint="eastAsia"/>
          <w:sz w:val="22"/>
          <w:szCs w:val="22"/>
          <w:lang w:eastAsia="zh-CN"/>
        </w:rPr>
      </w:pPr>
      <w:r>
        <w:rPr>
          <w:rFonts w:ascii="仿宋" w:eastAsia="仿宋" w:hAnsi="仿宋" w:cs="仿宋" w:hint="eastAsia"/>
          <w:sz w:val="22"/>
          <w:szCs w:val="22"/>
          <w:lang w:eastAsia="zh-CN"/>
        </w:rPr>
        <w:t>(</w:t>
      </w:r>
      <w:proofErr w:type="gramStart"/>
      <w:r>
        <w:rPr>
          <w:rFonts w:ascii="仿宋" w:eastAsia="仿宋" w:hAnsi="仿宋" w:cs="仿宋" w:hint="eastAsia"/>
          <w:sz w:val="22"/>
          <w:szCs w:val="22"/>
          <w:lang w:eastAsia="zh-CN"/>
        </w:rPr>
        <w:t>一</w:t>
      </w:r>
      <w:proofErr w:type="gramEnd"/>
      <w:r>
        <w:rPr>
          <w:rFonts w:ascii="仿宋" w:eastAsia="仿宋" w:hAnsi="仿宋" w:cs="仿宋" w:hint="eastAsia"/>
          <w:sz w:val="22"/>
          <w:szCs w:val="22"/>
          <w:lang w:eastAsia="zh-CN"/>
        </w:rPr>
        <w:t>)标准化考核</w:t>
      </w:r>
    </w:p>
    <w:p w14:paraId="4676D663" w14:textId="77777777" w:rsidR="00EF51F9" w:rsidRDefault="00000000">
      <w:pPr>
        <w:kinsoku/>
        <w:autoSpaceDE/>
        <w:autoSpaceDN/>
        <w:spacing w:line="400" w:lineRule="exact"/>
        <w:ind w:firstLineChars="200" w:firstLine="440"/>
        <w:jc w:val="both"/>
        <w:rPr>
          <w:rFonts w:ascii="仿宋" w:eastAsia="仿宋" w:hAnsi="仿宋" w:cs="仿宋" w:hint="eastAsia"/>
          <w:sz w:val="22"/>
          <w:szCs w:val="22"/>
          <w:lang w:eastAsia="zh-CN"/>
        </w:rPr>
      </w:pPr>
      <w:r>
        <w:rPr>
          <w:rFonts w:ascii="仿宋" w:eastAsia="仿宋" w:hAnsi="仿宋" w:cs="仿宋" w:hint="eastAsia"/>
          <w:sz w:val="22"/>
          <w:szCs w:val="22"/>
          <w:lang w:eastAsia="zh-CN"/>
        </w:rPr>
        <w:lastRenderedPageBreak/>
        <w:t>“四课堂”学生成长积分总分为1000 分，其中，第一课堂600+,第二课堂150+,第三课堂150+,第四课堂100+。四个课堂子项目的</w:t>
      </w:r>
      <w:proofErr w:type="gramStart"/>
      <w:r>
        <w:rPr>
          <w:rFonts w:ascii="仿宋" w:eastAsia="仿宋" w:hAnsi="仿宋" w:cs="仿宋" w:hint="eastAsia"/>
          <w:sz w:val="22"/>
          <w:szCs w:val="22"/>
          <w:lang w:eastAsia="zh-CN"/>
        </w:rPr>
        <w:t>考核赋分情况</w:t>
      </w:r>
      <w:proofErr w:type="gramEnd"/>
      <w:r>
        <w:rPr>
          <w:rFonts w:ascii="仿宋" w:eastAsia="仿宋" w:hAnsi="仿宋" w:cs="仿宋" w:hint="eastAsia"/>
          <w:sz w:val="22"/>
          <w:szCs w:val="22"/>
          <w:lang w:eastAsia="zh-CN"/>
        </w:rPr>
        <w:t>详见附件《国际联合审计学院学生成长积分测评表》。</w:t>
      </w:r>
    </w:p>
    <w:p w14:paraId="580B5D18" w14:textId="77777777" w:rsidR="00EF51F9" w:rsidRDefault="00000000">
      <w:pPr>
        <w:kinsoku/>
        <w:autoSpaceDE/>
        <w:autoSpaceDN/>
        <w:spacing w:line="400" w:lineRule="exact"/>
        <w:ind w:firstLineChars="200" w:firstLine="440"/>
        <w:jc w:val="both"/>
        <w:outlineLvl w:val="2"/>
        <w:rPr>
          <w:rFonts w:ascii="仿宋" w:eastAsia="仿宋" w:hAnsi="仿宋" w:cs="仿宋" w:hint="eastAsia"/>
          <w:sz w:val="22"/>
          <w:szCs w:val="22"/>
          <w:lang w:eastAsia="zh-CN"/>
        </w:rPr>
      </w:pPr>
      <w:r>
        <w:rPr>
          <w:rFonts w:ascii="仿宋" w:eastAsia="仿宋" w:hAnsi="仿宋" w:cs="仿宋" w:hint="eastAsia"/>
          <w:sz w:val="22"/>
          <w:szCs w:val="22"/>
          <w:lang w:eastAsia="zh-CN"/>
        </w:rPr>
        <w:t>(二)个性化考核</w:t>
      </w:r>
    </w:p>
    <w:p w14:paraId="46FF4659" w14:textId="77777777" w:rsidR="00EF51F9" w:rsidRDefault="00000000">
      <w:pPr>
        <w:kinsoku/>
        <w:autoSpaceDE/>
        <w:autoSpaceDN/>
        <w:spacing w:before="117" w:line="400" w:lineRule="exact"/>
        <w:ind w:firstLine="442"/>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学生通过第一学期《自我管理》课程的学习，确立大学 成长目标和职业生涯规划的基础上，按照“</w:t>
      </w:r>
      <w:proofErr w:type="gramStart"/>
      <w:r>
        <w:rPr>
          <w:rFonts w:ascii="仿宋" w:eastAsia="仿宋" w:hAnsi="仿宋" w:cs="仿宋" w:hint="eastAsia"/>
          <w:sz w:val="22"/>
          <w:szCs w:val="22"/>
          <w:lang w:eastAsia="zh-CN"/>
        </w:rPr>
        <w:t>不</w:t>
      </w:r>
      <w:proofErr w:type="gramEnd"/>
      <w:r>
        <w:rPr>
          <w:rFonts w:ascii="仿宋" w:eastAsia="仿宋" w:hAnsi="仿宋" w:cs="仿宋" w:hint="eastAsia"/>
          <w:sz w:val="22"/>
          <w:szCs w:val="22"/>
          <w:lang w:eastAsia="zh-CN"/>
        </w:rPr>
        <w:t>同年级不同侧重”的思路制定个人学年成长计划。</w:t>
      </w:r>
    </w:p>
    <w:p w14:paraId="4A3A9BFF" w14:textId="77777777" w:rsidR="00EF51F9" w:rsidRDefault="00EF51F9">
      <w:pPr>
        <w:kinsoku/>
        <w:autoSpaceDE/>
        <w:autoSpaceDN/>
        <w:spacing w:line="115" w:lineRule="exact"/>
        <w:jc w:val="both"/>
        <w:rPr>
          <w:lang w:eastAsia="zh-CN"/>
        </w:rPr>
      </w:pPr>
    </w:p>
    <w:tbl>
      <w:tblPr>
        <w:tblStyle w:val="TableNormal"/>
        <w:tblW w:w="56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3"/>
        <w:gridCol w:w="1048"/>
        <w:gridCol w:w="3858"/>
      </w:tblGrid>
      <w:tr w:rsidR="00EF51F9" w14:paraId="0B1ABEEC" w14:textId="77777777">
        <w:trPr>
          <w:trHeight w:val="333"/>
        </w:trPr>
        <w:tc>
          <w:tcPr>
            <w:tcW w:w="753" w:type="dxa"/>
          </w:tcPr>
          <w:p w14:paraId="457F7368" w14:textId="77777777" w:rsidR="00EF51F9" w:rsidRDefault="00000000">
            <w:pPr>
              <w:kinsoku/>
              <w:autoSpaceDE/>
              <w:autoSpaceDN/>
              <w:spacing w:before="79" w:line="219" w:lineRule="auto"/>
              <w:ind w:left="197"/>
              <w:jc w:val="both"/>
              <w:rPr>
                <w:rFonts w:ascii="仿宋" w:eastAsia="仿宋" w:hAnsi="仿宋" w:cs="仿宋" w:hint="eastAsia"/>
                <w:sz w:val="22"/>
                <w:szCs w:val="22"/>
              </w:rPr>
            </w:pPr>
            <w:proofErr w:type="spellStart"/>
            <w:r>
              <w:rPr>
                <w:rFonts w:ascii="仿宋" w:eastAsia="仿宋" w:hAnsi="仿宋" w:cs="仿宋" w:hint="eastAsia"/>
                <w:b/>
                <w:bCs/>
                <w:sz w:val="22"/>
                <w:szCs w:val="22"/>
              </w:rPr>
              <w:t>学年</w:t>
            </w:r>
            <w:proofErr w:type="spellEnd"/>
          </w:p>
        </w:tc>
        <w:tc>
          <w:tcPr>
            <w:tcW w:w="1048" w:type="dxa"/>
          </w:tcPr>
          <w:p w14:paraId="457B3A97" w14:textId="77777777" w:rsidR="00EF51F9" w:rsidRDefault="00000000">
            <w:pPr>
              <w:kinsoku/>
              <w:autoSpaceDE/>
              <w:autoSpaceDN/>
              <w:spacing w:before="80" w:line="221" w:lineRule="auto"/>
              <w:ind w:left="344"/>
              <w:jc w:val="both"/>
              <w:rPr>
                <w:rFonts w:ascii="仿宋" w:eastAsia="仿宋" w:hAnsi="仿宋" w:cs="仿宋" w:hint="eastAsia"/>
                <w:sz w:val="22"/>
                <w:szCs w:val="22"/>
              </w:rPr>
            </w:pPr>
            <w:r>
              <w:rPr>
                <w:rFonts w:ascii="仿宋" w:eastAsia="仿宋" w:hAnsi="仿宋" w:cs="仿宋" w:hint="eastAsia"/>
                <w:b/>
                <w:bCs/>
                <w:sz w:val="22"/>
                <w:szCs w:val="22"/>
              </w:rPr>
              <w:t>阶段</w:t>
            </w:r>
          </w:p>
        </w:tc>
        <w:tc>
          <w:tcPr>
            <w:tcW w:w="3858" w:type="dxa"/>
          </w:tcPr>
          <w:p w14:paraId="23839C95" w14:textId="77777777" w:rsidR="00EF51F9" w:rsidRDefault="00000000">
            <w:pPr>
              <w:kinsoku/>
              <w:autoSpaceDE/>
              <w:autoSpaceDN/>
              <w:spacing w:before="83" w:line="224" w:lineRule="auto"/>
              <w:ind w:left="1626"/>
              <w:jc w:val="both"/>
              <w:rPr>
                <w:rFonts w:ascii="仿宋" w:eastAsia="仿宋" w:hAnsi="仿宋" w:cs="仿宋" w:hint="eastAsia"/>
                <w:sz w:val="22"/>
                <w:szCs w:val="22"/>
              </w:rPr>
            </w:pPr>
            <w:r>
              <w:rPr>
                <w:rFonts w:ascii="仿宋" w:eastAsia="仿宋" w:hAnsi="仿宋" w:cs="仿宋" w:hint="eastAsia"/>
                <w:b/>
                <w:bCs/>
                <w:sz w:val="22"/>
                <w:szCs w:val="22"/>
              </w:rPr>
              <w:t>重</w:t>
            </w:r>
            <w:r>
              <w:rPr>
                <w:rFonts w:ascii="仿宋" w:eastAsia="仿宋" w:hAnsi="仿宋" w:cs="仿宋" w:hint="eastAsia"/>
                <w:sz w:val="22"/>
                <w:szCs w:val="22"/>
              </w:rPr>
              <w:t xml:space="preserve">   </w:t>
            </w:r>
            <w:r>
              <w:rPr>
                <w:rFonts w:ascii="仿宋" w:eastAsia="仿宋" w:hAnsi="仿宋" w:cs="仿宋" w:hint="eastAsia"/>
                <w:b/>
                <w:bCs/>
                <w:sz w:val="22"/>
                <w:szCs w:val="22"/>
              </w:rPr>
              <w:t>点</w:t>
            </w:r>
          </w:p>
        </w:tc>
      </w:tr>
      <w:tr w:rsidR="00EF51F9" w14:paraId="212355F6" w14:textId="77777777">
        <w:trPr>
          <w:trHeight w:val="308"/>
        </w:trPr>
        <w:tc>
          <w:tcPr>
            <w:tcW w:w="753" w:type="dxa"/>
            <w:vAlign w:val="center"/>
          </w:tcPr>
          <w:p w14:paraId="1C1B1F74" w14:textId="77777777" w:rsidR="00EF51F9" w:rsidRDefault="00000000">
            <w:pPr>
              <w:kinsoku/>
              <w:autoSpaceDE/>
              <w:autoSpaceDN/>
              <w:spacing w:before="69" w:line="220" w:lineRule="auto"/>
              <w:ind w:left="194"/>
              <w:jc w:val="both"/>
              <w:rPr>
                <w:rFonts w:ascii="仿宋" w:eastAsia="仿宋" w:hAnsi="仿宋" w:cs="仿宋" w:hint="eastAsia"/>
                <w:sz w:val="22"/>
                <w:szCs w:val="22"/>
              </w:rPr>
            </w:pPr>
            <w:r>
              <w:rPr>
                <w:rFonts w:ascii="仿宋" w:eastAsia="仿宋" w:hAnsi="仿宋" w:cs="仿宋" w:hint="eastAsia"/>
                <w:sz w:val="22"/>
                <w:szCs w:val="22"/>
              </w:rPr>
              <w:t>大一</w:t>
            </w:r>
          </w:p>
        </w:tc>
        <w:tc>
          <w:tcPr>
            <w:tcW w:w="1048" w:type="dxa"/>
            <w:vAlign w:val="center"/>
          </w:tcPr>
          <w:p w14:paraId="57927610" w14:textId="77777777" w:rsidR="00EF51F9" w:rsidRDefault="00000000">
            <w:pPr>
              <w:kinsoku/>
              <w:autoSpaceDE/>
              <w:autoSpaceDN/>
              <w:spacing w:before="69" w:line="220" w:lineRule="auto"/>
              <w:ind w:left="261"/>
              <w:jc w:val="both"/>
              <w:rPr>
                <w:rFonts w:ascii="仿宋" w:eastAsia="仿宋" w:hAnsi="仿宋" w:cs="仿宋" w:hint="eastAsia"/>
                <w:sz w:val="22"/>
                <w:szCs w:val="22"/>
              </w:rPr>
            </w:pPr>
            <w:r>
              <w:rPr>
                <w:rFonts w:ascii="仿宋" w:eastAsia="仿宋" w:hAnsi="仿宋" w:cs="仿宋" w:hint="eastAsia"/>
                <w:sz w:val="22"/>
                <w:szCs w:val="22"/>
              </w:rPr>
              <w:t>适应期</w:t>
            </w:r>
          </w:p>
        </w:tc>
        <w:tc>
          <w:tcPr>
            <w:tcW w:w="3858" w:type="dxa"/>
          </w:tcPr>
          <w:p w14:paraId="28C8243F" w14:textId="77777777" w:rsidR="00EF51F9" w:rsidRDefault="00000000">
            <w:pPr>
              <w:kinsoku/>
              <w:autoSpaceDE/>
              <w:autoSpaceDN/>
              <w:spacing w:before="69" w:line="219" w:lineRule="auto"/>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重在唤醒学生自主学习、自我管理意识</w:t>
            </w:r>
          </w:p>
        </w:tc>
      </w:tr>
      <w:tr w:rsidR="00EF51F9" w14:paraId="060F0C61" w14:textId="77777777">
        <w:trPr>
          <w:trHeight w:val="298"/>
        </w:trPr>
        <w:tc>
          <w:tcPr>
            <w:tcW w:w="753" w:type="dxa"/>
            <w:vAlign w:val="center"/>
          </w:tcPr>
          <w:p w14:paraId="63A5865F" w14:textId="77777777" w:rsidR="00EF51F9" w:rsidRDefault="00000000">
            <w:pPr>
              <w:kinsoku/>
              <w:autoSpaceDE/>
              <w:autoSpaceDN/>
              <w:spacing w:before="71" w:line="220" w:lineRule="auto"/>
              <w:ind w:left="194"/>
              <w:jc w:val="both"/>
              <w:rPr>
                <w:rFonts w:ascii="仿宋" w:eastAsia="仿宋" w:hAnsi="仿宋" w:cs="仿宋" w:hint="eastAsia"/>
                <w:sz w:val="22"/>
                <w:szCs w:val="22"/>
              </w:rPr>
            </w:pPr>
            <w:proofErr w:type="spellStart"/>
            <w:r>
              <w:rPr>
                <w:rFonts w:ascii="仿宋" w:eastAsia="仿宋" w:hAnsi="仿宋" w:cs="仿宋" w:hint="eastAsia"/>
                <w:sz w:val="22"/>
                <w:szCs w:val="22"/>
              </w:rPr>
              <w:t>大二</w:t>
            </w:r>
            <w:proofErr w:type="spellEnd"/>
          </w:p>
        </w:tc>
        <w:tc>
          <w:tcPr>
            <w:tcW w:w="1048" w:type="dxa"/>
            <w:vAlign w:val="center"/>
          </w:tcPr>
          <w:p w14:paraId="6020D9B4" w14:textId="77777777" w:rsidR="00EF51F9" w:rsidRDefault="00000000">
            <w:pPr>
              <w:kinsoku/>
              <w:autoSpaceDE/>
              <w:autoSpaceDN/>
              <w:spacing w:before="71" w:line="220" w:lineRule="auto"/>
              <w:ind w:left="261"/>
              <w:jc w:val="both"/>
              <w:rPr>
                <w:rFonts w:ascii="仿宋" w:eastAsia="仿宋" w:hAnsi="仿宋" w:cs="仿宋" w:hint="eastAsia"/>
                <w:sz w:val="22"/>
                <w:szCs w:val="22"/>
              </w:rPr>
            </w:pPr>
            <w:r>
              <w:rPr>
                <w:rFonts w:ascii="仿宋" w:eastAsia="仿宋" w:hAnsi="仿宋" w:cs="仿宋" w:hint="eastAsia"/>
                <w:sz w:val="22"/>
                <w:szCs w:val="22"/>
              </w:rPr>
              <w:t>定向期</w:t>
            </w:r>
          </w:p>
        </w:tc>
        <w:tc>
          <w:tcPr>
            <w:tcW w:w="3858" w:type="dxa"/>
          </w:tcPr>
          <w:p w14:paraId="674CBD82" w14:textId="77777777" w:rsidR="00EF51F9" w:rsidRDefault="00000000">
            <w:pPr>
              <w:kinsoku/>
              <w:autoSpaceDE/>
              <w:autoSpaceDN/>
              <w:spacing w:before="71" w:line="220" w:lineRule="auto"/>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重在加强学生对专业、行业的认知</w:t>
            </w:r>
          </w:p>
        </w:tc>
      </w:tr>
      <w:tr w:rsidR="00EF51F9" w14:paraId="6F6B410D" w14:textId="77777777">
        <w:trPr>
          <w:trHeight w:val="357"/>
        </w:trPr>
        <w:tc>
          <w:tcPr>
            <w:tcW w:w="753" w:type="dxa"/>
            <w:vAlign w:val="center"/>
          </w:tcPr>
          <w:p w14:paraId="0A5AAB26" w14:textId="77777777" w:rsidR="00EF51F9" w:rsidRDefault="00000000">
            <w:pPr>
              <w:kinsoku/>
              <w:autoSpaceDE/>
              <w:autoSpaceDN/>
              <w:spacing w:before="143" w:line="220" w:lineRule="auto"/>
              <w:ind w:left="194"/>
              <w:jc w:val="both"/>
              <w:rPr>
                <w:rFonts w:ascii="仿宋" w:eastAsia="仿宋" w:hAnsi="仿宋" w:cs="仿宋" w:hint="eastAsia"/>
                <w:sz w:val="22"/>
                <w:szCs w:val="22"/>
              </w:rPr>
            </w:pPr>
            <w:proofErr w:type="spellStart"/>
            <w:r>
              <w:rPr>
                <w:rFonts w:ascii="仿宋" w:eastAsia="仿宋" w:hAnsi="仿宋" w:cs="仿宋" w:hint="eastAsia"/>
                <w:sz w:val="22"/>
                <w:szCs w:val="22"/>
              </w:rPr>
              <w:t>大三</w:t>
            </w:r>
            <w:proofErr w:type="spellEnd"/>
          </w:p>
        </w:tc>
        <w:tc>
          <w:tcPr>
            <w:tcW w:w="1048" w:type="dxa"/>
            <w:vAlign w:val="center"/>
          </w:tcPr>
          <w:p w14:paraId="53649656" w14:textId="77777777" w:rsidR="00EF51F9" w:rsidRDefault="00000000">
            <w:pPr>
              <w:kinsoku/>
              <w:autoSpaceDE/>
              <w:autoSpaceDN/>
              <w:spacing w:before="103" w:line="220" w:lineRule="auto"/>
              <w:ind w:left="261"/>
              <w:jc w:val="both"/>
              <w:rPr>
                <w:rFonts w:ascii="仿宋" w:eastAsia="仿宋" w:hAnsi="仿宋" w:cs="仿宋" w:hint="eastAsia"/>
                <w:sz w:val="22"/>
                <w:szCs w:val="22"/>
              </w:rPr>
            </w:pPr>
            <w:r>
              <w:rPr>
                <w:rFonts w:ascii="仿宋" w:eastAsia="仿宋" w:hAnsi="仿宋" w:cs="仿宋" w:hint="eastAsia"/>
                <w:sz w:val="22"/>
                <w:szCs w:val="22"/>
              </w:rPr>
              <w:t>强化期</w:t>
            </w:r>
          </w:p>
        </w:tc>
        <w:tc>
          <w:tcPr>
            <w:tcW w:w="3858" w:type="dxa"/>
          </w:tcPr>
          <w:p w14:paraId="54E850A9" w14:textId="77777777" w:rsidR="00EF51F9" w:rsidRDefault="00000000">
            <w:pPr>
              <w:kinsoku/>
              <w:autoSpaceDE/>
              <w:autoSpaceDN/>
              <w:spacing w:before="143" w:line="219" w:lineRule="auto"/>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重在明确学生对未来发展方向的目标</w:t>
            </w:r>
          </w:p>
        </w:tc>
      </w:tr>
      <w:tr w:rsidR="00EF51F9" w14:paraId="6255CDDB" w14:textId="77777777">
        <w:trPr>
          <w:trHeight w:val="323"/>
        </w:trPr>
        <w:tc>
          <w:tcPr>
            <w:tcW w:w="753" w:type="dxa"/>
            <w:vAlign w:val="center"/>
          </w:tcPr>
          <w:p w14:paraId="00AB91E1" w14:textId="77777777" w:rsidR="00EF51F9" w:rsidRDefault="00000000">
            <w:pPr>
              <w:kinsoku/>
              <w:autoSpaceDE/>
              <w:autoSpaceDN/>
              <w:spacing w:before="86" w:line="220" w:lineRule="auto"/>
              <w:ind w:left="194"/>
              <w:jc w:val="both"/>
              <w:rPr>
                <w:rFonts w:ascii="仿宋" w:eastAsia="仿宋" w:hAnsi="仿宋" w:cs="仿宋" w:hint="eastAsia"/>
                <w:sz w:val="22"/>
                <w:szCs w:val="22"/>
              </w:rPr>
            </w:pPr>
            <w:proofErr w:type="spellStart"/>
            <w:r>
              <w:rPr>
                <w:rFonts w:ascii="仿宋" w:eastAsia="仿宋" w:hAnsi="仿宋" w:cs="仿宋" w:hint="eastAsia"/>
                <w:sz w:val="22"/>
                <w:szCs w:val="22"/>
              </w:rPr>
              <w:t>大四</w:t>
            </w:r>
            <w:proofErr w:type="spellEnd"/>
          </w:p>
        </w:tc>
        <w:tc>
          <w:tcPr>
            <w:tcW w:w="1048" w:type="dxa"/>
            <w:vAlign w:val="center"/>
          </w:tcPr>
          <w:p w14:paraId="5108057B" w14:textId="77777777" w:rsidR="00EF51F9" w:rsidRDefault="00000000">
            <w:pPr>
              <w:kinsoku/>
              <w:autoSpaceDE/>
              <w:autoSpaceDN/>
              <w:spacing w:before="86" w:line="220" w:lineRule="auto"/>
              <w:ind w:left="261"/>
              <w:jc w:val="both"/>
              <w:rPr>
                <w:rFonts w:ascii="仿宋" w:eastAsia="仿宋" w:hAnsi="仿宋" w:cs="仿宋" w:hint="eastAsia"/>
                <w:sz w:val="22"/>
                <w:szCs w:val="22"/>
              </w:rPr>
            </w:pPr>
            <w:r>
              <w:rPr>
                <w:rFonts w:ascii="仿宋" w:eastAsia="仿宋" w:hAnsi="仿宋" w:cs="仿宋" w:hint="eastAsia"/>
                <w:sz w:val="22"/>
                <w:szCs w:val="22"/>
              </w:rPr>
              <w:t>成熟期</w:t>
            </w:r>
          </w:p>
        </w:tc>
        <w:tc>
          <w:tcPr>
            <w:tcW w:w="3858" w:type="dxa"/>
          </w:tcPr>
          <w:p w14:paraId="3BC727FC" w14:textId="77777777" w:rsidR="00EF51F9" w:rsidRDefault="00000000">
            <w:pPr>
              <w:kinsoku/>
              <w:autoSpaceDE/>
              <w:autoSpaceDN/>
              <w:spacing w:before="86" w:line="219" w:lineRule="auto"/>
              <w:jc w:val="both"/>
              <w:rPr>
                <w:rFonts w:ascii="仿宋" w:eastAsia="仿宋" w:hAnsi="仿宋" w:cs="仿宋" w:hint="eastAsia"/>
                <w:sz w:val="22"/>
                <w:szCs w:val="22"/>
                <w:lang w:eastAsia="zh-CN"/>
              </w:rPr>
            </w:pPr>
            <w:r>
              <w:rPr>
                <w:rFonts w:ascii="仿宋" w:eastAsia="仿宋" w:hAnsi="仿宋" w:cs="仿宋" w:hint="eastAsia"/>
                <w:sz w:val="22"/>
                <w:szCs w:val="22"/>
                <w:lang w:eastAsia="zh-CN"/>
              </w:rPr>
              <w:t>重在考核学生成长规划目标的实现程度</w:t>
            </w:r>
          </w:p>
        </w:tc>
      </w:tr>
    </w:tbl>
    <w:p w14:paraId="10C72633" w14:textId="77777777" w:rsidR="00EF51F9" w:rsidRDefault="00000000">
      <w:pPr>
        <w:kinsoku/>
        <w:autoSpaceDE/>
        <w:autoSpaceDN/>
        <w:spacing w:before="249" w:line="336" w:lineRule="auto"/>
        <w:ind w:left="24" w:right="82" w:firstLine="419"/>
        <w:jc w:val="both"/>
        <w:rPr>
          <w:rFonts w:ascii="仿宋" w:eastAsia="仿宋" w:hAnsi="仿宋" w:cs="仿宋" w:hint="eastAsia"/>
          <w:sz w:val="22"/>
          <w:szCs w:val="22"/>
          <w:lang w:eastAsia="zh-CN"/>
        </w:rPr>
      </w:pPr>
      <w:r>
        <w:rPr>
          <w:rFonts w:ascii="仿宋" w:eastAsia="仿宋" w:hAnsi="仿宋" w:cs="仿宋"/>
          <w:sz w:val="22"/>
          <w:szCs w:val="22"/>
          <w:lang w:eastAsia="zh-CN"/>
        </w:rPr>
        <w:t>根据每位学生的学年成长计划，组织学生自评、小组互评和成长导师测评，考核个人学年计划的实现度，其中</w:t>
      </w:r>
      <w:r>
        <w:rPr>
          <w:rFonts w:ascii="仿宋" w:eastAsia="仿宋" w:hAnsi="仿宋" w:cs="仿宋" w:hint="eastAsia"/>
          <w:sz w:val="22"/>
          <w:szCs w:val="22"/>
          <w:lang w:eastAsia="zh-CN"/>
        </w:rPr>
        <w:t xml:space="preserve"> </w:t>
      </w:r>
      <w:r>
        <w:rPr>
          <w:rFonts w:ascii="宋体" w:eastAsia="宋体" w:hAnsi="宋体" w:cs="宋体"/>
          <w:sz w:val="22"/>
          <w:szCs w:val="22"/>
          <w:lang w:eastAsia="zh-CN"/>
        </w:rPr>
        <w:t>A</w:t>
      </w:r>
      <w:r>
        <w:rPr>
          <w:rFonts w:ascii="宋体" w:eastAsia="宋体" w:hAnsi="宋体" w:cs="宋体" w:hint="eastAsia"/>
          <w:sz w:val="22"/>
          <w:szCs w:val="22"/>
          <w:lang w:eastAsia="zh-CN"/>
        </w:rPr>
        <w:t xml:space="preserve"> </w:t>
      </w:r>
      <w:r>
        <w:rPr>
          <w:rFonts w:ascii="仿宋" w:eastAsia="仿宋" w:hAnsi="仿宋" w:cs="仿宋"/>
          <w:sz w:val="22"/>
          <w:szCs w:val="22"/>
          <w:lang w:eastAsia="zh-CN"/>
        </w:rPr>
        <w:t>等级加50分，</w:t>
      </w:r>
      <w:r>
        <w:rPr>
          <w:rFonts w:ascii="Times New Roman" w:eastAsia="Times New Roman" w:hAnsi="Times New Roman" w:cs="Times New Roman"/>
          <w:sz w:val="22"/>
          <w:szCs w:val="22"/>
          <w:lang w:eastAsia="zh-CN"/>
        </w:rPr>
        <w:t xml:space="preserve">B </w:t>
      </w:r>
      <w:r>
        <w:rPr>
          <w:rFonts w:ascii="仿宋" w:eastAsia="仿宋" w:hAnsi="仿宋" w:cs="仿宋"/>
          <w:sz w:val="22"/>
          <w:szCs w:val="22"/>
          <w:lang w:eastAsia="zh-CN"/>
        </w:rPr>
        <w:t>等级加30分，</w:t>
      </w:r>
      <w:r>
        <w:rPr>
          <w:rFonts w:ascii="Times New Roman" w:eastAsia="Times New Roman" w:hAnsi="Times New Roman" w:cs="Times New Roman"/>
          <w:sz w:val="22"/>
          <w:szCs w:val="22"/>
          <w:lang w:eastAsia="zh-CN"/>
        </w:rPr>
        <w:t xml:space="preserve">C </w:t>
      </w:r>
      <w:r>
        <w:rPr>
          <w:rFonts w:ascii="仿宋" w:eastAsia="仿宋" w:hAnsi="仿宋" w:cs="仿宋"/>
          <w:sz w:val="22"/>
          <w:szCs w:val="22"/>
          <w:lang w:eastAsia="zh-CN"/>
        </w:rPr>
        <w:t xml:space="preserve">和 </w:t>
      </w:r>
      <w:r>
        <w:rPr>
          <w:rFonts w:ascii="Times New Roman" w:eastAsia="Times New Roman" w:hAnsi="Times New Roman" w:cs="Times New Roman"/>
          <w:sz w:val="22"/>
          <w:szCs w:val="22"/>
          <w:lang w:eastAsia="zh-CN"/>
        </w:rPr>
        <w:t xml:space="preserve">D </w:t>
      </w:r>
      <w:r>
        <w:rPr>
          <w:rFonts w:ascii="仿宋" w:eastAsia="仿宋" w:hAnsi="仿宋" w:cs="仿宋"/>
          <w:sz w:val="22"/>
          <w:szCs w:val="22"/>
          <w:lang w:eastAsia="zh-CN"/>
        </w:rPr>
        <w:t xml:space="preserve">等级不加分，并对 </w:t>
      </w:r>
      <w:r>
        <w:rPr>
          <w:rFonts w:ascii="Times New Roman" w:eastAsia="Times New Roman" w:hAnsi="Times New Roman" w:cs="Times New Roman"/>
          <w:sz w:val="22"/>
          <w:szCs w:val="22"/>
          <w:lang w:eastAsia="zh-CN"/>
        </w:rPr>
        <w:t>D</w:t>
      </w:r>
      <w:r>
        <w:rPr>
          <w:rFonts w:ascii="仿宋" w:eastAsia="仿宋" w:hAnsi="仿宋" w:cs="仿宋"/>
          <w:sz w:val="22"/>
          <w:szCs w:val="22"/>
          <w:lang w:eastAsia="zh-CN"/>
        </w:rPr>
        <w:t>等级学生进行个别谈话。</w:t>
      </w:r>
    </w:p>
    <w:p w14:paraId="43112B9F" w14:textId="77777777" w:rsidR="00EF51F9" w:rsidRDefault="00000000">
      <w:pPr>
        <w:kinsoku/>
        <w:autoSpaceDE/>
        <w:autoSpaceDN/>
        <w:spacing w:before="68" w:line="400" w:lineRule="exact"/>
        <w:ind w:left="105" w:right="7" w:firstLine="439"/>
        <w:jc w:val="both"/>
        <w:outlineLvl w:val="2"/>
        <w:rPr>
          <w:rFonts w:ascii="仿宋" w:eastAsia="仿宋" w:hAnsi="仿宋" w:cs="仿宋" w:hint="eastAsia"/>
          <w:sz w:val="22"/>
          <w:szCs w:val="22"/>
          <w:lang w:eastAsia="zh-CN"/>
        </w:rPr>
      </w:pPr>
      <w:r>
        <w:rPr>
          <w:rFonts w:ascii="仿宋" w:eastAsia="仿宋" w:hAnsi="仿宋" w:cs="仿宋" w:hint="eastAsia"/>
          <w:sz w:val="22"/>
          <w:szCs w:val="22"/>
          <w:lang w:eastAsia="zh-CN"/>
        </w:rPr>
        <w:t>(三)增量考核</w:t>
      </w:r>
    </w:p>
    <w:p w14:paraId="04C35C57" w14:textId="77777777" w:rsidR="00EF51F9" w:rsidRDefault="00000000">
      <w:pPr>
        <w:kinsoku/>
        <w:autoSpaceDE/>
        <w:autoSpaceDN/>
        <w:spacing w:before="68" w:line="400" w:lineRule="exact"/>
        <w:ind w:left="105" w:right="7" w:firstLine="439"/>
        <w:jc w:val="both"/>
        <w:rPr>
          <w:rFonts w:ascii="仿宋" w:eastAsia="仿宋" w:hAnsi="仿宋" w:cs="仿宋" w:hint="eastAsia"/>
          <w:sz w:val="22"/>
          <w:szCs w:val="22"/>
          <w:lang w:eastAsia="zh-CN"/>
        </w:rPr>
      </w:pPr>
      <w:r>
        <w:rPr>
          <w:rFonts w:ascii="仿宋" w:eastAsia="仿宋" w:hAnsi="仿宋" w:cs="仿宋"/>
          <w:sz w:val="22"/>
          <w:szCs w:val="22"/>
          <w:lang w:eastAsia="zh-CN"/>
        </w:rPr>
        <w:t>在考核“四课堂”成长积分综合绝对值基础上，按照“不与他人争长短、只与自己争朝夕”的原则考核自我进步情况，对综合积分的本专业排名</w:t>
      </w:r>
      <w:proofErr w:type="gramStart"/>
      <w:r>
        <w:rPr>
          <w:rFonts w:ascii="仿宋" w:eastAsia="仿宋" w:hAnsi="仿宋" w:cs="仿宋"/>
          <w:sz w:val="22"/>
          <w:szCs w:val="22"/>
          <w:lang w:eastAsia="zh-CN"/>
        </w:rPr>
        <w:t>每进步</w:t>
      </w:r>
      <w:proofErr w:type="gramEnd"/>
      <w:r>
        <w:rPr>
          <w:rFonts w:ascii="仿宋" w:eastAsia="仿宋" w:hAnsi="仿宋" w:cs="仿宋"/>
          <w:sz w:val="22"/>
          <w:szCs w:val="22"/>
          <w:lang w:eastAsia="zh-CN"/>
        </w:rPr>
        <w:t>5名加10分。</w:t>
      </w:r>
    </w:p>
    <w:p w14:paraId="55BA2675" w14:textId="77777777" w:rsidR="00EF51F9" w:rsidRDefault="00EF51F9">
      <w:pPr>
        <w:kinsoku/>
        <w:autoSpaceDE/>
        <w:autoSpaceDN/>
        <w:spacing w:before="68" w:line="400" w:lineRule="exact"/>
        <w:ind w:left="105" w:right="7" w:firstLine="439"/>
        <w:jc w:val="both"/>
        <w:rPr>
          <w:rFonts w:ascii="黑体" w:eastAsia="黑体" w:hAnsi="黑体" w:cs="黑体" w:hint="eastAsia"/>
          <w:b/>
          <w:bCs/>
          <w:sz w:val="22"/>
          <w:szCs w:val="22"/>
          <w:lang w:eastAsia="zh-CN"/>
        </w:rPr>
      </w:pPr>
    </w:p>
    <w:p w14:paraId="616240D3" w14:textId="77777777" w:rsidR="00EF51F9" w:rsidRDefault="00EF51F9">
      <w:pPr>
        <w:kinsoku/>
        <w:autoSpaceDE/>
        <w:autoSpaceDN/>
        <w:spacing w:before="68" w:line="400" w:lineRule="exact"/>
        <w:ind w:left="105" w:right="7" w:firstLine="439"/>
        <w:jc w:val="both"/>
        <w:rPr>
          <w:rFonts w:ascii="黑体" w:eastAsia="黑体" w:hAnsi="黑体" w:cs="黑体" w:hint="eastAsia"/>
          <w:b/>
          <w:bCs/>
          <w:sz w:val="22"/>
          <w:szCs w:val="22"/>
          <w:lang w:eastAsia="zh-CN"/>
        </w:rPr>
      </w:pPr>
    </w:p>
    <w:p w14:paraId="115DD531" w14:textId="77777777" w:rsidR="00EF51F9" w:rsidRDefault="00000000">
      <w:pPr>
        <w:kinsoku/>
        <w:autoSpaceDE/>
        <w:autoSpaceDN/>
        <w:spacing w:before="68" w:line="400" w:lineRule="exact"/>
        <w:ind w:right="7"/>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六、学生成长积分的运用</w:t>
      </w:r>
    </w:p>
    <w:p w14:paraId="57C879EA" w14:textId="77777777" w:rsidR="00EF51F9" w:rsidRDefault="00000000">
      <w:pPr>
        <w:kinsoku/>
        <w:autoSpaceDE/>
        <w:autoSpaceDN/>
        <w:spacing w:before="68" w:line="400" w:lineRule="exact"/>
        <w:ind w:left="105" w:right="7" w:firstLine="439"/>
        <w:jc w:val="both"/>
        <w:outlineLvl w:val="2"/>
        <w:rPr>
          <w:rFonts w:ascii="仿宋" w:eastAsia="仿宋" w:hAnsi="仿宋" w:cs="仿宋" w:hint="eastAsia"/>
          <w:sz w:val="22"/>
          <w:szCs w:val="22"/>
          <w:lang w:eastAsia="zh-CN"/>
        </w:rPr>
      </w:pPr>
      <w:r>
        <w:rPr>
          <w:rFonts w:ascii="仿宋" w:eastAsia="仿宋" w:hAnsi="仿宋" w:cs="仿宋" w:hint="eastAsia"/>
          <w:sz w:val="22"/>
          <w:szCs w:val="22"/>
          <w:lang w:eastAsia="zh-CN"/>
        </w:rPr>
        <w:t>(</w:t>
      </w:r>
      <w:proofErr w:type="gramStart"/>
      <w:r>
        <w:rPr>
          <w:rFonts w:ascii="仿宋" w:eastAsia="仿宋" w:hAnsi="仿宋" w:cs="仿宋" w:hint="eastAsia"/>
          <w:sz w:val="22"/>
          <w:szCs w:val="22"/>
          <w:lang w:eastAsia="zh-CN"/>
        </w:rPr>
        <w:t>一</w:t>
      </w:r>
      <w:proofErr w:type="gramEnd"/>
      <w:r>
        <w:rPr>
          <w:rFonts w:ascii="仿宋" w:eastAsia="仿宋" w:hAnsi="仿宋" w:cs="仿宋" w:hint="eastAsia"/>
          <w:sz w:val="22"/>
          <w:szCs w:val="22"/>
          <w:lang w:eastAsia="zh-CN"/>
        </w:rPr>
        <w:t>)学生成长工作体系</w:t>
      </w:r>
    </w:p>
    <w:p w14:paraId="40F9D9EE" w14:textId="77777777" w:rsidR="00EF51F9" w:rsidRDefault="00000000">
      <w:pPr>
        <w:kinsoku/>
        <w:autoSpaceDE/>
        <w:autoSpaceDN/>
        <w:spacing w:before="68" w:line="400" w:lineRule="exact"/>
        <w:ind w:left="105" w:right="7" w:firstLine="439"/>
        <w:jc w:val="both"/>
        <w:rPr>
          <w:rFonts w:ascii="仿宋" w:eastAsia="仿宋" w:hAnsi="仿宋" w:cs="仿宋" w:hint="eastAsia"/>
          <w:color w:val="C00000"/>
          <w:sz w:val="22"/>
          <w:szCs w:val="22"/>
          <w:lang w:eastAsia="zh-CN"/>
        </w:rPr>
      </w:pPr>
      <w:r>
        <w:rPr>
          <w:rFonts w:ascii="仿宋" w:eastAsia="仿宋" w:hAnsi="仿宋" w:cs="仿宋"/>
          <w:color w:val="C00000"/>
          <w:sz w:val="22"/>
          <w:szCs w:val="22"/>
          <w:lang w:eastAsia="zh-CN"/>
        </w:rPr>
        <w:t>本《办法》与各专业人才培养方案</w:t>
      </w:r>
      <w:r>
        <w:rPr>
          <w:rFonts w:ascii="仿宋" w:eastAsia="仿宋" w:hAnsi="仿宋" w:cs="仿宋" w:hint="eastAsia"/>
          <w:color w:val="C00000"/>
          <w:sz w:val="22"/>
          <w:szCs w:val="22"/>
          <w:lang w:eastAsia="zh-CN"/>
        </w:rPr>
        <w:t>一起</w:t>
      </w:r>
      <w:r>
        <w:rPr>
          <w:rFonts w:ascii="仿宋" w:eastAsia="仿宋" w:hAnsi="仿宋" w:cs="仿宋"/>
          <w:color w:val="C00000"/>
          <w:sz w:val="22"/>
          <w:szCs w:val="22"/>
          <w:lang w:eastAsia="zh-CN"/>
        </w:rPr>
        <w:t>，构成国际联合审计学院学生</w:t>
      </w:r>
      <w:r>
        <w:rPr>
          <w:rFonts w:ascii="仿宋" w:eastAsia="仿宋" w:hAnsi="仿宋" w:cs="仿宋" w:hint="eastAsia"/>
          <w:color w:val="C00000"/>
          <w:sz w:val="22"/>
          <w:szCs w:val="22"/>
          <w:lang w:eastAsia="zh-CN"/>
        </w:rPr>
        <w:t>“四课堂”</w:t>
      </w:r>
      <w:r>
        <w:rPr>
          <w:rFonts w:ascii="仿宋" w:eastAsia="仿宋" w:hAnsi="仿宋" w:cs="仿宋"/>
          <w:color w:val="C00000"/>
          <w:sz w:val="22"/>
          <w:szCs w:val="22"/>
          <w:lang w:eastAsia="zh-CN"/>
        </w:rPr>
        <w:t>成长发展工作体系。</w:t>
      </w:r>
    </w:p>
    <w:p w14:paraId="4C2A43B8" w14:textId="77777777" w:rsidR="00EF51F9" w:rsidRDefault="00000000">
      <w:pPr>
        <w:kinsoku/>
        <w:autoSpaceDE/>
        <w:autoSpaceDN/>
        <w:spacing w:before="68" w:line="400" w:lineRule="exact"/>
        <w:ind w:left="105" w:right="7" w:firstLine="439"/>
        <w:jc w:val="both"/>
        <w:outlineLvl w:val="2"/>
        <w:rPr>
          <w:rFonts w:ascii="仿宋" w:eastAsia="仿宋" w:hAnsi="仿宋" w:cs="仿宋" w:hint="eastAsia"/>
          <w:sz w:val="22"/>
          <w:szCs w:val="22"/>
          <w:lang w:eastAsia="zh-CN"/>
        </w:rPr>
      </w:pPr>
      <w:r>
        <w:rPr>
          <w:rFonts w:ascii="仿宋" w:eastAsia="仿宋" w:hAnsi="仿宋" w:cs="仿宋" w:hint="eastAsia"/>
          <w:sz w:val="22"/>
          <w:szCs w:val="22"/>
          <w:lang w:eastAsia="zh-CN"/>
        </w:rPr>
        <w:t>(二)学生个性化成长档案</w:t>
      </w:r>
    </w:p>
    <w:p w14:paraId="0C74D5E5" w14:textId="77777777" w:rsidR="00EF51F9" w:rsidRDefault="00000000">
      <w:pPr>
        <w:kinsoku/>
        <w:autoSpaceDE/>
        <w:autoSpaceDN/>
        <w:spacing w:before="68" w:line="400" w:lineRule="exact"/>
        <w:ind w:left="105" w:right="7" w:firstLine="439"/>
        <w:jc w:val="both"/>
        <w:rPr>
          <w:rFonts w:ascii="仿宋" w:eastAsia="仿宋" w:hAnsi="仿宋" w:cs="仿宋" w:hint="eastAsia"/>
          <w:sz w:val="22"/>
          <w:szCs w:val="22"/>
          <w:lang w:eastAsia="zh-CN"/>
        </w:rPr>
      </w:pPr>
      <w:r>
        <w:rPr>
          <w:rFonts w:ascii="仿宋" w:eastAsia="仿宋" w:hAnsi="仿宋" w:cs="仿宋"/>
          <w:sz w:val="22"/>
          <w:szCs w:val="22"/>
          <w:lang w:eastAsia="zh-CN"/>
        </w:rPr>
        <w:t>按照本《办法》形成每学年“四课堂”成绩单。结合学生 成长规划、奖惩情况、各方评语等，按学年载入学生个人《成长手册》,形成个性化成长档案。</w:t>
      </w:r>
    </w:p>
    <w:p w14:paraId="793E62D1" w14:textId="77777777" w:rsidR="00EF51F9" w:rsidRDefault="00000000">
      <w:pPr>
        <w:kinsoku/>
        <w:autoSpaceDE/>
        <w:autoSpaceDN/>
        <w:spacing w:before="68" w:line="400" w:lineRule="exact"/>
        <w:ind w:left="105" w:right="7" w:firstLine="439"/>
        <w:jc w:val="both"/>
        <w:outlineLvl w:val="2"/>
        <w:rPr>
          <w:rFonts w:ascii="仿宋" w:eastAsia="仿宋" w:hAnsi="仿宋" w:cs="仿宋" w:hint="eastAsia"/>
          <w:sz w:val="22"/>
          <w:szCs w:val="22"/>
          <w:lang w:eastAsia="zh-CN"/>
        </w:rPr>
      </w:pPr>
      <w:r>
        <w:rPr>
          <w:rFonts w:ascii="仿宋" w:eastAsia="仿宋" w:hAnsi="仿宋" w:cs="仿宋" w:hint="eastAsia"/>
          <w:sz w:val="22"/>
          <w:szCs w:val="22"/>
          <w:lang w:eastAsia="zh-CN"/>
        </w:rPr>
        <w:t>(三)学生综合奖惩依据</w:t>
      </w:r>
    </w:p>
    <w:p w14:paraId="6961E7B5" w14:textId="77777777" w:rsidR="00EF51F9" w:rsidRDefault="00000000">
      <w:pPr>
        <w:kinsoku/>
        <w:autoSpaceDE/>
        <w:autoSpaceDN/>
        <w:spacing w:before="68" w:line="400" w:lineRule="exact"/>
        <w:ind w:left="105" w:right="7" w:firstLine="439"/>
        <w:jc w:val="both"/>
        <w:rPr>
          <w:rFonts w:ascii="仿宋" w:eastAsia="仿宋" w:hAnsi="仿宋" w:cs="仿宋" w:hint="eastAsia"/>
          <w:sz w:val="22"/>
          <w:szCs w:val="22"/>
          <w:lang w:eastAsia="zh-CN"/>
        </w:rPr>
      </w:pPr>
      <w:r>
        <w:rPr>
          <w:rFonts w:ascii="仿宋" w:eastAsia="仿宋" w:hAnsi="仿宋" w:cs="仿宋"/>
          <w:sz w:val="22"/>
          <w:szCs w:val="22"/>
          <w:lang w:eastAsia="zh-CN"/>
        </w:rPr>
        <w:t>学生成长积分作为学生转专业的依据，并与各类奖学金评定、党团组织发展挂钩。</w:t>
      </w:r>
    </w:p>
    <w:p w14:paraId="6C02E74A" w14:textId="77777777" w:rsidR="00EF51F9" w:rsidRDefault="00000000">
      <w:pPr>
        <w:kinsoku/>
        <w:autoSpaceDE/>
        <w:autoSpaceDN/>
        <w:spacing w:before="68" w:line="400" w:lineRule="exact"/>
        <w:ind w:left="105" w:right="7" w:firstLine="439"/>
        <w:jc w:val="both"/>
        <w:outlineLvl w:val="1"/>
        <w:rPr>
          <w:rFonts w:ascii="黑体" w:eastAsia="黑体" w:hAnsi="黑体" w:cs="黑体" w:hint="eastAsia"/>
          <w:b/>
          <w:bCs/>
          <w:sz w:val="22"/>
          <w:szCs w:val="22"/>
          <w:lang w:eastAsia="zh-CN"/>
        </w:rPr>
      </w:pPr>
      <w:r>
        <w:rPr>
          <w:rFonts w:ascii="黑体" w:eastAsia="黑体" w:hAnsi="黑体" w:cs="黑体" w:hint="eastAsia"/>
          <w:b/>
          <w:bCs/>
          <w:sz w:val="22"/>
          <w:szCs w:val="22"/>
          <w:lang w:eastAsia="zh-CN"/>
        </w:rPr>
        <w:t>七、其他</w:t>
      </w:r>
    </w:p>
    <w:p w14:paraId="466FE83C" w14:textId="77777777" w:rsidR="00EF51F9" w:rsidRDefault="00000000">
      <w:pPr>
        <w:kinsoku/>
        <w:autoSpaceDE/>
        <w:autoSpaceDN/>
        <w:spacing w:before="68" w:line="400" w:lineRule="exact"/>
        <w:ind w:left="105" w:right="7" w:firstLine="439"/>
        <w:jc w:val="both"/>
        <w:rPr>
          <w:rFonts w:ascii="仿宋" w:eastAsia="仿宋" w:hAnsi="仿宋" w:cs="仿宋" w:hint="eastAsia"/>
          <w:sz w:val="22"/>
          <w:szCs w:val="22"/>
          <w:lang w:eastAsia="zh-CN"/>
        </w:rPr>
      </w:pPr>
      <w:r>
        <w:rPr>
          <w:rFonts w:ascii="仿宋" w:eastAsia="仿宋" w:hAnsi="仿宋" w:cs="仿宋"/>
          <w:sz w:val="22"/>
          <w:szCs w:val="22"/>
          <w:lang w:eastAsia="zh-CN"/>
        </w:rPr>
        <w:t>本《办法》</w:t>
      </w:r>
      <w:r>
        <w:rPr>
          <w:rFonts w:ascii="仿宋" w:eastAsia="仿宋" w:hAnsi="仿宋" w:cs="仿宋"/>
          <w:color w:val="C00000"/>
          <w:sz w:val="22"/>
          <w:szCs w:val="22"/>
          <w:lang w:eastAsia="zh-CN"/>
        </w:rPr>
        <w:t>自</w:t>
      </w:r>
      <w:r>
        <w:rPr>
          <w:rFonts w:ascii="仿宋" w:eastAsia="仿宋" w:hAnsi="仿宋" w:cs="仿宋" w:hint="eastAsia"/>
          <w:color w:val="C00000"/>
          <w:sz w:val="22"/>
          <w:szCs w:val="22"/>
          <w:lang w:eastAsia="zh-CN"/>
        </w:rPr>
        <w:t>修订</w:t>
      </w:r>
      <w:r>
        <w:rPr>
          <w:rFonts w:ascii="仿宋" w:eastAsia="仿宋" w:hAnsi="仿宋" w:cs="仿宋"/>
          <w:color w:val="C00000"/>
          <w:sz w:val="22"/>
          <w:szCs w:val="22"/>
          <w:lang w:eastAsia="zh-CN"/>
        </w:rPr>
        <w:t>之日起</w:t>
      </w:r>
      <w:r>
        <w:rPr>
          <w:rFonts w:ascii="仿宋" w:eastAsia="仿宋" w:hAnsi="仿宋" w:cs="仿宋" w:hint="eastAsia"/>
          <w:color w:val="C00000"/>
          <w:sz w:val="22"/>
          <w:szCs w:val="22"/>
          <w:lang w:eastAsia="zh-CN"/>
        </w:rPr>
        <w:t>实施</w:t>
      </w:r>
      <w:r>
        <w:rPr>
          <w:rFonts w:ascii="仿宋" w:eastAsia="仿宋" w:hAnsi="仿宋" w:cs="仿宋"/>
          <w:color w:val="C00000"/>
          <w:sz w:val="22"/>
          <w:szCs w:val="22"/>
          <w:lang w:eastAsia="zh-CN"/>
        </w:rPr>
        <w:t>，</w:t>
      </w:r>
      <w:r>
        <w:rPr>
          <w:rFonts w:ascii="仿宋" w:eastAsia="仿宋" w:hAnsi="仿宋" w:cs="仿宋"/>
          <w:sz w:val="22"/>
          <w:szCs w:val="22"/>
          <w:lang w:eastAsia="zh-CN"/>
        </w:rPr>
        <w:t>由国际联合审计学院负责解释。</w:t>
      </w:r>
    </w:p>
    <w:p w14:paraId="4E2D246E" w14:textId="77777777" w:rsidR="00EF51F9" w:rsidRDefault="00000000">
      <w:pPr>
        <w:kinsoku/>
        <w:autoSpaceDE/>
        <w:autoSpaceDN/>
        <w:spacing w:before="68" w:line="400" w:lineRule="exact"/>
        <w:ind w:left="105" w:right="7" w:firstLine="439"/>
        <w:jc w:val="both"/>
        <w:outlineLvl w:val="0"/>
        <w:rPr>
          <w:rFonts w:ascii="仿宋" w:eastAsia="仿宋" w:hAnsi="仿宋" w:cs="仿宋" w:hint="eastAsia"/>
          <w:sz w:val="22"/>
          <w:szCs w:val="22"/>
          <w:lang w:eastAsia="zh-CN"/>
        </w:rPr>
      </w:pPr>
      <w:bookmarkStart w:id="0" w:name="_Toc9740"/>
      <w:bookmarkStart w:id="1" w:name="_Toc32111"/>
      <w:bookmarkStart w:id="2" w:name="_Toc12404"/>
      <w:bookmarkStart w:id="3" w:name="_Toc9195"/>
      <w:bookmarkStart w:id="4" w:name="_Toc24341"/>
      <w:r>
        <w:rPr>
          <w:rFonts w:ascii="仿宋" w:eastAsia="仿宋" w:hAnsi="仿宋" w:cs="仿宋"/>
          <w:sz w:val="22"/>
          <w:szCs w:val="22"/>
          <w:lang w:eastAsia="zh-CN"/>
        </w:rPr>
        <w:t>附件： 国际联合审计学院学生成长积分测评表</w:t>
      </w:r>
      <w:bookmarkEnd w:id="0"/>
      <w:bookmarkEnd w:id="1"/>
      <w:bookmarkEnd w:id="2"/>
      <w:bookmarkEnd w:id="3"/>
      <w:bookmarkEnd w:id="4"/>
    </w:p>
    <w:p w14:paraId="34DB799C" w14:textId="77777777" w:rsidR="00EF51F9" w:rsidRDefault="00EF51F9">
      <w:pPr>
        <w:kinsoku/>
        <w:autoSpaceDE/>
        <w:autoSpaceDN/>
        <w:spacing w:before="68" w:line="400" w:lineRule="exact"/>
        <w:ind w:left="105" w:right="7" w:firstLine="439"/>
        <w:jc w:val="both"/>
        <w:rPr>
          <w:sz w:val="22"/>
          <w:szCs w:val="22"/>
          <w:lang w:eastAsia="zh-CN"/>
        </w:rPr>
        <w:sectPr w:rsidR="00EF51F9">
          <w:headerReference w:type="default" r:id="rId8"/>
          <w:footerReference w:type="default" r:id="rId9"/>
          <w:pgSz w:w="7931" w:h="11509"/>
          <w:pgMar w:top="850" w:right="850" w:bottom="850" w:left="907" w:header="0" w:footer="567" w:gutter="0"/>
          <w:cols w:space="0"/>
          <w:docGrid w:linePitch="1"/>
        </w:sectPr>
      </w:pPr>
    </w:p>
    <w:p w14:paraId="62D533DB" w14:textId="77777777" w:rsidR="00EF51F9" w:rsidRDefault="00EF51F9">
      <w:pPr>
        <w:kinsoku/>
        <w:autoSpaceDE/>
        <w:autoSpaceDN/>
        <w:spacing w:line="256" w:lineRule="auto"/>
        <w:jc w:val="both"/>
        <w:rPr>
          <w:lang w:eastAsia="zh-CN"/>
        </w:rPr>
      </w:pPr>
    </w:p>
    <w:p w14:paraId="28333EC3" w14:textId="77777777" w:rsidR="00EF51F9" w:rsidRDefault="00000000">
      <w:pPr>
        <w:kinsoku/>
        <w:autoSpaceDE/>
        <w:autoSpaceDN/>
        <w:spacing w:before="75" w:line="222" w:lineRule="auto"/>
        <w:jc w:val="both"/>
        <w:rPr>
          <w:rFonts w:ascii="仿宋" w:eastAsia="仿宋" w:hAnsi="仿宋" w:cs="仿宋" w:hint="eastAsia"/>
          <w:sz w:val="23"/>
          <w:szCs w:val="23"/>
          <w:lang w:eastAsia="zh-CN"/>
        </w:rPr>
      </w:pPr>
      <w:r>
        <w:rPr>
          <w:rFonts w:ascii="仿宋" w:eastAsia="仿宋" w:hAnsi="仿宋" w:cs="仿宋"/>
          <w:sz w:val="23"/>
          <w:szCs w:val="23"/>
          <w:lang w:eastAsia="zh-CN"/>
        </w:rPr>
        <w:t>附件：</w:t>
      </w:r>
    </w:p>
    <w:p w14:paraId="50FB8F63" w14:textId="77777777" w:rsidR="00EF51F9" w:rsidRDefault="00000000">
      <w:pPr>
        <w:kinsoku/>
        <w:autoSpaceDE/>
        <w:autoSpaceDN/>
        <w:spacing w:before="83" w:line="220" w:lineRule="auto"/>
        <w:ind w:left="2293"/>
        <w:jc w:val="both"/>
        <w:rPr>
          <w:rFonts w:ascii="宋体" w:eastAsia="宋体" w:hAnsi="宋体" w:cs="宋体" w:hint="eastAsia"/>
          <w:sz w:val="36"/>
          <w:szCs w:val="36"/>
          <w:lang w:eastAsia="zh-CN"/>
        </w:rPr>
      </w:pPr>
      <w:r>
        <w:rPr>
          <w:rFonts w:ascii="宋体" w:eastAsia="宋体" w:hAnsi="宋体" w:cs="宋体" w:hint="eastAsia"/>
          <w:b/>
          <w:bCs/>
          <w:sz w:val="36"/>
          <w:szCs w:val="36"/>
          <w:lang w:eastAsia="zh-CN"/>
        </w:rPr>
        <w:t>国际联合审计学院学生成长积分测评表</w:t>
      </w:r>
    </w:p>
    <w:p w14:paraId="5DB8ACEB" w14:textId="77777777" w:rsidR="00EF51F9" w:rsidRDefault="00EF51F9">
      <w:pPr>
        <w:kinsoku/>
        <w:autoSpaceDE/>
        <w:autoSpaceDN/>
        <w:spacing w:before="151"/>
        <w:jc w:val="both"/>
        <w:rPr>
          <w:lang w:eastAsia="zh-CN"/>
        </w:rPr>
      </w:pPr>
    </w:p>
    <w:tbl>
      <w:tblPr>
        <w:tblStyle w:val="TableNormal"/>
        <w:tblW w:w="5035"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909"/>
        <w:gridCol w:w="1332"/>
        <w:gridCol w:w="1526"/>
        <w:gridCol w:w="3886"/>
        <w:gridCol w:w="689"/>
        <w:gridCol w:w="637"/>
      </w:tblGrid>
      <w:tr w:rsidR="00EF51F9" w14:paraId="02013123" w14:textId="77777777">
        <w:trPr>
          <w:trHeight w:val="404"/>
          <w:jc w:val="center"/>
        </w:trPr>
        <w:tc>
          <w:tcPr>
            <w:tcW w:w="450" w:type="pct"/>
          </w:tcPr>
          <w:p w14:paraId="10CE990D" w14:textId="77777777" w:rsidR="00EF51F9" w:rsidRDefault="00000000">
            <w:pPr>
              <w:kinsoku/>
              <w:autoSpaceDE/>
              <w:autoSpaceDN/>
              <w:spacing w:before="110" w:line="220" w:lineRule="auto"/>
              <w:ind w:left="25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60" w:type="pct"/>
          </w:tcPr>
          <w:p w14:paraId="60D24DDB" w14:textId="77777777" w:rsidR="00EF51F9" w:rsidRDefault="00000000">
            <w:pPr>
              <w:kinsoku/>
              <w:autoSpaceDE/>
              <w:autoSpaceDN/>
              <w:spacing w:before="110" w:line="220" w:lineRule="auto"/>
              <w:ind w:left="25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75" w:type="pct"/>
          </w:tcPr>
          <w:p w14:paraId="7F01A4FE" w14:textId="77777777" w:rsidR="00EF51F9" w:rsidRDefault="00000000">
            <w:pPr>
              <w:kinsoku/>
              <w:autoSpaceDE/>
              <w:autoSpaceDN/>
              <w:spacing w:before="110" w:line="220" w:lineRule="auto"/>
              <w:ind w:left="26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3" w:type="pct"/>
          </w:tcPr>
          <w:p w14:paraId="7D23ADB0" w14:textId="77777777" w:rsidR="00EF51F9" w:rsidRDefault="00000000">
            <w:pPr>
              <w:kinsoku/>
              <w:autoSpaceDE/>
              <w:autoSpaceDN/>
              <w:spacing w:before="108" w:line="219" w:lineRule="auto"/>
              <w:ind w:left="23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8" w:type="pct"/>
          </w:tcPr>
          <w:p w14:paraId="5CCB3E3C"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49" w:type="pct"/>
          </w:tcPr>
          <w:p w14:paraId="7C1F6307"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23" w:type="pct"/>
          </w:tcPr>
          <w:p w14:paraId="5B26FE93" w14:textId="77777777" w:rsidR="00EF51F9" w:rsidRDefault="00000000">
            <w:pPr>
              <w:kinsoku/>
              <w:autoSpaceDE/>
              <w:autoSpaceDN/>
              <w:spacing w:before="110" w:line="220" w:lineRule="auto"/>
              <w:ind w:left="14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7943951A" w14:textId="77777777">
        <w:trPr>
          <w:trHeight w:val="1965"/>
          <w:jc w:val="center"/>
        </w:trPr>
        <w:tc>
          <w:tcPr>
            <w:tcW w:w="450" w:type="pct"/>
            <w:vMerge w:val="restart"/>
            <w:vAlign w:val="center"/>
          </w:tcPr>
          <w:p w14:paraId="02C6B621" w14:textId="77777777" w:rsidR="00EF51F9" w:rsidRDefault="00EF51F9">
            <w:pPr>
              <w:kinsoku/>
              <w:autoSpaceDE/>
              <w:autoSpaceDN/>
              <w:spacing w:line="318" w:lineRule="auto"/>
              <w:jc w:val="center"/>
              <w:rPr>
                <w:rFonts w:ascii="仿宋" w:eastAsia="仿宋" w:hAnsi="仿宋" w:cs="仿宋" w:hint="eastAsia"/>
                <w:sz w:val="18"/>
                <w:szCs w:val="18"/>
              </w:rPr>
            </w:pPr>
          </w:p>
          <w:p w14:paraId="1C45BC20" w14:textId="77777777" w:rsidR="00EF51F9" w:rsidRDefault="00000000">
            <w:pPr>
              <w:kinsoku/>
              <w:autoSpaceDE/>
              <w:autoSpaceDN/>
              <w:spacing w:before="58" w:line="219" w:lineRule="auto"/>
              <w:jc w:val="center"/>
              <w:rPr>
                <w:rFonts w:ascii="仿宋" w:eastAsia="仿宋" w:hAnsi="仿宋" w:cs="仿宋" w:hint="eastAsia"/>
                <w:sz w:val="18"/>
                <w:szCs w:val="18"/>
              </w:rPr>
            </w:pPr>
            <w:r>
              <w:rPr>
                <w:rFonts w:ascii="仿宋" w:eastAsia="仿宋" w:hAnsi="仿宋" w:cs="仿宋" w:hint="eastAsia"/>
                <w:sz w:val="18"/>
                <w:szCs w:val="18"/>
              </w:rPr>
              <w:t>第一课堂</w:t>
            </w:r>
          </w:p>
          <w:p w14:paraId="3A4EE193" w14:textId="77777777" w:rsidR="00EF51F9" w:rsidRDefault="00000000">
            <w:pPr>
              <w:kinsoku/>
              <w:autoSpaceDE/>
              <w:autoSpaceDN/>
              <w:spacing w:before="66" w:line="222" w:lineRule="auto"/>
              <w:jc w:val="center"/>
              <w:rPr>
                <w:rFonts w:ascii="仿宋" w:eastAsia="仿宋" w:hAnsi="仿宋" w:cs="仿宋" w:hint="eastAsia"/>
                <w:sz w:val="18"/>
                <w:szCs w:val="18"/>
              </w:rPr>
            </w:pPr>
            <w:r>
              <w:rPr>
                <w:rFonts w:ascii="仿宋" w:eastAsia="仿宋" w:hAnsi="仿宋" w:cs="仿宋" w:hint="eastAsia"/>
                <w:sz w:val="18"/>
                <w:szCs w:val="18"/>
              </w:rPr>
              <w:t>(600+)</w:t>
            </w:r>
          </w:p>
        </w:tc>
        <w:tc>
          <w:tcPr>
            <w:tcW w:w="460" w:type="pct"/>
            <w:vMerge w:val="restart"/>
            <w:tcBorders>
              <w:bottom w:val="nil"/>
            </w:tcBorders>
            <w:vAlign w:val="center"/>
          </w:tcPr>
          <w:p w14:paraId="7F30A14F" w14:textId="77777777" w:rsidR="00EF51F9" w:rsidRDefault="00000000">
            <w:pPr>
              <w:kinsoku/>
              <w:autoSpaceDE/>
              <w:autoSpaceDN/>
              <w:spacing w:before="58" w:line="262"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1.道德品行与思想政治表现  (100+)</w:t>
            </w:r>
          </w:p>
        </w:tc>
        <w:tc>
          <w:tcPr>
            <w:tcW w:w="675" w:type="pct"/>
            <w:vAlign w:val="center"/>
          </w:tcPr>
          <w:p w14:paraId="07A95CE6" w14:textId="77777777" w:rsidR="00EF51F9" w:rsidRDefault="00000000">
            <w:pPr>
              <w:kinsoku/>
              <w:autoSpaceDE/>
              <w:autoSpaceDN/>
              <w:spacing w:line="255"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1.1文明礼仪和遵守纪律情况</w:t>
            </w:r>
          </w:p>
          <w:p w14:paraId="075D8726" w14:textId="77777777" w:rsidR="00EF51F9" w:rsidRDefault="00000000">
            <w:pPr>
              <w:kinsoku/>
              <w:autoSpaceDE/>
              <w:autoSpaceDN/>
              <w:spacing w:line="255" w:lineRule="auto"/>
              <w:rPr>
                <w:rFonts w:ascii="仿宋" w:eastAsia="仿宋" w:hAnsi="仿宋" w:cs="仿宋" w:hint="eastAsia"/>
                <w:sz w:val="18"/>
                <w:szCs w:val="18"/>
              </w:rPr>
            </w:pPr>
            <w:r>
              <w:rPr>
                <w:rFonts w:ascii="仿宋" w:eastAsia="仿宋" w:hAnsi="仿宋" w:cs="仿宋" w:hint="eastAsia"/>
                <w:sz w:val="18"/>
                <w:szCs w:val="18"/>
              </w:rPr>
              <w:t>(上限50分)</w:t>
            </w:r>
          </w:p>
        </w:tc>
        <w:tc>
          <w:tcPr>
            <w:tcW w:w="773" w:type="pct"/>
            <w:vAlign w:val="center"/>
          </w:tcPr>
          <w:p w14:paraId="2A167AFF" w14:textId="77777777" w:rsidR="00EF51F9" w:rsidRDefault="00000000">
            <w:pPr>
              <w:kinsoku/>
              <w:autoSpaceDE/>
              <w:autoSpaceDN/>
              <w:spacing w:line="215" w:lineRule="auto"/>
              <w:ind w:right="39"/>
              <w:rPr>
                <w:rFonts w:ascii="仿宋" w:eastAsia="仿宋" w:hAnsi="仿宋" w:cs="仿宋" w:hint="eastAsia"/>
                <w:sz w:val="18"/>
                <w:szCs w:val="18"/>
                <w:lang w:eastAsia="zh-CN"/>
              </w:rPr>
            </w:pPr>
            <w:r>
              <w:rPr>
                <w:rFonts w:ascii="仿宋" w:eastAsia="仿宋" w:hAnsi="仿宋" w:cs="仿宋" w:hint="eastAsia"/>
                <w:sz w:val="18"/>
                <w:szCs w:val="18"/>
                <w:lang w:eastAsia="zh-CN"/>
              </w:rPr>
              <w:t>爱国爱校，遵纪 守法，自觉学习</w:t>
            </w:r>
          </w:p>
          <w:p w14:paraId="3B795956" w14:textId="77777777" w:rsidR="00EF51F9" w:rsidRDefault="00000000">
            <w:pPr>
              <w:kinsoku/>
              <w:autoSpaceDE/>
              <w:autoSpaceDN/>
              <w:spacing w:line="228"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和遵守校纪校规，服从学院管理，衣着、言行、举止得体，遵守文明礼仪的相关要求</w:t>
            </w:r>
          </w:p>
        </w:tc>
        <w:tc>
          <w:tcPr>
            <w:tcW w:w="1968" w:type="pct"/>
            <w:vAlign w:val="center"/>
          </w:tcPr>
          <w:p w14:paraId="396503C5" w14:textId="77777777" w:rsidR="00EF51F9" w:rsidRDefault="00000000">
            <w:pPr>
              <w:kinsoku/>
              <w:autoSpaceDE/>
              <w:autoSpaceDN/>
              <w:spacing w:before="197"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基本分30分。有见义勇为等突出表现者，视情况奖励 10-20分；</w:t>
            </w:r>
          </w:p>
          <w:p w14:paraId="734E7A00" w14:textId="77777777" w:rsidR="00EF51F9" w:rsidRDefault="00000000">
            <w:pPr>
              <w:kinsoku/>
              <w:autoSpaceDE/>
              <w:autoSpaceDN/>
              <w:spacing w:before="44" w:line="248"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发现1次不文明现象或不服从学院管理，视情节严重和改正情况，扣5-10分；发生1次违规违纪现象，视情节严重和改正情况，扣5-10分。</w:t>
            </w:r>
          </w:p>
        </w:tc>
        <w:tc>
          <w:tcPr>
            <w:tcW w:w="349" w:type="pct"/>
            <w:vAlign w:val="center"/>
          </w:tcPr>
          <w:p w14:paraId="24AB3F3F" w14:textId="77777777" w:rsidR="00EF51F9" w:rsidRDefault="00EF51F9">
            <w:pPr>
              <w:kinsoku/>
              <w:autoSpaceDE/>
              <w:autoSpaceDN/>
              <w:jc w:val="center"/>
              <w:rPr>
                <w:lang w:eastAsia="zh-CN"/>
              </w:rPr>
            </w:pPr>
          </w:p>
        </w:tc>
        <w:tc>
          <w:tcPr>
            <w:tcW w:w="323" w:type="pct"/>
            <w:vAlign w:val="center"/>
          </w:tcPr>
          <w:p w14:paraId="58A6276E" w14:textId="77777777" w:rsidR="00EF51F9" w:rsidRDefault="00EF51F9">
            <w:pPr>
              <w:kinsoku/>
              <w:autoSpaceDE/>
              <w:autoSpaceDN/>
              <w:jc w:val="center"/>
              <w:rPr>
                <w:lang w:eastAsia="zh-CN"/>
              </w:rPr>
            </w:pPr>
          </w:p>
        </w:tc>
      </w:tr>
      <w:tr w:rsidR="00EF51F9" w14:paraId="626C7471" w14:textId="77777777">
        <w:trPr>
          <w:trHeight w:val="1779"/>
          <w:jc w:val="center"/>
        </w:trPr>
        <w:tc>
          <w:tcPr>
            <w:tcW w:w="450" w:type="pct"/>
            <w:vMerge/>
            <w:vAlign w:val="center"/>
          </w:tcPr>
          <w:p w14:paraId="30BC0719" w14:textId="77777777" w:rsidR="00EF51F9" w:rsidRDefault="00EF51F9">
            <w:pPr>
              <w:kinsoku/>
              <w:autoSpaceDE/>
              <w:autoSpaceDN/>
              <w:jc w:val="center"/>
              <w:rPr>
                <w:rFonts w:ascii="仿宋" w:eastAsia="仿宋" w:hAnsi="仿宋" w:cs="仿宋" w:hint="eastAsia"/>
                <w:sz w:val="18"/>
                <w:szCs w:val="18"/>
                <w:lang w:eastAsia="zh-CN"/>
              </w:rPr>
            </w:pPr>
          </w:p>
        </w:tc>
        <w:tc>
          <w:tcPr>
            <w:tcW w:w="460" w:type="pct"/>
            <w:vMerge/>
            <w:tcBorders>
              <w:top w:val="nil"/>
            </w:tcBorders>
            <w:vAlign w:val="center"/>
          </w:tcPr>
          <w:p w14:paraId="38691F47" w14:textId="77777777" w:rsidR="00EF51F9" w:rsidRDefault="00EF51F9">
            <w:pPr>
              <w:kinsoku/>
              <w:autoSpaceDE/>
              <w:autoSpaceDN/>
              <w:jc w:val="center"/>
              <w:rPr>
                <w:rFonts w:ascii="仿宋" w:eastAsia="仿宋" w:hAnsi="仿宋" w:cs="仿宋" w:hint="eastAsia"/>
                <w:sz w:val="18"/>
                <w:szCs w:val="18"/>
                <w:lang w:eastAsia="zh-CN"/>
              </w:rPr>
            </w:pPr>
          </w:p>
        </w:tc>
        <w:tc>
          <w:tcPr>
            <w:tcW w:w="675" w:type="pct"/>
            <w:vAlign w:val="center"/>
          </w:tcPr>
          <w:p w14:paraId="33E1AE6D" w14:textId="77777777" w:rsidR="00EF51F9" w:rsidRDefault="00000000">
            <w:pPr>
              <w:kinsoku/>
              <w:autoSpaceDE/>
              <w:autoSpaceDN/>
              <w:spacing w:before="58" w:line="257" w:lineRule="auto"/>
              <w:ind w:right="107"/>
              <w:rPr>
                <w:rFonts w:ascii="仿宋" w:eastAsia="仿宋" w:hAnsi="仿宋" w:cs="仿宋" w:hint="eastAsia"/>
                <w:sz w:val="18"/>
                <w:szCs w:val="18"/>
                <w:lang w:eastAsia="zh-CN"/>
              </w:rPr>
            </w:pPr>
            <w:r>
              <w:rPr>
                <w:rFonts w:ascii="仿宋" w:eastAsia="仿宋" w:hAnsi="仿宋" w:cs="仿宋" w:hint="eastAsia"/>
                <w:sz w:val="18"/>
                <w:szCs w:val="18"/>
                <w:lang w:eastAsia="zh-CN"/>
              </w:rPr>
              <w:t xml:space="preserve">1.2政治学习参与情况(上限 </w:t>
            </w:r>
            <w:r>
              <w:rPr>
                <w:rFonts w:ascii="仿宋" w:eastAsia="仿宋" w:hAnsi="仿宋" w:cs="仿宋" w:hint="eastAsia"/>
                <w:color w:val="FF0000"/>
                <w:sz w:val="18"/>
                <w:szCs w:val="18"/>
                <w:lang w:eastAsia="zh-CN"/>
              </w:rPr>
              <w:t>10</w:t>
            </w:r>
            <w:r>
              <w:rPr>
                <w:rFonts w:ascii="仿宋" w:eastAsia="仿宋" w:hAnsi="仿宋" w:cs="仿宋" w:hint="eastAsia"/>
                <w:sz w:val="18"/>
                <w:szCs w:val="18"/>
                <w:lang w:eastAsia="zh-CN"/>
              </w:rPr>
              <w:t>分)</w:t>
            </w:r>
          </w:p>
        </w:tc>
        <w:tc>
          <w:tcPr>
            <w:tcW w:w="773" w:type="pct"/>
            <w:vAlign w:val="center"/>
          </w:tcPr>
          <w:p w14:paraId="73ED57F2" w14:textId="77777777" w:rsidR="00EF51F9" w:rsidRDefault="00000000">
            <w:pPr>
              <w:kinsoku/>
              <w:autoSpaceDE/>
              <w:autoSpaceDN/>
              <w:spacing w:before="59" w:line="253" w:lineRule="auto"/>
              <w:ind w:right="72"/>
              <w:rPr>
                <w:rFonts w:ascii="仿宋" w:eastAsia="仿宋" w:hAnsi="仿宋" w:cs="仿宋" w:hint="eastAsia"/>
                <w:sz w:val="18"/>
                <w:szCs w:val="18"/>
                <w:lang w:eastAsia="zh-CN"/>
              </w:rPr>
            </w:pPr>
            <w:r>
              <w:rPr>
                <w:rFonts w:ascii="仿宋" w:eastAsia="仿宋" w:hAnsi="仿宋" w:cs="仿宋" w:hint="eastAsia"/>
                <w:sz w:val="18"/>
                <w:szCs w:val="18"/>
                <w:lang w:eastAsia="zh-CN"/>
              </w:rPr>
              <w:t>积极向党团组织靠拢，认真参加</w:t>
            </w:r>
            <w:proofErr w:type="gramStart"/>
            <w:r>
              <w:rPr>
                <w:rFonts w:ascii="仿宋" w:eastAsia="仿宋" w:hAnsi="仿宋" w:cs="仿宋" w:hint="eastAsia"/>
                <w:sz w:val="18"/>
                <w:szCs w:val="18"/>
                <w:lang w:eastAsia="zh-CN"/>
              </w:rPr>
              <w:t>青共校</w:t>
            </w:r>
            <w:proofErr w:type="gramEnd"/>
            <w:r>
              <w:rPr>
                <w:rFonts w:ascii="仿宋" w:eastAsia="仿宋" w:hAnsi="仿宋" w:cs="仿宋" w:hint="eastAsia"/>
                <w:sz w:val="18"/>
                <w:szCs w:val="18"/>
                <w:lang w:eastAsia="zh-CN"/>
              </w:rPr>
              <w:t>、党校学习情况</w:t>
            </w:r>
          </w:p>
        </w:tc>
        <w:tc>
          <w:tcPr>
            <w:tcW w:w="1968" w:type="pct"/>
            <w:vAlign w:val="center"/>
          </w:tcPr>
          <w:p w14:paraId="7353E2A3" w14:textId="77777777" w:rsidR="00EF51F9" w:rsidRDefault="00000000">
            <w:pPr>
              <w:kinsoku/>
              <w:autoSpaceDE/>
              <w:autoSpaceDN/>
              <w:spacing w:before="71" w:line="228" w:lineRule="auto"/>
              <w:jc w:val="both"/>
              <w:rPr>
                <w:rFonts w:ascii="仿宋" w:eastAsia="仿宋" w:hAnsi="仿宋" w:cs="仿宋" w:hint="eastAsia"/>
                <w:sz w:val="18"/>
                <w:szCs w:val="18"/>
                <w:lang w:eastAsia="zh-CN"/>
              </w:rPr>
            </w:pPr>
            <w:proofErr w:type="gramStart"/>
            <w:r>
              <w:rPr>
                <w:rFonts w:ascii="仿宋" w:eastAsia="仿宋" w:hAnsi="仿宋" w:cs="仿宋" w:hint="eastAsia"/>
                <w:color w:val="FF0000"/>
                <w:sz w:val="18"/>
                <w:szCs w:val="18"/>
                <w:lang w:eastAsia="zh-CN"/>
              </w:rPr>
              <w:t>青共校</w:t>
            </w:r>
            <w:proofErr w:type="gramEnd"/>
            <w:r>
              <w:rPr>
                <w:rFonts w:ascii="仿宋" w:eastAsia="仿宋" w:hAnsi="仿宋" w:cs="仿宋" w:hint="eastAsia"/>
                <w:color w:val="FF0000"/>
                <w:sz w:val="18"/>
                <w:szCs w:val="18"/>
                <w:lang w:eastAsia="zh-CN"/>
              </w:rPr>
              <w:t>学员成绩合格加5分，党校学员成绩合格加5分；担任学生党支部委员加5分，参与党建助理工作加3分。</w:t>
            </w:r>
          </w:p>
        </w:tc>
        <w:tc>
          <w:tcPr>
            <w:tcW w:w="349" w:type="pct"/>
            <w:vAlign w:val="center"/>
          </w:tcPr>
          <w:p w14:paraId="742A6DA4" w14:textId="77777777" w:rsidR="00EF51F9" w:rsidRDefault="00EF51F9">
            <w:pPr>
              <w:kinsoku/>
              <w:autoSpaceDE/>
              <w:autoSpaceDN/>
              <w:jc w:val="center"/>
              <w:rPr>
                <w:lang w:eastAsia="zh-CN"/>
              </w:rPr>
            </w:pPr>
          </w:p>
        </w:tc>
        <w:tc>
          <w:tcPr>
            <w:tcW w:w="323" w:type="pct"/>
            <w:vAlign w:val="center"/>
          </w:tcPr>
          <w:p w14:paraId="1ABD121C" w14:textId="77777777" w:rsidR="00EF51F9" w:rsidRDefault="00EF51F9">
            <w:pPr>
              <w:kinsoku/>
              <w:autoSpaceDE/>
              <w:autoSpaceDN/>
              <w:jc w:val="center"/>
              <w:rPr>
                <w:lang w:eastAsia="zh-CN"/>
              </w:rPr>
            </w:pPr>
          </w:p>
        </w:tc>
      </w:tr>
    </w:tbl>
    <w:p w14:paraId="75BBFCB2" w14:textId="77777777" w:rsidR="00EF51F9" w:rsidRDefault="00EF51F9">
      <w:pPr>
        <w:kinsoku/>
        <w:autoSpaceDE/>
        <w:autoSpaceDN/>
        <w:jc w:val="both"/>
        <w:rPr>
          <w:lang w:eastAsia="zh-CN"/>
        </w:rPr>
      </w:pPr>
    </w:p>
    <w:p w14:paraId="47DA3D36" w14:textId="77777777" w:rsidR="00EF51F9" w:rsidRDefault="00EF51F9">
      <w:pPr>
        <w:kinsoku/>
        <w:autoSpaceDE/>
        <w:autoSpaceDN/>
        <w:jc w:val="both"/>
        <w:rPr>
          <w:lang w:eastAsia="zh-CN"/>
        </w:rPr>
        <w:sectPr w:rsidR="00EF51F9">
          <w:pgSz w:w="11509" w:h="7931" w:orient="landscape"/>
          <w:pgMar w:top="907" w:right="850" w:bottom="850" w:left="850" w:header="0" w:footer="567" w:gutter="0"/>
          <w:cols w:space="0"/>
          <w:docGrid w:linePitch="1"/>
        </w:sectPr>
      </w:pPr>
    </w:p>
    <w:p w14:paraId="1A6B26E6" w14:textId="77777777" w:rsidR="00EF51F9" w:rsidRDefault="00EF51F9">
      <w:pPr>
        <w:kinsoku/>
        <w:autoSpaceDE/>
        <w:autoSpaceDN/>
        <w:spacing w:before="3"/>
        <w:jc w:val="both"/>
        <w:rPr>
          <w:lang w:eastAsia="zh-CN"/>
        </w:rPr>
      </w:pPr>
    </w:p>
    <w:tbl>
      <w:tblPr>
        <w:tblStyle w:val="TableNormal"/>
        <w:tblW w:w="5012"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910"/>
        <w:gridCol w:w="1322"/>
        <w:gridCol w:w="1532"/>
        <w:gridCol w:w="3880"/>
        <w:gridCol w:w="688"/>
        <w:gridCol w:w="627"/>
      </w:tblGrid>
      <w:tr w:rsidR="00EF51F9" w14:paraId="16EF72A7" w14:textId="77777777">
        <w:trPr>
          <w:trHeight w:val="404"/>
        </w:trPr>
        <w:tc>
          <w:tcPr>
            <w:tcW w:w="440" w:type="pct"/>
          </w:tcPr>
          <w:p w14:paraId="1BBFF6B6" w14:textId="77777777" w:rsidR="00EF51F9" w:rsidRDefault="00000000">
            <w:pPr>
              <w:kinsoku/>
              <w:autoSpaceDE/>
              <w:autoSpaceDN/>
              <w:spacing w:before="110" w:line="220" w:lineRule="auto"/>
              <w:ind w:left="24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63" w:type="pct"/>
          </w:tcPr>
          <w:p w14:paraId="2E685D97" w14:textId="77777777" w:rsidR="00EF51F9" w:rsidRDefault="00000000">
            <w:pPr>
              <w:kinsoku/>
              <w:autoSpaceDE/>
              <w:autoSpaceDN/>
              <w:spacing w:before="110" w:line="220" w:lineRule="auto"/>
              <w:ind w:left="27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72" w:type="pct"/>
          </w:tcPr>
          <w:p w14:paraId="74DB298B" w14:textId="77777777" w:rsidR="00EF51F9" w:rsidRDefault="00000000">
            <w:pPr>
              <w:kinsoku/>
              <w:autoSpaceDE/>
              <w:autoSpaceDN/>
              <w:spacing w:before="110" w:line="220" w:lineRule="auto"/>
              <w:ind w:left="25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9" w:type="pct"/>
          </w:tcPr>
          <w:p w14:paraId="16D5A279" w14:textId="77777777" w:rsidR="00EF51F9" w:rsidRDefault="00000000">
            <w:pPr>
              <w:kinsoku/>
              <w:autoSpaceDE/>
              <w:autoSpaceDN/>
              <w:spacing w:before="108" w:line="219" w:lineRule="auto"/>
              <w:ind w:left="24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73" w:type="pct"/>
          </w:tcPr>
          <w:p w14:paraId="1CC6C1DE" w14:textId="77777777" w:rsidR="00EF51F9" w:rsidRDefault="00000000">
            <w:pPr>
              <w:kinsoku/>
              <w:autoSpaceDE/>
              <w:autoSpaceDN/>
              <w:spacing w:before="110" w:line="220" w:lineRule="auto"/>
              <w:ind w:left="140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0" w:type="pct"/>
          </w:tcPr>
          <w:p w14:paraId="1008272F"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19" w:type="pct"/>
          </w:tcPr>
          <w:p w14:paraId="23D3FF22" w14:textId="77777777" w:rsidR="00EF51F9" w:rsidRDefault="00000000">
            <w:pPr>
              <w:kinsoku/>
              <w:autoSpaceDE/>
              <w:autoSpaceDN/>
              <w:spacing w:before="110" w:line="220" w:lineRule="auto"/>
              <w:ind w:left="13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492D86CF" w14:textId="77777777">
        <w:trPr>
          <w:trHeight w:val="1567"/>
        </w:trPr>
        <w:tc>
          <w:tcPr>
            <w:tcW w:w="440" w:type="pct"/>
            <w:vMerge w:val="restart"/>
            <w:tcBorders>
              <w:bottom w:val="nil"/>
            </w:tcBorders>
            <w:vAlign w:val="center"/>
          </w:tcPr>
          <w:p w14:paraId="7B0E2617" w14:textId="77777777" w:rsidR="00EF51F9" w:rsidRDefault="00EF51F9">
            <w:pPr>
              <w:kinsoku/>
              <w:autoSpaceDE/>
              <w:autoSpaceDN/>
              <w:jc w:val="center"/>
              <w:rPr>
                <w:rFonts w:ascii="仿宋" w:eastAsia="仿宋" w:hAnsi="仿宋" w:cs="仿宋" w:hint="eastAsia"/>
                <w:sz w:val="18"/>
                <w:szCs w:val="18"/>
              </w:rPr>
            </w:pPr>
          </w:p>
        </w:tc>
        <w:tc>
          <w:tcPr>
            <w:tcW w:w="463" w:type="pct"/>
            <w:vMerge w:val="restart"/>
            <w:tcBorders>
              <w:bottom w:val="nil"/>
            </w:tcBorders>
            <w:vAlign w:val="center"/>
          </w:tcPr>
          <w:p w14:paraId="68D82DC0" w14:textId="77777777" w:rsidR="00EF51F9" w:rsidRDefault="00EF51F9">
            <w:pPr>
              <w:kinsoku/>
              <w:autoSpaceDE/>
              <w:autoSpaceDN/>
              <w:jc w:val="center"/>
              <w:rPr>
                <w:rFonts w:ascii="仿宋" w:eastAsia="仿宋" w:hAnsi="仿宋" w:cs="仿宋" w:hint="eastAsia"/>
                <w:sz w:val="18"/>
                <w:szCs w:val="18"/>
              </w:rPr>
            </w:pPr>
          </w:p>
        </w:tc>
        <w:tc>
          <w:tcPr>
            <w:tcW w:w="672" w:type="pct"/>
            <w:vAlign w:val="center"/>
          </w:tcPr>
          <w:p w14:paraId="48600015" w14:textId="77777777" w:rsidR="00EF51F9" w:rsidRDefault="00000000">
            <w:pPr>
              <w:kinsoku/>
              <w:autoSpaceDE/>
              <w:autoSpaceDN/>
              <w:spacing w:before="59" w:line="263" w:lineRule="auto"/>
              <w:ind w:right="107"/>
              <w:rPr>
                <w:rFonts w:ascii="仿宋" w:eastAsia="仿宋" w:hAnsi="仿宋" w:cs="仿宋" w:hint="eastAsia"/>
                <w:sz w:val="18"/>
                <w:szCs w:val="18"/>
                <w:lang w:eastAsia="zh-CN"/>
              </w:rPr>
            </w:pPr>
            <w:r>
              <w:rPr>
                <w:rFonts w:ascii="仿宋" w:eastAsia="仿宋" w:hAnsi="仿宋" w:cs="仿宋" w:hint="eastAsia"/>
                <w:sz w:val="18"/>
                <w:szCs w:val="18"/>
                <w:lang w:eastAsia="zh-CN"/>
              </w:rPr>
              <w:t>1.3</w:t>
            </w:r>
            <w:proofErr w:type="gramStart"/>
            <w:r>
              <w:rPr>
                <w:rFonts w:ascii="仿宋" w:eastAsia="仿宋" w:hAnsi="仿宋" w:cs="仿宋" w:hint="eastAsia"/>
                <w:sz w:val="18"/>
                <w:szCs w:val="18"/>
                <w:lang w:eastAsia="zh-CN"/>
              </w:rPr>
              <w:t>思政活动</w:t>
            </w:r>
            <w:proofErr w:type="gramEnd"/>
            <w:r>
              <w:rPr>
                <w:rFonts w:ascii="仿宋" w:eastAsia="仿宋" w:hAnsi="仿宋" w:cs="仿宋" w:hint="eastAsia"/>
                <w:sz w:val="18"/>
                <w:szCs w:val="18"/>
                <w:lang w:eastAsia="zh-CN"/>
              </w:rPr>
              <w:t>参与情况 (上限30分)</w:t>
            </w:r>
          </w:p>
        </w:tc>
        <w:tc>
          <w:tcPr>
            <w:tcW w:w="779" w:type="pct"/>
            <w:vAlign w:val="center"/>
          </w:tcPr>
          <w:p w14:paraId="25EFFD99" w14:textId="77777777" w:rsidR="00EF51F9" w:rsidRDefault="00000000">
            <w:pPr>
              <w:kinsoku/>
              <w:autoSpaceDE/>
              <w:autoSpaceDN/>
              <w:spacing w:before="78" w:line="21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积极参加党课学习、</w:t>
            </w:r>
            <w:proofErr w:type="gramStart"/>
            <w:r>
              <w:rPr>
                <w:rFonts w:ascii="仿宋" w:eastAsia="仿宋" w:hAnsi="仿宋" w:cs="仿宋" w:hint="eastAsia"/>
                <w:sz w:val="18"/>
                <w:szCs w:val="18"/>
                <w:lang w:eastAsia="zh-CN"/>
              </w:rPr>
              <w:t>思政类</w:t>
            </w:r>
            <w:proofErr w:type="gramEnd"/>
            <w:r>
              <w:rPr>
                <w:rFonts w:ascii="仿宋" w:eastAsia="仿宋" w:hAnsi="仿宋" w:cs="仿宋" w:hint="eastAsia"/>
                <w:sz w:val="18"/>
                <w:szCs w:val="18"/>
                <w:lang w:eastAsia="zh-CN"/>
              </w:rPr>
              <w:t>讲座、知识竞赛、红色宣讲、红色文艺活动 的情况</w:t>
            </w:r>
          </w:p>
        </w:tc>
        <w:tc>
          <w:tcPr>
            <w:tcW w:w="1973" w:type="pct"/>
            <w:vAlign w:val="center"/>
          </w:tcPr>
          <w:p w14:paraId="02E09381" w14:textId="77777777" w:rsidR="00EF51F9" w:rsidRDefault="00000000">
            <w:pPr>
              <w:kinsoku/>
              <w:autoSpaceDE/>
              <w:autoSpaceDN/>
              <w:spacing w:before="59"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每次参与活动计2分，上限20分。</w:t>
            </w:r>
          </w:p>
          <w:p w14:paraId="7C8762D3" w14:textId="77777777" w:rsidR="00EF51F9" w:rsidRDefault="00000000">
            <w:pPr>
              <w:kinsoku/>
              <w:autoSpaceDE/>
              <w:autoSpaceDN/>
              <w:spacing w:before="56" w:line="254" w:lineRule="auto"/>
              <w:ind w:right="14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个人在红色活动中获得院级奖项加5分，校级以上奖项视情况加10-20分。</w:t>
            </w:r>
          </w:p>
        </w:tc>
        <w:tc>
          <w:tcPr>
            <w:tcW w:w="350" w:type="pct"/>
            <w:vAlign w:val="center"/>
          </w:tcPr>
          <w:p w14:paraId="70E723E0"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6E583671"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7952ECAF" w14:textId="77777777">
        <w:trPr>
          <w:trHeight w:val="3578"/>
        </w:trPr>
        <w:tc>
          <w:tcPr>
            <w:tcW w:w="440" w:type="pct"/>
            <w:vMerge/>
            <w:tcBorders>
              <w:top w:val="nil"/>
            </w:tcBorders>
            <w:vAlign w:val="center"/>
          </w:tcPr>
          <w:p w14:paraId="7299937B" w14:textId="77777777" w:rsidR="00EF51F9" w:rsidRDefault="00EF51F9">
            <w:pPr>
              <w:kinsoku/>
              <w:autoSpaceDE/>
              <w:autoSpaceDN/>
              <w:jc w:val="center"/>
              <w:rPr>
                <w:rFonts w:ascii="仿宋" w:eastAsia="仿宋" w:hAnsi="仿宋" w:cs="仿宋" w:hint="eastAsia"/>
                <w:sz w:val="18"/>
                <w:szCs w:val="18"/>
                <w:lang w:eastAsia="zh-CN"/>
              </w:rPr>
            </w:pPr>
          </w:p>
        </w:tc>
        <w:tc>
          <w:tcPr>
            <w:tcW w:w="463" w:type="pct"/>
            <w:vMerge/>
            <w:tcBorders>
              <w:top w:val="nil"/>
            </w:tcBorders>
            <w:vAlign w:val="center"/>
          </w:tcPr>
          <w:p w14:paraId="08BBBF30" w14:textId="77777777" w:rsidR="00EF51F9" w:rsidRDefault="00EF51F9">
            <w:pPr>
              <w:kinsoku/>
              <w:autoSpaceDE/>
              <w:autoSpaceDN/>
              <w:jc w:val="center"/>
              <w:rPr>
                <w:rFonts w:ascii="仿宋" w:eastAsia="仿宋" w:hAnsi="仿宋" w:cs="仿宋" w:hint="eastAsia"/>
                <w:sz w:val="18"/>
                <w:szCs w:val="18"/>
                <w:lang w:eastAsia="zh-CN"/>
              </w:rPr>
            </w:pPr>
          </w:p>
        </w:tc>
        <w:tc>
          <w:tcPr>
            <w:tcW w:w="672" w:type="pct"/>
            <w:vAlign w:val="center"/>
          </w:tcPr>
          <w:p w14:paraId="25A23E53" w14:textId="77777777" w:rsidR="00EF51F9" w:rsidRDefault="00000000">
            <w:pPr>
              <w:kinsoku/>
              <w:autoSpaceDE/>
              <w:autoSpaceDN/>
              <w:spacing w:before="58" w:line="254" w:lineRule="auto"/>
              <w:ind w:right="118"/>
              <w:rPr>
                <w:rFonts w:ascii="仿宋" w:eastAsia="仿宋" w:hAnsi="仿宋" w:cs="仿宋" w:hint="eastAsia"/>
                <w:sz w:val="18"/>
                <w:szCs w:val="18"/>
              </w:rPr>
            </w:pPr>
            <w:r>
              <w:rPr>
                <w:rFonts w:ascii="仿宋" w:eastAsia="仿宋" w:hAnsi="仿宋" w:cs="仿宋" w:hint="eastAsia"/>
                <w:sz w:val="18"/>
                <w:szCs w:val="18"/>
              </w:rPr>
              <w:t>1.4奖惩情况</w:t>
            </w:r>
          </w:p>
        </w:tc>
        <w:tc>
          <w:tcPr>
            <w:tcW w:w="779" w:type="pct"/>
            <w:vAlign w:val="center"/>
          </w:tcPr>
          <w:p w14:paraId="5C3DBE3B" w14:textId="77777777" w:rsidR="00EF51F9" w:rsidRDefault="00000000">
            <w:pPr>
              <w:kinsoku/>
              <w:autoSpaceDE/>
              <w:autoSpaceDN/>
              <w:spacing w:line="233"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受表彰情况、受处分情况</w:t>
            </w:r>
          </w:p>
        </w:tc>
        <w:tc>
          <w:tcPr>
            <w:tcW w:w="1973" w:type="pct"/>
            <w:vAlign w:val="center"/>
          </w:tcPr>
          <w:p w14:paraId="47B7D398" w14:textId="77777777" w:rsidR="00EF51F9" w:rsidRDefault="00000000">
            <w:pPr>
              <w:kinsoku/>
              <w:autoSpaceDE/>
              <w:autoSpaceDN/>
              <w:spacing w:before="61"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加分项：所在班级、党支部、团支部被评为先进集体或在“主题教育活动”“主题团日活动”“文明建设月”等各类思想教育活动中获得集体表彰的，按照国家级、省部级、校级、院级每位同学分别加20分、15分、 10分、5分；同一集体多次获奖，按最高级别计分一次；“优秀党员”“优秀团员”“优秀团干部”“先锋青年”</w:t>
            </w:r>
            <w:r>
              <w:rPr>
                <w:rFonts w:ascii="仿宋" w:eastAsia="仿宋" w:hAnsi="仿宋" w:cs="仿宋" w:hint="eastAsia"/>
                <w:color w:val="FF0000"/>
                <w:sz w:val="18"/>
                <w:szCs w:val="18"/>
                <w:lang w:eastAsia="zh-CN"/>
              </w:rPr>
              <w:t>“三好学生”“三好学生标兵”“优秀学生干部”</w:t>
            </w:r>
            <w:r>
              <w:rPr>
                <w:rFonts w:ascii="仿宋" w:eastAsia="仿宋" w:hAnsi="仿宋" w:cs="仿宋" w:hint="eastAsia"/>
                <w:sz w:val="18"/>
                <w:szCs w:val="18"/>
                <w:lang w:eastAsia="zh-CN"/>
              </w:rPr>
              <w:t>等按照国家级、省部级、校级、院级分别加20分、15分、10分、5分；同一人多次获奖，按最高级别计分一次。扣分项：受院级通报批评处分扣5分（</w:t>
            </w:r>
            <w:r w:rsidRPr="00C175CF">
              <w:rPr>
                <w:rFonts w:ascii="仿宋" w:eastAsia="仿宋" w:hAnsi="仿宋" w:cs="仿宋" w:hint="eastAsia"/>
                <w:color w:val="FF0000"/>
                <w:sz w:val="18"/>
                <w:szCs w:val="18"/>
                <w:lang w:eastAsia="zh-CN"/>
              </w:rPr>
              <w:t>与1.1不重复扣分</w:t>
            </w:r>
            <w:r>
              <w:rPr>
                <w:rFonts w:ascii="仿宋" w:eastAsia="仿宋" w:hAnsi="仿宋" w:cs="仿宋" w:hint="eastAsia"/>
                <w:sz w:val="18"/>
                <w:szCs w:val="18"/>
                <w:lang w:eastAsia="zh-CN"/>
              </w:rPr>
              <w:t>）；受校级处分，视情节扣10-50分(留校察看扣50分、记过扣30分、严重警告扣20分、警告扣10分) 。</w:t>
            </w:r>
          </w:p>
        </w:tc>
        <w:tc>
          <w:tcPr>
            <w:tcW w:w="350" w:type="pct"/>
            <w:vAlign w:val="center"/>
          </w:tcPr>
          <w:p w14:paraId="723D5937"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36947B82" w14:textId="77777777" w:rsidR="00EF51F9" w:rsidRDefault="00EF51F9">
            <w:pPr>
              <w:kinsoku/>
              <w:autoSpaceDE/>
              <w:autoSpaceDN/>
              <w:jc w:val="center"/>
              <w:rPr>
                <w:rFonts w:ascii="仿宋" w:eastAsia="仿宋" w:hAnsi="仿宋" w:cs="仿宋" w:hint="eastAsia"/>
                <w:sz w:val="18"/>
                <w:szCs w:val="18"/>
                <w:lang w:eastAsia="zh-CN"/>
              </w:rPr>
            </w:pPr>
          </w:p>
        </w:tc>
      </w:tr>
    </w:tbl>
    <w:p w14:paraId="7D4EFA32" w14:textId="77777777" w:rsidR="00EF51F9" w:rsidRDefault="00EF51F9">
      <w:pPr>
        <w:kinsoku/>
        <w:autoSpaceDE/>
        <w:autoSpaceDN/>
        <w:spacing w:line="184" w:lineRule="exact"/>
        <w:jc w:val="both"/>
        <w:rPr>
          <w:sz w:val="16"/>
          <w:lang w:eastAsia="zh-CN"/>
        </w:rPr>
      </w:pPr>
    </w:p>
    <w:p w14:paraId="59E13D7C" w14:textId="77777777" w:rsidR="00EF51F9" w:rsidRDefault="00EF51F9">
      <w:pPr>
        <w:kinsoku/>
        <w:autoSpaceDE/>
        <w:autoSpaceDN/>
        <w:spacing w:line="184" w:lineRule="exact"/>
        <w:jc w:val="both"/>
        <w:rPr>
          <w:sz w:val="16"/>
          <w:szCs w:val="16"/>
          <w:lang w:eastAsia="zh-CN"/>
        </w:rPr>
        <w:sectPr w:rsidR="00EF51F9">
          <w:pgSz w:w="11509" w:h="7931" w:orient="landscape"/>
          <w:pgMar w:top="907" w:right="850" w:bottom="850" w:left="850" w:header="0" w:footer="567" w:gutter="0"/>
          <w:cols w:space="0"/>
          <w:docGrid w:linePitch="1"/>
        </w:sectPr>
      </w:pPr>
    </w:p>
    <w:p w14:paraId="3100987D" w14:textId="77777777" w:rsidR="00EF51F9" w:rsidRDefault="00EF51F9">
      <w:pPr>
        <w:kinsoku/>
        <w:autoSpaceDE/>
        <w:autoSpaceDN/>
        <w:spacing w:before="3"/>
        <w:jc w:val="both"/>
        <w:rPr>
          <w:lang w:eastAsia="zh-CN"/>
        </w:rPr>
      </w:pPr>
    </w:p>
    <w:tbl>
      <w:tblPr>
        <w:tblStyle w:val="TableNormal"/>
        <w:tblW w:w="5037"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903"/>
        <w:gridCol w:w="1352"/>
        <w:gridCol w:w="1530"/>
        <w:gridCol w:w="3890"/>
        <w:gridCol w:w="701"/>
        <w:gridCol w:w="630"/>
      </w:tblGrid>
      <w:tr w:rsidR="00EF51F9" w14:paraId="1C6B1AD9" w14:textId="77777777">
        <w:trPr>
          <w:trHeight w:val="404"/>
        </w:trPr>
        <w:tc>
          <w:tcPr>
            <w:tcW w:w="438" w:type="pct"/>
          </w:tcPr>
          <w:p w14:paraId="7EE6B019" w14:textId="77777777" w:rsidR="00EF51F9" w:rsidRDefault="00000000">
            <w:pPr>
              <w:kinsoku/>
              <w:autoSpaceDE/>
              <w:autoSpaceDN/>
              <w:spacing w:before="110" w:line="220" w:lineRule="auto"/>
              <w:ind w:left="25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57" w:type="pct"/>
          </w:tcPr>
          <w:p w14:paraId="72FEB43A" w14:textId="77777777" w:rsidR="00EF51F9" w:rsidRDefault="00000000">
            <w:pPr>
              <w:kinsoku/>
              <w:autoSpaceDE/>
              <w:autoSpaceDN/>
              <w:spacing w:before="110" w:line="220" w:lineRule="auto"/>
              <w:ind w:left="25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85" w:type="pct"/>
          </w:tcPr>
          <w:p w14:paraId="30550CBB" w14:textId="77777777" w:rsidR="00EF51F9" w:rsidRDefault="00000000">
            <w:pPr>
              <w:kinsoku/>
              <w:autoSpaceDE/>
              <w:autoSpaceDN/>
              <w:spacing w:before="110" w:line="220" w:lineRule="auto"/>
              <w:ind w:left="26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5" w:type="pct"/>
          </w:tcPr>
          <w:p w14:paraId="49D63EEB" w14:textId="77777777" w:rsidR="00EF51F9" w:rsidRDefault="00000000">
            <w:pPr>
              <w:kinsoku/>
              <w:autoSpaceDE/>
              <w:autoSpaceDN/>
              <w:spacing w:before="108" w:line="219" w:lineRule="auto"/>
              <w:ind w:left="23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9" w:type="pct"/>
          </w:tcPr>
          <w:p w14:paraId="3B38A72C"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5" w:type="pct"/>
          </w:tcPr>
          <w:p w14:paraId="077208BF" w14:textId="77777777" w:rsidR="00EF51F9" w:rsidRDefault="00000000">
            <w:pPr>
              <w:kinsoku/>
              <w:autoSpaceDE/>
              <w:autoSpaceDN/>
              <w:spacing w:before="110" w:line="220" w:lineRule="auto"/>
              <w:ind w:left="17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19" w:type="pct"/>
          </w:tcPr>
          <w:p w14:paraId="3CC63EFC" w14:textId="77777777" w:rsidR="00EF51F9" w:rsidRDefault="00000000">
            <w:pPr>
              <w:kinsoku/>
              <w:autoSpaceDE/>
              <w:autoSpaceDN/>
              <w:spacing w:before="110" w:line="220" w:lineRule="auto"/>
              <w:ind w:left="13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657EB300" w14:textId="77777777">
        <w:trPr>
          <w:trHeight w:val="1307"/>
        </w:trPr>
        <w:tc>
          <w:tcPr>
            <w:tcW w:w="438" w:type="pct"/>
            <w:vAlign w:val="center"/>
          </w:tcPr>
          <w:p w14:paraId="53F1AD61" w14:textId="77777777" w:rsidR="00EF51F9" w:rsidRDefault="00EF51F9">
            <w:pPr>
              <w:kinsoku/>
              <w:autoSpaceDE/>
              <w:autoSpaceDN/>
              <w:jc w:val="center"/>
              <w:rPr>
                <w:rFonts w:ascii="仿宋" w:eastAsia="仿宋" w:hAnsi="仿宋" w:cs="仿宋" w:hint="eastAsia"/>
                <w:sz w:val="18"/>
                <w:szCs w:val="18"/>
              </w:rPr>
            </w:pPr>
          </w:p>
        </w:tc>
        <w:tc>
          <w:tcPr>
            <w:tcW w:w="457" w:type="pct"/>
            <w:vAlign w:val="center"/>
          </w:tcPr>
          <w:p w14:paraId="79954511" w14:textId="77777777" w:rsidR="00EF51F9" w:rsidRDefault="00000000">
            <w:pPr>
              <w:kinsoku/>
              <w:autoSpaceDE/>
              <w:autoSpaceDN/>
              <w:spacing w:before="208" w:line="220" w:lineRule="auto"/>
              <w:rPr>
                <w:rFonts w:ascii="仿宋" w:eastAsia="仿宋" w:hAnsi="仿宋" w:cs="仿宋" w:hint="eastAsia"/>
                <w:sz w:val="18"/>
                <w:szCs w:val="18"/>
              </w:rPr>
            </w:pPr>
            <w:r>
              <w:rPr>
                <w:rFonts w:ascii="仿宋" w:eastAsia="仿宋" w:hAnsi="仿宋" w:cs="仿宋" w:hint="eastAsia"/>
                <w:sz w:val="18"/>
                <w:szCs w:val="18"/>
              </w:rPr>
              <w:t>2.专业学习成绩(500)</w:t>
            </w:r>
          </w:p>
        </w:tc>
        <w:tc>
          <w:tcPr>
            <w:tcW w:w="685" w:type="pct"/>
            <w:vAlign w:val="center"/>
          </w:tcPr>
          <w:p w14:paraId="6E878D6A" w14:textId="77777777" w:rsidR="00EF51F9" w:rsidRDefault="00000000">
            <w:pPr>
              <w:kinsoku/>
              <w:autoSpaceDE/>
              <w:autoSpaceDN/>
              <w:spacing w:line="255" w:lineRule="auto"/>
              <w:ind w:right="147"/>
              <w:rPr>
                <w:rFonts w:ascii="仿宋" w:eastAsia="仿宋" w:hAnsi="仿宋" w:cs="仿宋" w:hint="eastAsia"/>
                <w:sz w:val="18"/>
                <w:szCs w:val="18"/>
              </w:rPr>
            </w:pPr>
            <w:r>
              <w:rPr>
                <w:rFonts w:ascii="仿宋" w:eastAsia="仿宋" w:hAnsi="仿宋" w:cs="仿宋" w:hint="eastAsia"/>
                <w:sz w:val="18"/>
                <w:szCs w:val="18"/>
              </w:rPr>
              <w:t>2.1每学年学业成绩</w:t>
            </w:r>
          </w:p>
        </w:tc>
        <w:tc>
          <w:tcPr>
            <w:tcW w:w="775" w:type="pct"/>
            <w:vAlign w:val="center"/>
          </w:tcPr>
          <w:p w14:paraId="61491F9B" w14:textId="77777777" w:rsidR="00EF51F9" w:rsidRDefault="00000000">
            <w:pPr>
              <w:kinsoku/>
              <w:autoSpaceDE/>
              <w:autoSpaceDN/>
              <w:spacing w:line="252"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必修课系数1, 选修课成绩乘系数0.8,总成绩按学年加权平均</w:t>
            </w:r>
          </w:p>
        </w:tc>
        <w:tc>
          <w:tcPr>
            <w:tcW w:w="1969" w:type="pct"/>
            <w:vAlign w:val="center"/>
          </w:tcPr>
          <w:p w14:paraId="4D4E6023" w14:textId="77777777" w:rsidR="00EF51F9" w:rsidRDefault="00EF51F9">
            <w:pPr>
              <w:kinsoku/>
              <w:autoSpaceDE/>
              <w:autoSpaceDN/>
              <w:spacing w:line="268" w:lineRule="auto"/>
              <w:jc w:val="both"/>
              <w:rPr>
                <w:rFonts w:ascii="仿宋" w:eastAsia="仿宋" w:hAnsi="仿宋" w:cs="仿宋" w:hint="eastAsia"/>
                <w:sz w:val="18"/>
                <w:szCs w:val="18"/>
                <w:lang w:eastAsia="zh-CN"/>
              </w:rPr>
            </w:pPr>
          </w:p>
          <w:p w14:paraId="52CB0EF5" w14:textId="77777777" w:rsidR="00EF51F9" w:rsidRDefault="00000000">
            <w:pPr>
              <w:kinsoku/>
              <w:autoSpaceDE/>
              <w:autoSpaceDN/>
              <w:spacing w:before="59" w:line="252"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GPA*10O+2(选修课学分*等级折算分)/</w:t>
            </w:r>
            <w:proofErr w:type="gramStart"/>
            <w:r>
              <w:rPr>
                <w:rFonts w:ascii="仿宋" w:eastAsia="仿宋" w:hAnsi="仿宋" w:cs="仿宋" w:hint="eastAsia"/>
                <w:sz w:val="18"/>
                <w:szCs w:val="18"/>
                <w:lang w:eastAsia="zh-CN"/>
              </w:rPr>
              <w:t>选修总</w:t>
            </w:r>
            <w:proofErr w:type="gramEnd"/>
            <w:r>
              <w:rPr>
                <w:rFonts w:ascii="仿宋" w:eastAsia="仿宋" w:hAnsi="仿宋" w:cs="仿宋" w:hint="eastAsia"/>
                <w:sz w:val="18"/>
                <w:szCs w:val="18"/>
                <w:lang w:eastAsia="zh-CN"/>
              </w:rPr>
              <w:t>学分数*0.8</w:t>
            </w:r>
          </w:p>
        </w:tc>
        <w:tc>
          <w:tcPr>
            <w:tcW w:w="355" w:type="pct"/>
            <w:vAlign w:val="center"/>
          </w:tcPr>
          <w:p w14:paraId="5309AA97"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34E237AD"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29EC558F" w14:textId="77777777">
        <w:trPr>
          <w:trHeight w:val="3108"/>
        </w:trPr>
        <w:tc>
          <w:tcPr>
            <w:tcW w:w="438" w:type="pct"/>
            <w:vAlign w:val="center"/>
          </w:tcPr>
          <w:p w14:paraId="48A5E7F5" w14:textId="77777777" w:rsidR="00EF51F9" w:rsidRDefault="00000000">
            <w:pPr>
              <w:kinsoku/>
              <w:autoSpaceDE/>
              <w:autoSpaceDN/>
              <w:spacing w:before="59" w:line="219" w:lineRule="auto"/>
              <w:ind w:left="255"/>
              <w:rPr>
                <w:rFonts w:ascii="仿宋" w:eastAsia="仿宋" w:hAnsi="仿宋" w:cs="仿宋" w:hint="eastAsia"/>
                <w:sz w:val="18"/>
                <w:szCs w:val="18"/>
              </w:rPr>
            </w:pPr>
            <w:proofErr w:type="spellStart"/>
            <w:r>
              <w:rPr>
                <w:rFonts w:ascii="仿宋" w:eastAsia="仿宋" w:hAnsi="仿宋" w:cs="仿宋" w:hint="eastAsia"/>
                <w:sz w:val="18"/>
                <w:szCs w:val="18"/>
              </w:rPr>
              <w:t>第二</w:t>
            </w:r>
            <w:proofErr w:type="spellEnd"/>
          </w:p>
          <w:p w14:paraId="1FC07D7E" w14:textId="77777777" w:rsidR="00EF51F9" w:rsidRDefault="00000000">
            <w:pPr>
              <w:kinsoku/>
              <w:autoSpaceDE/>
              <w:autoSpaceDN/>
              <w:spacing w:before="47" w:line="221" w:lineRule="auto"/>
              <w:ind w:left="255"/>
              <w:rPr>
                <w:rFonts w:ascii="仿宋" w:eastAsia="仿宋" w:hAnsi="仿宋" w:cs="仿宋" w:hint="eastAsia"/>
                <w:sz w:val="18"/>
                <w:szCs w:val="18"/>
              </w:rPr>
            </w:pPr>
            <w:r>
              <w:rPr>
                <w:rFonts w:ascii="仿宋" w:eastAsia="仿宋" w:hAnsi="仿宋" w:cs="仿宋" w:hint="eastAsia"/>
                <w:sz w:val="18"/>
                <w:szCs w:val="18"/>
              </w:rPr>
              <w:t>课堂</w:t>
            </w:r>
          </w:p>
          <w:p w14:paraId="369B1C4C" w14:textId="77777777" w:rsidR="00EF51F9" w:rsidRDefault="00000000">
            <w:pPr>
              <w:kinsoku/>
              <w:autoSpaceDE/>
              <w:autoSpaceDN/>
              <w:spacing w:before="66" w:line="222" w:lineRule="auto"/>
              <w:ind w:left="165"/>
              <w:rPr>
                <w:rFonts w:ascii="仿宋" w:eastAsia="仿宋" w:hAnsi="仿宋" w:cs="仿宋" w:hint="eastAsia"/>
                <w:sz w:val="18"/>
                <w:szCs w:val="18"/>
              </w:rPr>
            </w:pPr>
            <w:r>
              <w:rPr>
                <w:rFonts w:ascii="仿宋" w:eastAsia="仿宋" w:hAnsi="仿宋" w:cs="仿宋" w:hint="eastAsia"/>
                <w:sz w:val="18"/>
                <w:szCs w:val="18"/>
              </w:rPr>
              <w:t>(150+)</w:t>
            </w:r>
          </w:p>
        </w:tc>
        <w:tc>
          <w:tcPr>
            <w:tcW w:w="457" w:type="pct"/>
            <w:vAlign w:val="center"/>
          </w:tcPr>
          <w:p w14:paraId="77995B0F" w14:textId="77777777" w:rsidR="00EF51F9" w:rsidRDefault="00000000">
            <w:pPr>
              <w:kinsoku/>
              <w:autoSpaceDE/>
              <w:autoSpaceDN/>
              <w:spacing w:before="59" w:line="251" w:lineRule="auto"/>
              <w:ind w:right="88"/>
              <w:rPr>
                <w:rFonts w:ascii="仿宋" w:eastAsia="仿宋" w:hAnsi="仿宋" w:cs="仿宋" w:hint="eastAsia"/>
                <w:sz w:val="18"/>
                <w:szCs w:val="18"/>
              </w:rPr>
            </w:pPr>
            <w:r>
              <w:rPr>
                <w:rFonts w:ascii="仿宋" w:eastAsia="仿宋" w:hAnsi="仿宋" w:cs="仿宋" w:hint="eastAsia"/>
                <w:sz w:val="18"/>
                <w:szCs w:val="18"/>
              </w:rPr>
              <w:t>3.自我管理表现(80+)</w:t>
            </w:r>
          </w:p>
        </w:tc>
        <w:tc>
          <w:tcPr>
            <w:tcW w:w="685" w:type="pct"/>
            <w:vAlign w:val="center"/>
          </w:tcPr>
          <w:p w14:paraId="51474B47" w14:textId="77777777" w:rsidR="00EF51F9" w:rsidRDefault="00000000">
            <w:pPr>
              <w:kinsoku/>
              <w:autoSpaceDE/>
              <w:autoSpaceDN/>
              <w:spacing w:before="59" w:line="258" w:lineRule="auto"/>
              <w:ind w:right="127"/>
              <w:rPr>
                <w:rFonts w:ascii="仿宋" w:eastAsia="仿宋" w:hAnsi="仿宋" w:cs="仿宋" w:hint="eastAsia"/>
                <w:sz w:val="18"/>
                <w:szCs w:val="18"/>
                <w:lang w:eastAsia="zh-CN"/>
              </w:rPr>
            </w:pPr>
            <w:r>
              <w:rPr>
                <w:rFonts w:ascii="仿宋" w:eastAsia="仿宋" w:hAnsi="仿宋" w:cs="仿宋" w:hint="eastAsia"/>
                <w:sz w:val="18"/>
                <w:szCs w:val="18"/>
                <w:lang w:eastAsia="zh-CN"/>
              </w:rPr>
              <w:t>3.1担任学生干部和各类组织负责人(30+)</w:t>
            </w:r>
          </w:p>
        </w:tc>
        <w:tc>
          <w:tcPr>
            <w:tcW w:w="775" w:type="pct"/>
            <w:vAlign w:val="center"/>
          </w:tcPr>
          <w:p w14:paraId="371FD44F" w14:textId="77777777" w:rsidR="00EF51F9" w:rsidRDefault="00000000">
            <w:pPr>
              <w:kinsoku/>
              <w:autoSpaceDE/>
              <w:autoSpaceDN/>
              <w:spacing w:before="58" w:line="21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担任学生干部和各类组织负责人，参与自治自管情况</w:t>
            </w:r>
          </w:p>
        </w:tc>
        <w:tc>
          <w:tcPr>
            <w:tcW w:w="1969" w:type="pct"/>
            <w:vAlign w:val="center"/>
          </w:tcPr>
          <w:p w14:paraId="5B20BBA8" w14:textId="77777777" w:rsidR="00EF51F9" w:rsidRDefault="00000000">
            <w:pPr>
              <w:kinsoku/>
              <w:autoSpaceDE/>
              <w:autoSpaceDN/>
              <w:spacing w:before="70"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在校院学生会、</w:t>
            </w:r>
            <w:r>
              <w:rPr>
                <w:rFonts w:ascii="仿宋" w:eastAsia="仿宋" w:hAnsi="仿宋" w:cs="仿宋" w:hint="eastAsia"/>
                <w:color w:val="C00000"/>
                <w:sz w:val="18"/>
                <w:szCs w:val="18"/>
                <w:lang w:eastAsia="zh-CN"/>
              </w:rPr>
              <w:t>分团委、青协、新媒体中心等学生组织</w:t>
            </w:r>
            <w:r>
              <w:rPr>
                <w:rFonts w:ascii="仿宋" w:eastAsia="仿宋" w:hAnsi="仿宋" w:cs="仿宋" w:hint="eastAsia"/>
                <w:sz w:val="18"/>
                <w:szCs w:val="18"/>
                <w:lang w:eastAsia="zh-CN"/>
              </w:rPr>
              <w:t>担任主席/副主席(副书记) ,加10分；担任部长/副部长</w:t>
            </w:r>
            <w:r>
              <w:rPr>
                <w:rFonts w:ascii="仿宋" w:eastAsia="仿宋" w:hAnsi="仿宋" w:cs="仿宋" w:hint="eastAsia"/>
                <w:color w:val="C00000"/>
                <w:sz w:val="18"/>
                <w:szCs w:val="18"/>
                <w:lang w:eastAsia="zh-CN"/>
              </w:rPr>
              <w:t>及学生助理辅导员</w:t>
            </w:r>
            <w:r>
              <w:rPr>
                <w:rFonts w:ascii="仿宋" w:eastAsia="仿宋" w:hAnsi="仿宋" w:cs="仿宋" w:hint="eastAsia"/>
                <w:sz w:val="18"/>
                <w:szCs w:val="18"/>
                <w:lang w:eastAsia="zh-CN"/>
              </w:rPr>
              <w:t>，加8分；担任干事，加6分；</w:t>
            </w:r>
            <w:r>
              <w:rPr>
                <w:rFonts w:ascii="仿宋" w:eastAsia="仿宋" w:hAnsi="仿宋" w:cs="仿宋" w:hint="eastAsia"/>
                <w:color w:val="C00000"/>
                <w:sz w:val="18"/>
                <w:szCs w:val="18"/>
                <w:lang w:eastAsia="zh-CN"/>
              </w:rPr>
              <w:t>寝室</w:t>
            </w:r>
            <w:proofErr w:type="gramStart"/>
            <w:r>
              <w:rPr>
                <w:rFonts w:ascii="仿宋" w:eastAsia="仿宋" w:hAnsi="仿宋" w:cs="仿宋" w:hint="eastAsia"/>
                <w:color w:val="C00000"/>
                <w:sz w:val="18"/>
                <w:szCs w:val="18"/>
                <w:lang w:eastAsia="zh-CN"/>
              </w:rPr>
              <w:t>长</w:t>
            </w:r>
            <w:r>
              <w:rPr>
                <w:rFonts w:ascii="仿宋" w:eastAsia="仿宋" w:hAnsi="仿宋" w:cs="仿宋" w:hint="eastAsia"/>
                <w:sz w:val="18"/>
                <w:szCs w:val="18"/>
                <w:lang w:eastAsia="zh-CN"/>
              </w:rPr>
              <w:t>考核</w:t>
            </w:r>
            <w:proofErr w:type="gramEnd"/>
            <w:r>
              <w:rPr>
                <w:rFonts w:ascii="仿宋" w:eastAsia="仿宋" w:hAnsi="仿宋" w:cs="仿宋" w:hint="eastAsia"/>
                <w:sz w:val="18"/>
                <w:szCs w:val="18"/>
                <w:lang w:eastAsia="zh-CN"/>
              </w:rPr>
              <w:t>合格的加6分，</w:t>
            </w:r>
            <w:r>
              <w:rPr>
                <w:rFonts w:ascii="仿宋" w:eastAsia="仿宋" w:hAnsi="仿宋" w:cs="仿宋" w:hint="eastAsia"/>
                <w:color w:val="FF0000"/>
                <w:sz w:val="18"/>
                <w:szCs w:val="18"/>
                <w:lang w:eastAsia="zh-CN"/>
              </w:rPr>
              <w:t>校标兵宿舍或文明宿舍寝室长再加2分</w:t>
            </w:r>
            <w:r>
              <w:rPr>
                <w:rFonts w:ascii="仿宋" w:eastAsia="仿宋" w:hAnsi="仿宋" w:cs="仿宋" w:hint="eastAsia"/>
                <w:sz w:val="18"/>
                <w:szCs w:val="18"/>
                <w:lang w:eastAsia="zh-CN"/>
              </w:rPr>
              <w:t>；担任</w:t>
            </w:r>
            <w:proofErr w:type="gramStart"/>
            <w:r>
              <w:rPr>
                <w:rFonts w:ascii="仿宋" w:eastAsia="仿宋" w:hAnsi="仿宋" w:cs="仿宋" w:hint="eastAsia"/>
                <w:sz w:val="18"/>
                <w:szCs w:val="18"/>
                <w:lang w:eastAsia="zh-CN"/>
              </w:rPr>
              <w:t>社团社长</w:t>
            </w:r>
            <w:proofErr w:type="gramEnd"/>
            <w:r>
              <w:rPr>
                <w:rFonts w:ascii="仿宋" w:eastAsia="仿宋" w:hAnsi="仿宋" w:cs="仿宋" w:hint="eastAsia"/>
                <w:sz w:val="18"/>
                <w:szCs w:val="18"/>
                <w:lang w:eastAsia="zh-CN"/>
              </w:rPr>
              <w:t>加8分，社团留任骨干成员加6分，学院优秀</w:t>
            </w:r>
            <w:proofErr w:type="gramStart"/>
            <w:r>
              <w:rPr>
                <w:rFonts w:ascii="仿宋" w:eastAsia="仿宋" w:hAnsi="仿宋" w:cs="仿宋" w:hint="eastAsia"/>
                <w:sz w:val="18"/>
                <w:szCs w:val="18"/>
                <w:lang w:eastAsia="zh-CN"/>
              </w:rPr>
              <w:t>社团社长</w:t>
            </w:r>
            <w:proofErr w:type="gramEnd"/>
            <w:r>
              <w:rPr>
                <w:rFonts w:ascii="仿宋" w:eastAsia="仿宋" w:hAnsi="仿宋" w:cs="仿宋" w:hint="eastAsia"/>
                <w:sz w:val="18"/>
                <w:szCs w:val="18"/>
                <w:lang w:eastAsia="zh-CN"/>
              </w:rPr>
              <w:t>再加2分；在班级担任班长、团支书加8分；在班级担任其他班委职务加5分；获得校级及以上优秀班级、团支部的班委再加2分。</w:t>
            </w:r>
          </w:p>
        </w:tc>
        <w:tc>
          <w:tcPr>
            <w:tcW w:w="355" w:type="pct"/>
            <w:vAlign w:val="center"/>
          </w:tcPr>
          <w:p w14:paraId="11CBF786"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58E37AD6" w14:textId="77777777" w:rsidR="00EF51F9" w:rsidRDefault="00EF51F9">
            <w:pPr>
              <w:kinsoku/>
              <w:autoSpaceDE/>
              <w:autoSpaceDN/>
              <w:jc w:val="center"/>
              <w:rPr>
                <w:rFonts w:ascii="仿宋" w:eastAsia="仿宋" w:hAnsi="仿宋" w:cs="仿宋" w:hint="eastAsia"/>
                <w:sz w:val="18"/>
                <w:szCs w:val="18"/>
                <w:lang w:eastAsia="zh-CN"/>
              </w:rPr>
            </w:pPr>
          </w:p>
        </w:tc>
      </w:tr>
    </w:tbl>
    <w:p w14:paraId="6A9B256A" w14:textId="77777777" w:rsidR="00EF51F9" w:rsidRDefault="00EF51F9">
      <w:pPr>
        <w:kinsoku/>
        <w:autoSpaceDE/>
        <w:autoSpaceDN/>
        <w:jc w:val="both"/>
        <w:rPr>
          <w:lang w:eastAsia="zh-CN"/>
        </w:rPr>
      </w:pPr>
    </w:p>
    <w:p w14:paraId="5CF744DF" w14:textId="77777777" w:rsidR="00EF51F9" w:rsidRDefault="00EF51F9">
      <w:pPr>
        <w:kinsoku/>
        <w:autoSpaceDE/>
        <w:autoSpaceDN/>
        <w:jc w:val="both"/>
        <w:rPr>
          <w:lang w:eastAsia="zh-CN"/>
        </w:rPr>
        <w:sectPr w:rsidR="00EF51F9">
          <w:pgSz w:w="11509" w:h="7931" w:orient="landscape"/>
          <w:pgMar w:top="907" w:right="850" w:bottom="850" w:left="850" w:header="0" w:footer="567" w:gutter="0"/>
          <w:cols w:space="0"/>
          <w:docGrid w:linePitch="1"/>
        </w:sectPr>
      </w:pPr>
    </w:p>
    <w:p w14:paraId="151A1866" w14:textId="77777777" w:rsidR="00EF51F9" w:rsidRDefault="00EF51F9">
      <w:pPr>
        <w:kinsoku/>
        <w:autoSpaceDE/>
        <w:autoSpaceDN/>
        <w:jc w:val="both"/>
        <w:rPr>
          <w:lang w:eastAsia="zh-CN"/>
        </w:rPr>
      </w:pPr>
    </w:p>
    <w:tbl>
      <w:tblPr>
        <w:tblStyle w:val="TableNormal"/>
        <w:tblW w:w="500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888"/>
        <w:gridCol w:w="1361"/>
        <w:gridCol w:w="1516"/>
        <w:gridCol w:w="3860"/>
        <w:gridCol w:w="697"/>
        <w:gridCol w:w="626"/>
      </w:tblGrid>
      <w:tr w:rsidR="00EF51F9" w14:paraId="17E81E6A" w14:textId="77777777">
        <w:trPr>
          <w:trHeight w:val="404"/>
        </w:trPr>
        <w:tc>
          <w:tcPr>
            <w:tcW w:w="441" w:type="pct"/>
          </w:tcPr>
          <w:p w14:paraId="2526BE6C" w14:textId="77777777" w:rsidR="00EF51F9" w:rsidRDefault="00000000">
            <w:pPr>
              <w:kinsoku/>
              <w:autoSpaceDE/>
              <w:autoSpaceDN/>
              <w:spacing w:before="110" w:line="220" w:lineRule="auto"/>
              <w:ind w:left="26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52" w:type="pct"/>
          </w:tcPr>
          <w:p w14:paraId="5A640601" w14:textId="77777777" w:rsidR="00EF51F9" w:rsidRDefault="00000000">
            <w:pPr>
              <w:kinsoku/>
              <w:autoSpaceDE/>
              <w:autoSpaceDN/>
              <w:spacing w:before="110" w:line="220" w:lineRule="auto"/>
              <w:ind w:left="27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93" w:type="pct"/>
          </w:tcPr>
          <w:p w14:paraId="4A474D39" w14:textId="77777777" w:rsidR="00EF51F9" w:rsidRDefault="00000000">
            <w:pPr>
              <w:kinsoku/>
              <w:autoSpaceDE/>
              <w:autoSpaceDN/>
              <w:spacing w:before="110" w:line="220" w:lineRule="auto"/>
              <w:ind w:left="26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2" w:type="pct"/>
          </w:tcPr>
          <w:p w14:paraId="2C6A5D06" w14:textId="77777777" w:rsidR="00EF51F9" w:rsidRDefault="00000000">
            <w:pPr>
              <w:kinsoku/>
              <w:autoSpaceDE/>
              <w:autoSpaceDN/>
              <w:spacing w:before="108" w:line="219" w:lineRule="auto"/>
              <w:ind w:left="23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5" w:type="pct"/>
          </w:tcPr>
          <w:p w14:paraId="077F7671"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5" w:type="pct"/>
          </w:tcPr>
          <w:p w14:paraId="3FEF7690" w14:textId="77777777" w:rsidR="00EF51F9" w:rsidRDefault="00000000">
            <w:pPr>
              <w:kinsoku/>
              <w:autoSpaceDE/>
              <w:autoSpaceDN/>
              <w:spacing w:before="110" w:line="220" w:lineRule="auto"/>
              <w:ind w:left="17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19" w:type="pct"/>
          </w:tcPr>
          <w:p w14:paraId="60A43DEA" w14:textId="77777777" w:rsidR="00EF51F9" w:rsidRDefault="00000000">
            <w:pPr>
              <w:kinsoku/>
              <w:autoSpaceDE/>
              <w:autoSpaceDN/>
              <w:spacing w:before="110" w:line="220" w:lineRule="auto"/>
              <w:ind w:left="13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77A7CCF1" w14:textId="77777777">
        <w:trPr>
          <w:trHeight w:val="1836"/>
        </w:trPr>
        <w:tc>
          <w:tcPr>
            <w:tcW w:w="441" w:type="pct"/>
            <w:vMerge w:val="restart"/>
            <w:tcBorders>
              <w:bottom w:val="nil"/>
            </w:tcBorders>
            <w:vAlign w:val="center"/>
          </w:tcPr>
          <w:p w14:paraId="3EE38B45" w14:textId="77777777" w:rsidR="00EF51F9" w:rsidRDefault="00EF51F9">
            <w:pPr>
              <w:kinsoku/>
              <w:autoSpaceDE/>
              <w:autoSpaceDN/>
              <w:jc w:val="center"/>
              <w:rPr>
                <w:rFonts w:ascii="仿宋" w:eastAsia="仿宋" w:hAnsi="仿宋" w:cs="仿宋" w:hint="eastAsia"/>
                <w:sz w:val="18"/>
                <w:szCs w:val="18"/>
              </w:rPr>
            </w:pPr>
          </w:p>
        </w:tc>
        <w:tc>
          <w:tcPr>
            <w:tcW w:w="452" w:type="pct"/>
            <w:vMerge w:val="restart"/>
            <w:tcBorders>
              <w:bottom w:val="nil"/>
            </w:tcBorders>
            <w:vAlign w:val="center"/>
          </w:tcPr>
          <w:p w14:paraId="3A62A9D6" w14:textId="77777777" w:rsidR="00EF51F9" w:rsidRDefault="00EF51F9">
            <w:pPr>
              <w:kinsoku/>
              <w:autoSpaceDE/>
              <w:autoSpaceDN/>
              <w:jc w:val="center"/>
              <w:rPr>
                <w:rFonts w:ascii="仿宋" w:eastAsia="仿宋" w:hAnsi="仿宋" w:cs="仿宋" w:hint="eastAsia"/>
                <w:sz w:val="18"/>
                <w:szCs w:val="18"/>
              </w:rPr>
            </w:pPr>
          </w:p>
        </w:tc>
        <w:tc>
          <w:tcPr>
            <w:tcW w:w="693" w:type="pct"/>
            <w:vAlign w:val="center"/>
          </w:tcPr>
          <w:p w14:paraId="761A536D" w14:textId="77777777" w:rsidR="00EF51F9" w:rsidRDefault="00000000">
            <w:pPr>
              <w:kinsoku/>
              <w:autoSpaceDE/>
              <w:autoSpaceDN/>
              <w:spacing w:before="218" w:line="220"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3.2学院组的晨跑、晚自习、会议活动参与度(20)</w:t>
            </w:r>
          </w:p>
        </w:tc>
        <w:tc>
          <w:tcPr>
            <w:tcW w:w="772" w:type="pct"/>
            <w:vAlign w:val="center"/>
          </w:tcPr>
          <w:p w14:paraId="6AFF70E2" w14:textId="77777777" w:rsidR="00EF51F9" w:rsidRDefault="00000000">
            <w:pPr>
              <w:kinsoku/>
              <w:autoSpaceDE/>
              <w:autoSpaceDN/>
              <w:spacing w:before="59" w:line="250"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参加学院晨跑、晚自习、会议活动的出勤率</w:t>
            </w:r>
          </w:p>
        </w:tc>
        <w:tc>
          <w:tcPr>
            <w:tcW w:w="1965" w:type="pct"/>
            <w:vAlign w:val="center"/>
          </w:tcPr>
          <w:p w14:paraId="649A8AB5" w14:textId="77777777" w:rsidR="00EF51F9" w:rsidRDefault="00000000">
            <w:pPr>
              <w:kinsoku/>
              <w:autoSpaceDE/>
              <w:autoSpaceDN/>
              <w:spacing w:before="89" w:line="250" w:lineRule="auto"/>
              <w:ind w:right="15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大一大二：按晨跑成绩折算：两学期总分 /30*10,满分10分；晚自习、会议活动基本分10分，发现缺勤1次扣2分。</w:t>
            </w:r>
          </w:p>
          <w:p w14:paraId="17C81E4B" w14:textId="77777777" w:rsidR="00EF51F9" w:rsidRDefault="00000000">
            <w:pPr>
              <w:kinsoku/>
              <w:autoSpaceDE/>
              <w:autoSpaceDN/>
              <w:spacing w:before="89" w:line="250" w:lineRule="auto"/>
              <w:ind w:right="15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大三大四：每学期晨跑按打卡次数加5-10 分，满及格次数加5分，每多出及格次数5 次加1分；组织策划或参加校院组织的会议活动视时长每次1次加2-5分。</w:t>
            </w:r>
          </w:p>
        </w:tc>
        <w:tc>
          <w:tcPr>
            <w:tcW w:w="355" w:type="pct"/>
            <w:vAlign w:val="center"/>
          </w:tcPr>
          <w:p w14:paraId="733EE33B"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4EA05348"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77553071" w14:textId="77777777">
        <w:trPr>
          <w:trHeight w:val="3109"/>
        </w:trPr>
        <w:tc>
          <w:tcPr>
            <w:tcW w:w="441" w:type="pct"/>
            <w:vMerge/>
            <w:tcBorders>
              <w:top w:val="nil"/>
            </w:tcBorders>
            <w:vAlign w:val="center"/>
          </w:tcPr>
          <w:p w14:paraId="7B6E26F1" w14:textId="77777777" w:rsidR="00EF51F9" w:rsidRDefault="00EF51F9">
            <w:pPr>
              <w:kinsoku/>
              <w:autoSpaceDE/>
              <w:autoSpaceDN/>
              <w:jc w:val="center"/>
              <w:rPr>
                <w:rFonts w:ascii="仿宋" w:eastAsia="仿宋" w:hAnsi="仿宋" w:cs="仿宋" w:hint="eastAsia"/>
                <w:sz w:val="18"/>
                <w:szCs w:val="18"/>
                <w:lang w:eastAsia="zh-CN"/>
              </w:rPr>
            </w:pPr>
          </w:p>
        </w:tc>
        <w:tc>
          <w:tcPr>
            <w:tcW w:w="452" w:type="pct"/>
            <w:vMerge/>
            <w:tcBorders>
              <w:top w:val="nil"/>
            </w:tcBorders>
            <w:vAlign w:val="center"/>
          </w:tcPr>
          <w:p w14:paraId="4BD8F33F" w14:textId="77777777" w:rsidR="00EF51F9" w:rsidRDefault="00EF51F9">
            <w:pPr>
              <w:kinsoku/>
              <w:autoSpaceDE/>
              <w:autoSpaceDN/>
              <w:jc w:val="center"/>
              <w:rPr>
                <w:rFonts w:ascii="仿宋" w:eastAsia="仿宋" w:hAnsi="仿宋" w:cs="仿宋" w:hint="eastAsia"/>
                <w:sz w:val="18"/>
                <w:szCs w:val="18"/>
                <w:lang w:eastAsia="zh-CN"/>
              </w:rPr>
            </w:pPr>
          </w:p>
        </w:tc>
        <w:tc>
          <w:tcPr>
            <w:tcW w:w="693" w:type="pct"/>
            <w:vAlign w:val="center"/>
          </w:tcPr>
          <w:p w14:paraId="5CF88FED" w14:textId="77777777" w:rsidR="00EF51F9" w:rsidRDefault="00000000">
            <w:pPr>
              <w:kinsoku/>
              <w:autoSpaceDE/>
              <w:autoSpaceDN/>
              <w:spacing w:before="58" w:line="258" w:lineRule="auto"/>
              <w:ind w:right="97"/>
              <w:rPr>
                <w:rFonts w:ascii="仿宋" w:eastAsia="仿宋" w:hAnsi="仿宋" w:cs="仿宋" w:hint="eastAsia"/>
                <w:sz w:val="18"/>
                <w:szCs w:val="18"/>
                <w:lang w:eastAsia="zh-CN"/>
              </w:rPr>
            </w:pPr>
            <w:r>
              <w:rPr>
                <w:rFonts w:ascii="仿宋" w:eastAsia="仿宋" w:hAnsi="仿宋" w:cs="仿宋" w:hint="eastAsia"/>
                <w:sz w:val="18"/>
                <w:szCs w:val="18"/>
                <w:lang w:eastAsia="zh-CN"/>
              </w:rPr>
              <w:t>3.3宿舍建设(需要根据最新的评定办法进行修订) (30+)</w:t>
            </w:r>
          </w:p>
        </w:tc>
        <w:tc>
          <w:tcPr>
            <w:tcW w:w="772" w:type="pct"/>
            <w:vAlign w:val="center"/>
          </w:tcPr>
          <w:p w14:paraId="46B66159" w14:textId="77777777" w:rsidR="00EF51F9" w:rsidRDefault="00000000">
            <w:pPr>
              <w:kinsoku/>
              <w:autoSpaceDE/>
              <w:autoSpaceDN/>
              <w:spacing w:before="58" w:line="248"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宿舍安全卫生及文化建设情况</w:t>
            </w:r>
          </w:p>
        </w:tc>
        <w:tc>
          <w:tcPr>
            <w:tcW w:w="1965" w:type="pct"/>
            <w:vAlign w:val="center"/>
          </w:tcPr>
          <w:p w14:paraId="5DC15C89" w14:textId="77777777" w:rsidR="00EF51F9" w:rsidRDefault="00000000">
            <w:pPr>
              <w:kinsoku/>
              <w:autoSpaceDE/>
              <w:autoSpaceDN/>
              <w:spacing w:before="51"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基本分为20分。</w:t>
            </w:r>
            <w:r w:rsidRPr="00C175CF">
              <w:rPr>
                <w:rFonts w:ascii="仿宋" w:eastAsia="仿宋" w:hAnsi="仿宋" w:cs="仿宋" w:hint="eastAsia"/>
                <w:sz w:val="18"/>
                <w:szCs w:val="18"/>
                <w:lang w:eastAsia="zh-CN"/>
              </w:rPr>
              <w:t>荣获校十佳文明宿舍称号，寝室成员每人加15分；</w:t>
            </w:r>
            <w:proofErr w:type="gramStart"/>
            <w:r w:rsidRPr="00C175CF">
              <w:rPr>
                <w:rFonts w:ascii="仿宋" w:eastAsia="仿宋" w:hAnsi="仿宋" w:cs="仿宋" w:hint="eastAsia"/>
                <w:sz w:val="18"/>
                <w:szCs w:val="18"/>
                <w:lang w:eastAsia="zh-CN"/>
              </w:rPr>
              <w:t>获校百优</w:t>
            </w:r>
            <w:proofErr w:type="gramEnd"/>
            <w:r w:rsidRPr="00C175CF">
              <w:rPr>
                <w:rFonts w:ascii="仿宋" w:eastAsia="仿宋" w:hAnsi="仿宋" w:cs="仿宋" w:hint="eastAsia"/>
                <w:sz w:val="18"/>
                <w:szCs w:val="18"/>
                <w:lang w:eastAsia="zh-CN"/>
              </w:rPr>
              <w:t>文明宿舍称号，寝室成员每人加12分；</w:t>
            </w:r>
            <w:r>
              <w:rPr>
                <w:rFonts w:ascii="仿宋" w:eastAsia="仿宋" w:hAnsi="仿宋" w:cs="仿宋" w:hint="eastAsia"/>
                <w:sz w:val="18"/>
                <w:szCs w:val="18"/>
                <w:lang w:eastAsia="zh-CN"/>
              </w:rPr>
              <w:t>荣获标兵寝室称号，寝室成员每人加 10分；</w:t>
            </w:r>
            <w:r>
              <w:rPr>
                <w:rFonts w:ascii="仿宋" w:eastAsia="仿宋" w:hAnsi="仿宋" w:cs="仿宋" w:hint="eastAsia"/>
                <w:color w:val="FF0000"/>
                <w:sz w:val="18"/>
                <w:szCs w:val="18"/>
                <w:lang w:eastAsia="zh-CN"/>
              </w:rPr>
              <w:t>荣获文明寝室称号，寝室成员每人加6分；本项加分就高计算。</w:t>
            </w:r>
            <w:r>
              <w:rPr>
                <w:rFonts w:ascii="仿宋" w:eastAsia="仿宋" w:hAnsi="仿宋" w:cs="仿宋" w:hint="eastAsia"/>
                <w:sz w:val="18"/>
                <w:szCs w:val="18"/>
                <w:lang w:eastAsia="zh-CN"/>
              </w:rPr>
              <w:t>所在寝室文明卫生不达标受到学院通报的，给予一次整改机会，整改不合格该寝室所有人每次扣5分，并在综合奖学金评定、党团发展中一票否决；违反公寓管理规定，如晚归、不归、使用违章电器等，当事人每次扣5分，无法查验当事人的，该寝室所有人扣5分。</w:t>
            </w:r>
          </w:p>
        </w:tc>
        <w:tc>
          <w:tcPr>
            <w:tcW w:w="355" w:type="pct"/>
            <w:vAlign w:val="center"/>
          </w:tcPr>
          <w:p w14:paraId="5E07DF5D"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6F10ECB1" w14:textId="77777777" w:rsidR="00EF51F9" w:rsidRDefault="00EF51F9">
            <w:pPr>
              <w:kinsoku/>
              <w:autoSpaceDE/>
              <w:autoSpaceDN/>
              <w:jc w:val="center"/>
              <w:rPr>
                <w:rFonts w:ascii="仿宋" w:eastAsia="仿宋" w:hAnsi="仿宋" w:cs="仿宋" w:hint="eastAsia"/>
                <w:sz w:val="18"/>
                <w:szCs w:val="18"/>
                <w:lang w:eastAsia="zh-CN"/>
              </w:rPr>
            </w:pPr>
          </w:p>
        </w:tc>
      </w:tr>
    </w:tbl>
    <w:p w14:paraId="1A305FDB" w14:textId="77777777" w:rsidR="00EF51F9" w:rsidRDefault="00EF51F9">
      <w:pPr>
        <w:kinsoku/>
        <w:autoSpaceDE/>
        <w:autoSpaceDN/>
        <w:jc w:val="both"/>
        <w:rPr>
          <w:lang w:eastAsia="zh-CN"/>
        </w:rPr>
      </w:pPr>
    </w:p>
    <w:p w14:paraId="4CDA1153" w14:textId="77777777" w:rsidR="00EF51F9" w:rsidRDefault="00EF51F9">
      <w:pPr>
        <w:kinsoku/>
        <w:autoSpaceDE/>
        <w:autoSpaceDN/>
        <w:jc w:val="both"/>
        <w:rPr>
          <w:lang w:eastAsia="zh-CN"/>
        </w:rPr>
        <w:sectPr w:rsidR="00EF51F9">
          <w:pgSz w:w="11509" w:h="7931" w:orient="landscape"/>
          <w:pgMar w:top="907" w:right="850" w:bottom="850" w:left="850" w:header="0" w:footer="567" w:gutter="0"/>
          <w:cols w:space="0"/>
          <w:docGrid w:linePitch="1"/>
        </w:sectPr>
      </w:pPr>
    </w:p>
    <w:p w14:paraId="64D782E7" w14:textId="77777777" w:rsidR="00EF51F9" w:rsidRDefault="00EF51F9">
      <w:pPr>
        <w:kinsoku/>
        <w:autoSpaceDE/>
        <w:autoSpaceDN/>
        <w:spacing w:before="3"/>
        <w:jc w:val="both"/>
        <w:rPr>
          <w:lang w:eastAsia="zh-CN"/>
        </w:rPr>
      </w:pPr>
    </w:p>
    <w:tbl>
      <w:tblPr>
        <w:tblStyle w:val="TableNormal"/>
        <w:tblW w:w="5017"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
        <w:gridCol w:w="887"/>
        <w:gridCol w:w="1347"/>
        <w:gridCol w:w="1534"/>
        <w:gridCol w:w="3876"/>
        <w:gridCol w:w="688"/>
        <w:gridCol w:w="637"/>
      </w:tblGrid>
      <w:tr w:rsidR="00EF51F9" w14:paraId="563A0DE9" w14:textId="77777777">
        <w:trPr>
          <w:trHeight w:val="404"/>
        </w:trPr>
        <w:tc>
          <w:tcPr>
            <w:tcW w:w="439" w:type="pct"/>
          </w:tcPr>
          <w:p w14:paraId="3AC5CB62" w14:textId="77777777" w:rsidR="00EF51F9" w:rsidRDefault="00000000">
            <w:pPr>
              <w:kinsoku/>
              <w:autoSpaceDE/>
              <w:autoSpaceDN/>
              <w:spacing w:before="110" w:line="220" w:lineRule="auto"/>
              <w:ind w:left="24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51" w:type="pct"/>
          </w:tcPr>
          <w:p w14:paraId="511844EB" w14:textId="77777777" w:rsidR="00EF51F9" w:rsidRDefault="00000000">
            <w:pPr>
              <w:kinsoku/>
              <w:autoSpaceDE/>
              <w:autoSpaceDN/>
              <w:spacing w:before="110" w:line="220" w:lineRule="auto"/>
              <w:ind w:left="26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84" w:type="pct"/>
          </w:tcPr>
          <w:p w14:paraId="2B18CECD" w14:textId="77777777" w:rsidR="00EF51F9" w:rsidRDefault="00000000">
            <w:pPr>
              <w:kinsoku/>
              <w:autoSpaceDE/>
              <w:autoSpaceDN/>
              <w:spacing w:before="110" w:line="220" w:lineRule="auto"/>
              <w:ind w:left="25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9" w:type="pct"/>
          </w:tcPr>
          <w:p w14:paraId="71C269BC" w14:textId="77777777" w:rsidR="00EF51F9" w:rsidRDefault="00000000">
            <w:pPr>
              <w:kinsoku/>
              <w:autoSpaceDE/>
              <w:autoSpaceDN/>
              <w:spacing w:before="108" w:line="219" w:lineRule="auto"/>
              <w:ind w:left="24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9" w:type="pct"/>
          </w:tcPr>
          <w:p w14:paraId="4A5F3447"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0" w:type="pct"/>
          </w:tcPr>
          <w:p w14:paraId="41655FAF" w14:textId="77777777" w:rsidR="00EF51F9" w:rsidRDefault="00000000">
            <w:pPr>
              <w:kinsoku/>
              <w:autoSpaceDE/>
              <w:autoSpaceDN/>
              <w:spacing w:before="110" w:line="220" w:lineRule="auto"/>
              <w:ind w:left="17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24" w:type="pct"/>
          </w:tcPr>
          <w:p w14:paraId="691498E2" w14:textId="77777777" w:rsidR="00EF51F9" w:rsidRDefault="00000000">
            <w:pPr>
              <w:kinsoku/>
              <w:autoSpaceDE/>
              <w:autoSpaceDN/>
              <w:spacing w:before="110" w:line="220" w:lineRule="auto"/>
              <w:ind w:left="14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392A6253" w14:textId="77777777">
        <w:trPr>
          <w:trHeight w:val="788"/>
        </w:trPr>
        <w:tc>
          <w:tcPr>
            <w:tcW w:w="439" w:type="pct"/>
            <w:vMerge w:val="restart"/>
            <w:tcBorders>
              <w:bottom w:val="nil"/>
            </w:tcBorders>
            <w:vAlign w:val="center"/>
          </w:tcPr>
          <w:p w14:paraId="0C348E7F" w14:textId="77777777" w:rsidR="00EF51F9" w:rsidRDefault="00EF51F9">
            <w:pPr>
              <w:kinsoku/>
              <w:autoSpaceDE/>
              <w:autoSpaceDN/>
              <w:jc w:val="center"/>
              <w:rPr>
                <w:rFonts w:ascii="仿宋" w:eastAsia="仿宋" w:hAnsi="仿宋" w:cs="仿宋" w:hint="eastAsia"/>
                <w:sz w:val="18"/>
                <w:szCs w:val="18"/>
              </w:rPr>
            </w:pPr>
          </w:p>
        </w:tc>
        <w:tc>
          <w:tcPr>
            <w:tcW w:w="451" w:type="pct"/>
            <w:vMerge w:val="restart"/>
            <w:tcBorders>
              <w:bottom w:val="nil"/>
            </w:tcBorders>
            <w:vAlign w:val="center"/>
          </w:tcPr>
          <w:p w14:paraId="574B525C" w14:textId="77777777" w:rsidR="00EF51F9" w:rsidRDefault="00000000">
            <w:pPr>
              <w:kinsoku/>
              <w:autoSpaceDE/>
              <w:autoSpaceDN/>
              <w:spacing w:before="58" w:line="219" w:lineRule="auto"/>
              <w:rPr>
                <w:rFonts w:ascii="仿宋" w:eastAsia="仿宋" w:hAnsi="仿宋" w:cs="仿宋" w:hint="eastAsia"/>
                <w:sz w:val="18"/>
                <w:szCs w:val="18"/>
              </w:rPr>
            </w:pPr>
            <w:r>
              <w:rPr>
                <w:rFonts w:ascii="仿宋" w:eastAsia="仿宋" w:hAnsi="仿宋" w:cs="仿宋" w:hint="eastAsia"/>
                <w:sz w:val="18"/>
                <w:szCs w:val="18"/>
              </w:rPr>
              <w:t>4.社团课程(50+)</w:t>
            </w:r>
          </w:p>
        </w:tc>
        <w:tc>
          <w:tcPr>
            <w:tcW w:w="684" w:type="pct"/>
            <w:vAlign w:val="center"/>
          </w:tcPr>
          <w:p w14:paraId="7FA38469" w14:textId="77777777" w:rsidR="00EF51F9" w:rsidRDefault="00000000">
            <w:pPr>
              <w:kinsoku/>
              <w:autoSpaceDE/>
              <w:autoSpaceDN/>
              <w:spacing w:before="58" w:line="219" w:lineRule="auto"/>
              <w:rPr>
                <w:rFonts w:ascii="仿宋" w:eastAsia="仿宋" w:hAnsi="仿宋" w:cs="仿宋" w:hint="eastAsia"/>
                <w:sz w:val="18"/>
                <w:szCs w:val="18"/>
              </w:rPr>
            </w:pPr>
            <w:r>
              <w:rPr>
                <w:rFonts w:ascii="仿宋" w:eastAsia="仿宋" w:hAnsi="仿宋" w:cs="仿宋" w:hint="eastAsia"/>
                <w:sz w:val="18"/>
                <w:szCs w:val="18"/>
              </w:rPr>
              <w:t>4.1基本分</w:t>
            </w:r>
          </w:p>
        </w:tc>
        <w:tc>
          <w:tcPr>
            <w:tcW w:w="779" w:type="pct"/>
            <w:vAlign w:val="center"/>
          </w:tcPr>
          <w:p w14:paraId="3F1BAD0D" w14:textId="77777777" w:rsidR="00EF51F9" w:rsidRDefault="00000000">
            <w:pPr>
              <w:kinsoku/>
              <w:autoSpaceDE/>
              <w:autoSpaceDN/>
              <w:spacing w:line="23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两学期总评平均成绩(按等级折算)*50%</w:t>
            </w:r>
          </w:p>
        </w:tc>
        <w:tc>
          <w:tcPr>
            <w:tcW w:w="1969" w:type="pct"/>
            <w:vAlign w:val="center"/>
          </w:tcPr>
          <w:p w14:paraId="23CA9DC5" w14:textId="77777777" w:rsidR="00EF51F9" w:rsidRDefault="00000000">
            <w:pPr>
              <w:kinsoku/>
              <w:autoSpaceDE/>
              <w:autoSpaceDN/>
              <w:spacing w:before="59" w:line="216"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两学期等级</w:t>
            </w:r>
            <w:r w:rsidRPr="00C175CF">
              <w:rPr>
                <w:rFonts w:ascii="仿宋" w:eastAsia="仿宋" w:hAnsi="仿宋" w:cs="仿宋" w:hint="eastAsia"/>
                <w:color w:val="EE0000"/>
                <w:sz w:val="18"/>
                <w:szCs w:val="18"/>
                <w:lang w:eastAsia="zh-CN"/>
              </w:rPr>
              <w:t>折算</w:t>
            </w:r>
            <w:r>
              <w:rPr>
                <w:rFonts w:ascii="仿宋" w:eastAsia="仿宋" w:hAnsi="仿宋" w:cs="仿宋" w:hint="eastAsia"/>
                <w:sz w:val="18"/>
                <w:szCs w:val="18"/>
                <w:lang w:eastAsia="zh-CN"/>
              </w:rPr>
              <w:t>平均分*0.5,计为成长积分。</w:t>
            </w:r>
          </w:p>
        </w:tc>
        <w:tc>
          <w:tcPr>
            <w:tcW w:w="350" w:type="pct"/>
            <w:vAlign w:val="center"/>
          </w:tcPr>
          <w:p w14:paraId="2F136470"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1600D64F"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1E594F7A" w14:textId="77777777">
        <w:trPr>
          <w:trHeight w:val="1288"/>
        </w:trPr>
        <w:tc>
          <w:tcPr>
            <w:tcW w:w="439" w:type="pct"/>
            <w:vMerge/>
            <w:tcBorders>
              <w:top w:val="nil"/>
              <w:bottom w:val="nil"/>
            </w:tcBorders>
            <w:vAlign w:val="center"/>
          </w:tcPr>
          <w:p w14:paraId="2A0AEAE3" w14:textId="77777777" w:rsidR="00EF51F9" w:rsidRDefault="00EF51F9">
            <w:pPr>
              <w:kinsoku/>
              <w:autoSpaceDE/>
              <w:autoSpaceDN/>
              <w:jc w:val="center"/>
              <w:rPr>
                <w:rFonts w:ascii="仿宋" w:eastAsia="仿宋" w:hAnsi="仿宋" w:cs="仿宋" w:hint="eastAsia"/>
                <w:sz w:val="18"/>
                <w:szCs w:val="18"/>
                <w:lang w:eastAsia="zh-CN"/>
              </w:rPr>
            </w:pPr>
          </w:p>
        </w:tc>
        <w:tc>
          <w:tcPr>
            <w:tcW w:w="451" w:type="pct"/>
            <w:vMerge/>
            <w:tcBorders>
              <w:top w:val="nil"/>
            </w:tcBorders>
            <w:vAlign w:val="center"/>
          </w:tcPr>
          <w:p w14:paraId="7FE1CD0B" w14:textId="77777777" w:rsidR="00EF51F9" w:rsidRDefault="00EF51F9">
            <w:pPr>
              <w:kinsoku/>
              <w:autoSpaceDE/>
              <w:autoSpaceDN/>
              <w:rPr>
                <w:rFonts w:ascii="仿宋" w:eastAsia="仿宋" w:hAnsi="仿宋" w:cs="仿宋" w:hint="eastAsia"/>
                <w:sz w:val="18"/>
                <w:szCs w:val="18"/>
                <w:lang w:eastAsia="zh-CN"/>
              </w:rPr>
            </w:pPr>
          </w:p>
        </w:tc>
        <w:tc>
          <w:tcPr>
            <w:tcW w:w="684" w:type="pct"/>
            <w:vAlign w:val="center"/>
          </w:tcPr>
          <w:p w14:paraId="1484233F" w14:textId="77777777" w:rsidR="00EF51F9" w:rsidRDefault="00000000">
            <w:pPr>
              <w:kinsoku/>
              <w:autoSpaceDE/>
              <w:autoSpaceDN/>
              <w:spacing w:before="39" w:line="254" w:lineRule="auto"/>
              <w:ind w:right="87"/>
              <w:rPr>
                <w:rFonts w:ascii="仿宋" w:eastAsia="仿宋" w:hAnsi="仿宋" w:cs="仿宋" w:hint="eastAsia"/>
                <w:sz w:val="18"/>
                <w:szCs w:val="18"/>
                <w:lang w:eastAsia="zh-CN"/>
              </w:rPr>
            </w:pPr>
            <w:r>
              <w:rPr>
                <w:rFonts w:ascii="仿宋" w:eastAsia="仿宋" w:hAnsi="仿宋" w:cs="仿宋" w:hint="eastAsia"/>
                <w:sz w:val="18"/>
                <w:szCs w:val="18"/>
                <w:lang w:eastAsia="zh-CN"/>
              </w:rPr>
              <w:t>4.2奖惩情况(需每学期进行一次优秀社团的评比)</w:t>
            </w:r>
          </w:p>
        </w:tc>
        <w:tc>
          <w:tcPr>
            <w:tcW w:w="779" w:type="pct"/>
            <w:vAlign w:val="center"/>
          </w:tcPr>
          <w:p w14:paraId="2C48F24B" w14:textId="77777777" w:rsidR="00EF51F9" w:rsidRDefault="00000000">
            <w:pPr>
              <w:kinsoku/>
              <w:autoSpaceDE/>
              <w:autoSpaceDN/>
              <w:spacing w:line="251"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优秀社团成员加分；成绩不合格不计分</w:t>
            </w:r>
          </w:p>
        </w:tc>
        <w:tc>
          <w:tcPr>
            <w:tcW w:w="1969" w:type="pct"/>
            <w:vAlign w:val="center"/>
          </w:tcPr>
          <w:p w14:paraId="0583E8E3" w14:textId="77777777" w:rsidR="00EF51F9" w:rsidRDefault="00000000">
            <w:pPr>
              <w:kinsoku/>
              <w:autoSpaceDE/>
              <w:autoSpaceDN/>
              <w:spacing w:before="209" w:line="239" w:lineRule="auto"/>
              <w:ind w:right="133"/>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院级、校级、省级、国家级优秀社团，每位同学再加5、10、15、20分。</w:t>
            </w:r>
          </w:p>
          <w:p w14:paraId="308A0470" w14:textId="77777777" w:rsidR="00EF51F9" w:rsidRDefault="00000000">
            <w:pPr>
              <w:kinsoku/>
              <w:autoSpaceDE/>
              <w:autoSpaceDN/>
              <w:spacing w:afterLines="50" w:after="120"/>
              <w:ind w:right="13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个人社团课成绩等级为F,计0分；大三或大四重修，或以校级以上竞赛获奖替换。</w:t>
            </w:r>
          </w:p>
        </w:tc>
        <w:tc>
          <w:tcPr>
            <w:tcW w:w="350" w:type="pct"/>
            <w:vAlign w:val="center"/>
          </w:tcPr>
          <w:p w14:paraId="39D90A77"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56733F89"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60ECB338" w14:textId="77777777">
        <w:trPr>
          <w:trHeight w:val="938"/>
        </w:trPr>
        <w:tc>
          <w:tcPr>
            <w:tcW w:w="439" w:type="pct"/>
            <w:vMerge/>
            <w:tcBorders>
              <w:top w:val="nil"/>
              <w:bottom w:val="nil"/>
            </w:tcBorders>
            <w:vAlign w:val="center"/>
          </w:tcPr>
          <w:p w14:paraId="634AB397" w14:textId="77777777" w:rsidR="00EF51F9" w:rsidRDefault="00EF51F9">
            <w:pPr>
              <w:kinsoku/>
              <w:autoSpaceDE/>
              <w:autoSpaceDN/>
              <w:jc w:val="center"/>
              <w:rPr>
                <w:rFonts w:ascii="仿宋" w:eastAsia="仿宋" w:hAnsi="仿宋" w:cs="仿宋" w:hint="eastAsia"/>
                <w:sz w:val="18"/>
                <w:szCs w:val="18"/>
                <w:lang w:eastAsia="zh-CN"/>
              </w:rPr>
            </w:pPr>
          </w:p>
        </w:tc>
        <w:tc>
          <w:tcPr>
            <w:tcW w:w="451" w:type="pct"/>
            <w:vMerge w:val="restart"/>
            <w:tcBorders>
              <w:bottom w:val="nil"/>
            </w:tcBorders>
            <w:vAlign w:val="center"/>
          </w:tcPr>
          <w:p w14:paraId="43D89181" w14:textId="77777777" w:rsidR="00EF51F9" w:rsidRDefault="00000000">
            <w:pPr>
              <w:kinsoku/>
              <w:autoSpaceDE/>
              <w:autoSpaceDN/>
              <w:spacing w:before="58" w:line="224" w:lineRule="auto"/>
              <w:rPr>
                <w:rFonts w:ascii="仿宋" w:eastAsia="仿宋" w:hAnsi="仿宋" w:cs="仿宋" w:hint="eastAsia"/>
                <w:sz w:val="18"/>
                <w:szCs w:val="18"/>
              </w:rPr>
            </w:pPr>
            <w:r>
              <w:rPr>
                <w:rFonts w:ascii="仿宋" w:eastAsia="仿宋" w:hAnsi="仿宋" w:cs="仿宋" w:hint="eastAsia"/>
                <w:sz w:val="18"/>
                <w:szCs w:val="18"/>
              </w:rPr>
              <w:t>5</w:t>
            </w:r>
            <w:r>
              <w:rPr>
                <w:rFonts w:ascii="仿宋" w:eastAsia="仿宋" w:hAnsi="仿宋" w:cs="仿宋" w:hint="eastAsia"/>
                <w:sz w:val="18"/>
                <w:szCs w:val="18"/>
                <w:lang w:eastAsia="zh-CN"/>
              </w:rPr>
              <w:t>.</w:t>
            </w:r>
            <w:proofErr w:type="gramStart"/>
            <w:r>
              <w:rPr>
                <w:rFonts w:ascii="仿宋" w:eastAsia="仿宋" w:hAnsi="仿宋" w:cs="仿宋" w:hint="eastAsia"/>
                <w:sz w:val="18"/>
                <w:szCs w:val="18"/>
              </w:rPr>
              <w:t>通识拓展(</w:t>
            </w:r>
            <w:proofErr w:type="gramEnd"/>
            <w:r>
              <w:rPr>
                <w:rFonts w:ascii="仿宋" w:eastAsia="仿宋" w:hAnsi="仿宋" w:cs="仿宋" w:hint="eastAsia"/>
                <w:sz w:val="18"/>
                <w:szCs w:val="18"/>
              </w:rPr>
              <w:t>20)</w:t>
            </w:r>
          </w:p>
        </w:tc>
        <w:tc>
          <w:tcPr>
            <w:tcW w:w="684" w:type="pct"/>
            <w:vAlign w:val="center"/>
          </w:tcPr>
          <w:p w14:paraId="6652E00C" w14:textId="77777777" w:rsidR="00EF51F9" w:rsidRDefault="00000000">
            <w:pPr>
              <w:kinsoku/>
              <w:autoSpaceDE/>
              <w:autoSpaceDN/>
              <w:spacing w:before="192" w:line="245" w:lineRule="auto"/>
              <w:ind w:right="137"/>
              <w:rPr>
                <w:rFonts w:ascii="仿宋" w:eastAsia="仿宋" w:hAnsi="仿宋" w:cs="仿宋" w:hint="eastAsia"/>
                <w:sz w:val="18"/>
                <w:szCs w:val="18"/>
              </w:rPr>
            </w:pPr>
            <w:r>
              <w:rPr>
                <w:rFonts w:ascii="仿宋" w:eastAsia="仿宋" w:hAnsi="仿宋" w:cs="仿宋" w:hint="eastAsia"/>
                <w:sz w:val="18"/>
                <w:szCs w:val="18"/>
              </w:rPr>
              <w:t>5.1通识讲座</w:t>
            </w:r>
          </w:p>
        </w:tc>
        <w:tc>
          <w:tcPr>
            <w:tcW w:w="779" w:type="pct"/>
            <w:vAlign w:val="center"/>
          </w:tcPr>
          <w:p w14:paraId="146A1291" w14:textId="77777777" w:rsidR="00EF51F9" w:rsidRDefault="00000000">
            <w:pPr>
              <w:kinsoku/>
              <w:autoSpaceDE/>
              <w:autoSpaceDN/>
              <w:spacing w:line="234"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重视人文修养， 积极参加通识讲座</w:t>
            </w:r>
          </w:p>
        </w:tc>
        <w:tc>
          <w:tcPr>
            <w:tcW w:w="1969" w:type="pct"/>
            <w:vAlign w:val="center"/>
          </w:tcPr>
          <w:p w14:paraId="4456EEDC" w14:textId="77777777" w:rsidR="00EF51F9" w:rsidRDefault="00000000">
            <w:pPr>
              <w:kinsoku/>
              <w:autoSpaceDE/>
              <w:autoSpaceDN/>
              <w:spacing w:before="222" w:line="243" w:lineRule="auto"/>
              <w:ind w:right="181"/>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通识讲座每参加1次，计2分，满分为10分(以PU记录的实践积分为参考指标)。</w:t>
            </w:r>
          </w:p>
        </w:tc>
        <w:tc>
          <w:tcPr>
            <w:tcW w:w="350" w:type="pct"/>
            <w:vAlign w:val="center"/>
          </w:tcPr>
          <w:p w14:paraId="561651E0"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314FE40E"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67CE4D5C" w14:textId="77777777">
        <w:trPr>
          <w:trHeight w:val="1028"/>
        </w:trPr>
        <w:tc>
          <w:tcPr>
            <w:tcW w:w="439" w:type="pct"/>
            <w:vMerge/>
            <w:tcBorders>
              <w:top w:val="nil"/>
            </w:tcBorders>
            <w:vAlign w:val="center"/>
          </w:tcPr>
          <w:p w14:paraId="73A445C8" w14:textId="77777777" w:rsidR="00EF51F9" w:rsidRDefault="00EF51F9">
            <w:pPr>
              <w:kinsoku/>
              <w:autoSpaceDE/>
              <w:autoSpaceDN/>
              <w:jc w:val="center"/>
              <w:rPr>
                <w:rFonts w:ascii="仿宋" w:eastAsia="仿宋" w:hAnsi="仿宋" w:cs="仿宋" w:hint="eastAsia"/>
                <w:sz w:val="18"/>
                <w:szCs w:val="18"/>
                <w:lang w:eastAsia="zh-CN"/>
              </w:rPr>
            </w:pPr>
          </w:p>
        </w:tc>
        <w:tc>
          <w:tcPr>
            <w:tcW w:w="451" w:type="pct"/>
            <w:vMerge/>
            <w:tcBorders>
              <w:top w:val="nil"/>
            </w:tcBorders>
            <w:vAlign w:val="center"/>
          </w:tcPr>
          <w:p w14:paraId="0015ECB7" w14:textId="77777777" w:rsidR="00EF51F9" w:rsidRDefault="00EF51F9">
            <w:pPr>
              <w:kinsoku/>
              <w:autoSpaceDE/>
              <w:autoSpaceDN/>
              <w:rPr>
                <w:rFonts w:ascii="仿宋" w:eastAsia="仿宋" w:hAnsi="仿宋" w:cs="仿宋" w:hint="eastAsia"/>
                <w:sz w:val="18"/>
                <w:szCs w:val="18"/>
                <w:lang w:eastAsia="zh-CN"/>
              </w:rPr>
            </w:pPr>
          </w:p>
        </w:tc>
        <w:tc>
          <w:tcPr>
            <w:tcW w:w="684" w:type="pct"/>
            <w:vAlign w:val="center"/>
          </w:tcPr>
          <w:p w14:paraId="6426E10D" w14:textId="77777777" w:rsidR="00EF51F9" w:rsidRDefault="00000000">
            <w:pPr>
              <w:kinsoku/>
              <w:autoSpaceDE/>
              <w:autoSpaceDN/>
              <w:spacing w:before="85" w:line="239" w:lineRule="auto"/>
              <w:ind w:right="117"/>
              <w:rPr>
                <w:rFonts w:ascii="仿宋" w:eastAsia="仿宋" w:hAnsi="仿宋" w:cs="仿宋" w:hint="eastAsia"/>
                <w:sz w:val="18"/>
                <w:szCs w:val="18"/>
                <w:lang w:eastAsia="zh-CN"/>
              </w:rPr>
            </w:pPr>
            <w:r>
              <w:rPr>
                <w:rFonts w:ascii="仿宋" w:eastAsia="仿宋" w:hAnsi="仿宋" w:cs="仿宋" w:hint="eastAsia"/>
                <w:sz w:val="18"/>
                <w:szCs w:val="18"/>
                <w:lang w:eastAsia="zh-CN"/>
              </w:rPr>
              <w:t>5.2校园文化及文体活动的参与度</w:t>
            </w:r>
          </w:p>
        </w:tc>
        <w:tc>
          <w:tcPr>
            <w:tcW w:w="779" w:type="pct"/>
            <w:vAlign w:val="center"/>
          </w:tcPr>
          <w:p w14:paraId="42948EE2" w14:textId="77777777" w:rsidR="00EF51F9" w:rsidRDefault="00000000">
            <w:pPr>
              <w:kinsoku/>
              <w:autoSpaceDE/>
              <w:autoSpaceDN/>
              <w:spacing w:line="251"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积极发挥特长， 参与院校文化活动</w:t>
            </w:r>
          </w:p>
        </w:tc>
        <w:tc>
          <w:tcPr>
            <w:tcW w:w="1969" w:type="pct"/>
            <w:vAlign w:val="center"/>
          </w:tcPr>
          <w:p w14:paraId="583A4F70" w14:textId="77777777" w:rsidR="00EF51F9" w:rsidRDefault="00000000">
            <w:pPr>
              <w:kinsoku/>
              <w:autoSpaceDE/>
              <w:autoSpaceDN/>
              <w:spacing w:before="58" w:line="248" w:lineRule="auto"/>
              <w:ind w:right="91"/>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各类文化、文体活动每参加1次，计2分，满分为10分。</w:t>
            </w:r>
          </w:p>
        </w:tc>
        <w:tc>
          <w:tcPr>
            <w:tcW w:w="350" w:type="pct"/>
            <w:vAlign w:val="center"/>
          </w:tcPr>
          <w:p w14:paraId="500665A3"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2075F1E9"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7752A547" w14:textId="77777777">
        <w:trPr>
          <w:trHeight w:val="1106"/>
        </w:trPr>
        <w:tc>
          <w:tcPr>
            <w:tcW w:w="439" w:type="pct"/>
            <w:vAlign w:val="center"/>
          </w:tcPr>
          <w:p w14:paraId="707ABAD4" w14:textId="77777777" w:rsidR="00EF51F9" w:rsidRDefault="00000000">
            <w:pPr>
              <w:kinsoku/>
              <w:autoSpaceDE/>
              <w:autoSpaceDN/>
              <w:spacing w:before="136" w:line="219" w:lineRule="auto"/>
              <w:ind w:left="244"/>
              <w:rPr>
                <w:rFonts w:ascii="仿宋" w:eastAsia="仿宋" w:hAnsi="仿宋" w:cs="仿宋" w:hint="eastAsia"/>
                <w:sz w:val="18"/>
                <w:szCs w:val="18"/>
              </w:rPr>
            </w:pPr>
            <w:proofErr w:type="spellStart"/>
            <w:r>
              <w:rPr>
                <w:rFonts w:ascii="仿宋" w:eastAsia="仿宋" w:hAnsi="仿宋" w:cs="仿宋" w:hint="eastAsia"/>
                <w:sz w:val="18"/>
                <w:szCs w:val="18"/>
              </w:rPr>
              <w:t>第三</w:t>
            </w:r>
            <w:proofErr w:type="spellEnd"/>
          </w:p>
          <w:p w14:paraId="2F5E5340" w14:textId="77777777" w:rsidR="00EF51F9" w:rsidRDefault="00000000">
            <w:pPr>
              <w:kinsoku/>
              <w:autoSpaceDE/>
              <w:autoSpaceDN/>
              <w:spacing w:before="47" w:line="221" w:lineRule="auto"/>
              <w:ind w:left="244"/>
              <w:rPr>
                <w:rFonts w:ascii="仿宋" w:eastAsia="仿宋" w:hAnsi="仿宋" w:cs="仿宋" w:hint="eastAsia"/>
                <w:sz w:val="18"/>
                <w:szCs w:val="18"/>
              </w:rPr>
            </w:pPr>
            <w:r>
              <w:rPr>
                <w:rFonts w:ascii="仿宋" w:eastAsia="仿宋" w:hAnsi="仿宋" w:cs="仿宋" w:hint="eastAsia"/>
                <w:sz w:val="18"/>
                <w:szCs w:val="18"/>
              </w:rPr>
              <w:t>课堂</w:t>
            </w:r>
          </w:p>
          <w:p w14:paraId="50AC7805" w14:textId="77777777" w:rsidR="00EF51F9" w:rsidRDefault="00000000">
            <w:pPr>
              <w:kinsoku/>
              <w:autoSpaceDE/>
              <w:autoSpaceDN/>
              <w:spacing w:before="66" w:line="209" w:lineRule="auto"/>
              <w:ind w:left="154"/>
              <w:rPr>
                <w:rFonts w:ascii="仿宋" w:eastAsia="仿宋" w:hAnsi="仿宋" w:cs="仿宋" w:hint="eastAsia"/>
                <w:sz w:val="18"/>
                <w:szCs w:val="18"/>
              </w:rPr>
            </w:pPr>
            <w:r>
              <w:rPr>
                <w:rFonts w:ascii="仿宋" w:eastAsia="仿宋" w:hAnsi="仿宋" w:cs="仿宋" w:hint="eastAsia"/>
                <w:sz w:val="18"/>
                <w:szCs w:val="18"/>
              </w:rPr>
              <w:t>(150+)</w:t>
            </w:r>
          </w:p>
        </w:tc>
        <w:tc>
          <w:tcPr>
            <w:tcW w:w="451" w:type="pct"/>
            <w:vAlign w:val="center"/>
          </w:tcPr>
          <w:p w14:paraId="03853362" w14:textId="77777777" w:rsidR="00EF51F9" w:rsidRDefault="00000000">
            <w:pPr>
              <w:kinsoku/>
              <w:autoSpaceDE/>
              <w:autoSpaceDN/>
              <w:spacing w:line="252" w:lineRule="auto"/>
              <w:rPr>
                <w:rFonts w:ascii="仿宋" w:eastAsia="仿宋" w:hAnsi="仿宋" w:cs="仿宋" w:hint="eastAsia"/>
                <w:sz w:val="18"/>
                <w:szCs w:val="18"/>
              </w:rPr>
            </w:pPr>
            <w:r>
              <w:rPr>
                <w:rFonts w:ascii="仿宋" w:eastAsia="仿宋" w:hAnsi="仿宋" w:cs="仿宋" w:hint="eastAsia"/>
                <w:sz w:val="18"/>
                <w:szCs w:val="18"/>
              </w:rPr>
              <w:t>6</w:t>
            </w:r>
            <w:r>
              <w:rPr>
                <w:rFonts w:ascii="仿宋" w:eastAsia="仿宋" w:hAnsi="仿宋" w:cs="仿宋" w:hint="eastAsia"/>
                <w:sz w:val="18"/>
                <w:szCs w:val="18"/>
                <w:lang w:eastAsia="zh-CN"/>
              </w:rPr>
              <w:t>.</w:t>
            </w:r>
            <w:r>
              <w:rPr>
                <w:rFonts w:ascii="仿宋" w:eastAsia="仿宋" w:hAnsi="仿宋" w:cs="仿宋" w:hint="eastAsia"/>
                <w:sz w:val="18"/>
                <w:szCs w:val="18"/>
              </w:rPr>
              <w:t>志愿服务</w:t>
            </w:r>
            <w:r>
              <w:rPr>
                <w:rFonts w:ascii="仿宋" w:eastAsia="仿宋" w:hAnsi="仿宋" w:cs="仿宋" w:hint="eastAsia"/>
                <w:sz w:val="18"/>
                <w:szCs w:val="18"/>
                <w:lang w:eastAsia="zh-CN"/>
              </w:rPr>
              <w:t>实</w:t>
            </w:r>
            <w:r>
              <w:rPr>
                <w:rFonts w:ascii="仿宋" w:eastAsia="仿宋" w:hAnsi="仿宋" w:cs="仿宋" w:hint="eastAsia"/>
                <w:sz w:val="18"/>
                <w:szCs w:val="18"/>
              </w:rPr>
              <w:t>践(20+)</w:t>
            </w:r>
          </w:p>
        </w:tc>
        <w:tc>
          <w:tcPr>
            <w:tcW w:w="684" w:type="pct"/>
            <w:vAlign w:val="center"/>
          </w:tcPr>
          <w:p w14:paraId="2810E8BB" w14:textId="77777777" w:rsidR="00EF51F9" w:rsidRDefault="00000000">
            <w:pPr>
              <w:kinsoku/>
              <w:autoSpaceDE/>
              <w:autoSpaceDN/>
              <w:spacing w:before="59" w:line="219" w:lineRule="auto"/>
              <w:rPr>
                <w:rFonts w:ascii="仿宋" w:eastAsia="仿宋" w:hAnsi="仿宋" w:cs="仿宋" w:hint="eastAsia"/>
                <w:sz w:val="18"/>
                <w:szCs w:val="18"/>
              </w:rPr>
            </w:pPr>
            <w:r>
              <w:rPr>
                <w:rFonts w:ascii="仿宋" w:eastAsia="仿宋" w:hAnsi="仿宋" w:cs="仿宋" w:hint="eastAsia"/>
                <w:sz w:val="18"/>
                <w:szCs w:val="18"/>
              </w:rPr>
              <w:t>6.1基本分</w:t>
            </w:r>
          </w:p>
        </w:tc>
        <w:tc>
          <w:tcPr>
            <w:tcW w:w="779" w:type="pct"/>
            <w:vAlign w:val="center"/>
          </w:tcPr>
          <w:p w14:paraId="2BBD1544" w14:textId="77777777" w:rsidR="00EF51F9" w:rsidRDefault="00000000">
            <w:pPr>
              <w:kinsoku/>
              <w:autoSpaceDE/>
              <w:autoSpaceDN/>
              <w:spacing w:line="228"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每学年不少于10个实践积分</w:t>
            </w:r>
          </w:p>
        </w:tc>
        <w:tc>
          <w:tcPr>
            <w:tcW w:w="1969" w:type="pct"/>
            <w:vAlign w:val="center"/>
          </w:tcPr>
          <w:p w14:paraId="0FE5A88C" w14:textId="77777777" w:rsidR="00EF51F9" w:rsidRDefault="00000000">
            <w:pPr>
              <w:kinsoku/>
              <w:autoSpaceDE/>
              <w:autoSpaceDN/>
              <w:spacing w:before="155"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10个实践积分</w:t>
            </w:r>
            <w:proofErr w:type="gramStart"/>
            <w:r>
              <w:rPr>
                <w:rFonts w:ascii="仿宋" w:eastAsia="仿宋" w:hAnsi="仿宋" w:cs="仿宋" w:hint="eastAsia"/>
                <w:sz w:val="18"/>
                <w:szCs w:val="18"/>
                <w:lang w:eastAsia="zh-CN"/>
              </w:rPr>
              <w:t>计基本</w:t>
            </w:r>
            <w:proofErr w:type="gramEnd"/>
            <w:r>
              <w:rPr>
                <w:rFonts w:ascii="仿宋" w:eastAsia="仿宋" w:hAnsi="仿宋" w:cs="仿宋" w:hint="eastAsia"/>
                <w:sz w:val="18"/>
                <w:szCs w:val="18"/>
                <w:lang w:eastAsia="zh-CN"/>
              </w:rPr>
              <w:t>分10分，每超1个实践积分，加1分，满分为20分(以PU记录的实践积分为参考指标)。</w:t>
            </w:r>
          </w:p>
        </w:tc>
        <w:tc>
          <w:tcPr>
            <w:tcW w:w="350" w:type="pct"/>
            <w:vAlign w:val="center"/>
          </w:tcPr>
          <w:p w14:paraId="787FCA56"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59825062" w14:textId="77777777" w:rsidR="00EF51F9" w:rsidRDefault="00EF51F9">
            <w:pPr>
              <w:kinsoku/>
              <w:autoSpaceDE/>
              <w:autoSpaceDN/>
              <w:jc w:val="center"/>
              <w:rPr>
                <w:rFonts w:ascii="仿宋" w:eastAsia="仿宋" w:hAnsi="仿宋" w:cs="仿宋" w:hint="eastAsia"/>
                <w:sz w:val="18"/>
                <w:szCs w:val="18"/>
                <w:lang w:eastAsia="zh-CN"/>
              </w:rPr>
            </w:pPr>
          </w:p>
        </w:tc>
      </w:tr>
    </w:tbl>
    <w:p w14:paraId="389B814A" w14:textId="77777777" w:rsidR="00EF51F9" w:rsidRDefault="00EF51F9">
      <w:pPr>
        <w:kinsoku/>
        <w:autoSpaceDE/>
        <w:autoSpaceDN/>
        <w:jc w:val="both"/>
        <w:rPr>
          <w:lang w:eastAsia="zh-CN"/>
        </w:rPr>
      </w:pPr>
    </w:p>
    <w:p w14:paraId="40BBCE52" w14:textId="77777777" w:rsidR="00EF51F9" w:rsidRDefault="00EF51F9">
      <w:pPr>
        <w:kinsoku/>
        <w:autoSpaceDE/>
        <w:autoSpaceDN/>
        <w:jc w:val="both"/>
        <w:rPr>
          <w:lang w:eastAsia="zh-CN"/>
        </w:rPr>
        <w:sectPr w:rsidR="00EF51F9">
          <w:pgSz w:w="11509" w:h="7931" w:orient="landscape"/>
          <w:pgMar w:top="907" w:right="850" w:bottom="850" w:left="850" w:header="0" w:footer="567" w:gutter="0"/>
          <w:cols w:space="0"/>
          <w:docGrid w:linePitch="1"/>
        </w:sectPr>
      </w:pPr>
    </w:p>
    <w:p w14:paraId="7FE702D7" w14:textId="77777777" w:rsidR="00EF51F9" w:rsidRDefault="00EF51F9">
      <w:pPr>
        <w:kinsoku/>
        <w:autoSpaceDE/>
        <w:autoSpaceDN/>
        <w:spacing w:before="3"/>
        <w:jc w:val="both"/>
        <w:rPr>
          <w:lang w:eastAsia="zh-CN"/>
        </w:rPr>
      </w:pPr>
    </w:p>
    <w:tbl>
      <w:tblPr>
        <w:tblStyle w:val="TableNormal"/>
        <w:tblW w:w="5012"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
        <w:gridCol w:w="875"/>
        <w:gridCol w:w="1370"/>
        <w:gridCol w:w="1531"/>
        <w:gridCol w:w="3871"/>
        <w:gridCol w:w="697"/>
        <w:gridCol w:w="627"/>
      </w:tblGrid>
      <w:tr w:rsidR="00EF51F9" w14:paraId="389DC3F7" w14:textId="77777777">
        <w:trPr>
          <w:trHeight w:val="404"/>
        </w:trPr>
        <w:tc>
          <w:tcPr>
            <w:tcW w:w="433" w:type="pct"/>
          </w:tcPr>
          <w:p w14:paraId="5C64F740" w14:textId="77777777" w:rsidR="00EF51F9" w:rsidRDefault="00000000">
            <w:pPr>
              <w:kinsoku/>
              <w:autoSpaceDE/>
              <w:autoSpaceDN/>
              <w:spacing w:before="110" w:line="220" w:lineRule="auto"/>
              <w:ind w:left="24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45" w:type="pct"/>
          </w:tcPr>
          <w:p w14:paraId="286E49EA" w14:textId="77777777" w:rsidR="00EF51F9" w:rsidRDefault="00000000">
            <w:pPr>
              <w:kinsoku/>
              <w:autoSpaceDE/>
              <w:autoSpaceDN/>
              <w:spacing w:before="110" w:line="220" w:lineRule="auto"/>
              <w:ind w:left="26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97" w:type="pct"/>
          </w:tcPr>
          <w:p w14:paraId="2A164C8F" w14:textId="77777777" w:rsidR="00EF51F9" w:rsidRDefault="00000000">
            <w:pPr>
              <w:kinsoku/>
              <w:autoSpaceDE/>
              <w:autoSpaceDN/>
              <w:spacing w:before="110" w:line="220" w:lineRule="auto"/>
              <w:ind w:left="25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9" w:type="pct"/>
          </w:tcPr>
          <w:p w14:paraId="3483C66B" w14:textId="77777777" w:rsidR="00EF51F9" w:rsidRDefault="00000000">
            <w:pPr>
              <w:kinsoku/>
              <w:autoSpaceDE/>
              <w:autoSpaceDN/>
              <w:spacing w:before="108" w:line="219" w:lineRule="auto"/>
              <w:ind w:left="24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9" w:type="pct"/>
          </w:tcPr>
          <w:p w14:paraId="3E5FC0C0"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5" w:type="pct"/>
          </w:tcPr>
          <w:p w14:paraId="7A726355" w14:textId="77777777" w:rsidR="00EF51F9" w:rsidRDefault="00000000">
            <w:pPr>
              <w:kinsoku/>
              <w:autoSpaceDE/>
              <w:autoSpaceDN/>
              <w:spacing w:before="110" w:line="220" w:lineRule="auto"/>
              <w:ind w:left="17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19" w:type="pct"/>
          </w:tcPr>
          <w:p w14:paraId="1159AF10" w14:textId="77777777" w:rsidR="00EF51F9" w:rsidRDefault="00000000">
            <w:pPr>
              <w:kinsoku/>
              <w:autoSpaceDE/>
              <w:autoSpaceDN/>
              <w:spacing w:before="110" w:line="220" w:lineRule="auto"/>
              <w:ind w:left="13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4D65CB0A" w14:textId="77777777">
        <w:trPr>
          <w:trHeight w:val="1637"/>
        </w:trPr>
        <w:tc>
          <w:tcPr>
            <w:tcW w:w="433" w:type="pct"/>
            <w:vMerge w:val="restart"/>
            <w:tcBorders>
              <w:bottom w:val="nil"/>
            </w:tcBorders>
            <w:vAlign w:val="center"/>
          </w:tcPr>
          <w:p w14:paraId="1773BBB1" w14:textId="77777777" w:rsidR="00EF51F9" w:rsidRDefault="00EF51F9">
            <w:pPr>
              <w:kinsoku/>
              <w:autoSpaceDE/>
              <w:autoSpaceDN/>
              <w:jc w:val="center"/>
              <w:rPr>
                <w:rFonts w:ascii="仿宋" w:eastAsia="仿宋" w:hAnsi="仿宋" w:cs="仿宋" w:hint="eastAsia"/>
                <w:sz w:val="18"/>
                <w:szCs w:val="18"/>
              </w:rPr>
            </w:pPr>
          </w:p>
        </w:tc>
        <w:tc>
          <w:tcPr>
            <w:tcW w:w="445" w:type="pct"/>
            <w:vAlign w:val="center"/>
          </w:tcPr>
          <w:p w14:paraId="4DF42A6D" w14:textId="77777777" w:rsidR="00EF51F9" w:rsidRDefault="00EF51F9">
            <w:pPr>
              <w:kinsoku/>
              <w:autoSpaceDE/>
              <w:autoSpaceDN/>
              <w:jc w:val="center"/>
              <w:rPr>
                <w:rFonts w:ascii="仿宋" w:eastAsia="仿宋" w:hAnsi="仿宋" w:cs="仿宋" w:hint="eastAsia"/>
                <w:sz w:val="18"/>
                <w:szCs w:val="18"/>
              </w:rPr>
            </w:pPr>
          </w:p>
        </w:tc>
        <w:tc>
          <w:tcPr>
            <w:tcW w:w="697" w:type="pct"/>
            <w:vAlign w:val="center"/>
          </w:tcPr>
          <w:p w14:paraId="2B0C691F" w14:textId="77777777" w:rsidR="00EF51F9" w:rsidRDefault="00000000">
            <w:pPr>
              <w:kinsoku/>
              <w:autoSpaceDE/>
              <w:autoSpaceDN/>
              <w:spacing w:before="58" w:line="254" w:lineRule="auto"/>
              <w:ind w:right="135"/>
              <w:rPr>
                <w:rFonts w:ascii="仿宋" w:eastAsia="仿宋" w:hAnsi="仿宋" w:cs="仿宋" w:hint="eastAsia"/>
                <w:sz w:val="18"/>
                <w:szCs w:val="18"/>
              </w:rPr>
            </w:pPr>
            <w:r>
              <w:rPr>
                <w:rFonts w:ascii="仿宋" w:eastAsia="仿宋" w:hAnsi="仿宋" w:cs="仿宋" w:hint="eastAsia"/>
                <w:sz w:val="18"/>
                <w:szCs w:val="18"/>
              </w:rPr>
              <w:t>6.2奖惩情况</w:t>
            </w:r>
          </w:p>
        </w:tc>
        <w:tc>
          <w:tcPr>
            <w:tcW w:w="779" w:type="pct"/>
            <w:vAlign w:val="center"/>
          </w:tcPr>
          <w:p w14:paraId="162995B8" w14:textId="77777777" w:rsidR="00EF51F9" w:rsidRDefault="00000000">
            <w:pPr>
              <w:kinsoku/>
              <w:autoSpaceDE/>
              <w:autoSpaceDN/>
              <w:spacing w:line="245"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受表彰情况/未达标情况</w:t>
            </w:r>
          </w:p>
        </w:tc>
        <w:tc>
          <w:tcPr>
            <w:tcW w:w="1969" w:type="pct"/>
            <w:vAlign w:val="center"/>
          </w:tcPr>
          <w:p w14:paraId="546163F2" w14:textId="77777777" w:rsidR="00EF51F9" w:rsidRDefault="00000000">
            <w:pPr>
              <w:kinsoku/>
              <w:autoSpaceDE/>
              <w:autoSpaceDN/>
              <w:spacing w:before="117" w:line="255"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在志愿服务活动中个人或集体获得院级、校级、省级、国家级表彰的分别加4、6、8、10分；同一活动同时获得多项表彰的，按最高等级奖项计分，不重复计算。</w:t>
            </w:r>
          </w:p>
          <w:p w14:paraId="37442C48" w14:textId="77777777" w:rsidR="00EF51F9" w:rsidRDefault="00000000">
            <w:pPr>
              <w:kinsoku/>
              <w:autoSpaceDE/>
              <w:autoSpaceDN/>
              <w:spacing w:before="117" w:line="255"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未达到每学年10个志愿服务实践积分，每少1个实践积分扣1分。</w:t>
            </w:r>
          </w:p>
        </w:tc>
        <w:tc>
          <w:tcPr>
            <w:tcW w:w="355" w:type="pct"/>
            <w:vAlign w:val="center"/>
          </w:tcPr>
          <w:p w14:paraId="4D63992D"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00F83715"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3CAFDCFB" w14:textId="77777777">
        <w:trPr>
          <w:trHeight w:val="1951"/>
        </w:trPr>
        <w:tc>
          <w:tcPr>
            <w:tcW w:w="433" w:type="pct"/>
            <w:vMerge/>
            <w:tcBorders>
              <w:top w:val="nil"/>
              <w:bottom w:val="nil"/>
            </w:tcBorders>
            <w:vAlign w:val="center"/>
          </w:tcPr>
          <w:p w14:paraId="552B1121" w14:textId="77777777" w:rsidR="00EF51F9" w:rsidRDefault="00EF51F9">
            <w:pPr>
              <w:kinsoku/>
              <w:autoSpaceDE/>
              <w:autoSpaceDN/>
              <w:jc w:val="center"/>
              <w:rPr>
                <w:rFonts w:ascii="仿宋" w:eastAsia="仿宋" w:hAnsi="仿宋" w:cs="仿宋" w:hint="eastAsia"/>
                <w:sz w:val="18"/>
                <w:szCs w:val="18"/>
                <w:lang w:eastAsia="zh-CN"/>
              </w:rPr>
            </w:pPr>
          </w:p>
        </w:tc>
        <w:tc>
          <w:tcPr>
            <w:tcW w:w="445" w:type="pct"/>
            <w:vMerge w:val="restart"/>
            <w:tcBorders>
              <w:bottom w:val="nil"/>
            </w:tcBorders>
            <w:vAlign w:val="center"/>
          </w:tcPr>
          <w:p w14:paraId="703D03C4" w14:textId="77777777" w:rsidR="00EF51F9" w:rsidRDefault="00000000">
            <w:pPr>
              <w:kinsoku/>
              <w:autoSpaceDE/>
              <w:autoSpaceDN/>
              <w:spacing w:before="58" w:line="220"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7.暑期社会实践和专业实习(20+)</w:t>
            </w:r>
          </w:p>
        </w:tc>
        <w:tc>
          <w:tcPr>
            <w:tcW w:w="697" w:type="pct"/>
            <w:vAlign w:val="center"/>
          </w:tcPr>
          <w:p w14:paraId="6FC65BCE" w14:textId="77777777" w:rsidR="00EF51F9" w:rsidRDefault="00000000">
            <w:pPr>
              <w:kinsoku/>
              <w:autoSpaceDE/>
              <w:autoSpaceDN/>
              <w:spacing w:before="58" w:line="219" w:lineRule="auto"/>
              <w:jc w:val="both"/>
              <w:rPr>
                <w:rFonts w:ascii="仿宋" w:eastAsia="仿宋" w:hAnsi="仿宋" w:cs="仿宋" w:hint="eastAsia"/>
                <w:sz w:val="18"/>
                <w:szCs w:val="18"/>
              </w:rPr>
            </w:pPr>
            <w:r>
              <w:rPr>
                <w:rFonts w:ascii="仿宋" w:eastAsia="仿宋" w:hAnsi="仿宋" w:cs="仿宋" w:hint="eastAsia"/>
                <w:sz w:val="18"/>
                <w:szCs w:val="18"/>
              </w:rPr>
              <w:t>7.1基本分</w:t>
            </w:r>
          </w:p>
        </w:tc>
        <w:tc>
          <w:tcPr>
            <w:tcW w:w="779" w:type="pct"/>
            <w:vAlign w:val="center"/>
          </w:tcPr>
          <w:p w14:paraId="27BCD35E" w14:textId="77777777" w:rsidR="00EF51F9" w:rsidRDefault="00000000">
            <w:pPr>
              <w:kinsoku/>
              <w:autoSpaceDE/>
              <w:autoSpaceDN/>
              <w:spacing w:before="91" w:line="222" w:lineRule="auto"/>
              <w:ind w:right="76"/>
              <w:rPr>
                <w:rFonts w:ascii="仿宋" w:eastAsia="仿宋" w:hAnsi="仿宋" w:cs="仿宋" w:hint="eastAsia"/>
                <w:sz w:val="18"/>
                <w:szCs w:val="18"/>
                <w:lang w:eastAsia="zh-CN"/>
              </w:rPr>
            </w:pPr>
            <w:r>
              <w:rPr>
                <w:rFonts w:ascii="仿宋" w:eastAsia="仿宋" w:hAnsi="仿宋" w:cs="仿宋" w:hint="eastAsia"/>
                <w:sz w:val="18"/>
                <w:szCs w:val="18"/>
                <w:lang w:eastAsia="zh-CN"/>
              </w:rPr>
              <w:t>大一大二按要求参加学院组织的暑期社会实践活动，认 真撰写实践报告；大三按要求参加专业实习，认真撰写实习报告；</w:t>
            </w:r>
            <w:r w:rsidRPr="00C175CF">
              <w:rPr>
                <w:rFonts w:ascii="仿宋" w:eastAsia="仿宋" w:hAnsi="仿宋" w:cs="仿宋" w:hint="eastAsia"/>
                <w:sz w:val="18"/>
                <w:szCs w:val="18"/>
                <w:lang w:eastAsia="zh-CN"/>
              </w:rPr>
              <w:t>认真完成寒假作业</w:t>
            </w:r>
          </w:p>
        </w:tc>
        <w:tc>
          <w:tcPr>
            <w:tcW w:w="1969" w:type="pct"/>
            <w:vAlign w:val="center"/>
          </w:tcPr>
          <w:p w14:paraId="1205756C" w14:textId="77777777" w:rsidR="00EF51F9" w:rsidRDefault="00000000">
            <w:pPr>
              <w:kinsoku/>
              <w:autoSpaceDE/>
              <w:autoSpaceDN/>
              <w:spacing w:before="59" w:line="243" w:lineRule="auto"/>
              <w:ind w:right="238"/>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合格等级10分，优秀等级15分；项目组 主持人另加3分。</w:t>
            </w:r>
          </w:p>
          <w:p w14:paraId="76767384" w14:textId="77777777" w:rsidR="00EF51F9" w:rsidRPr="00C175CF" w:rsidRDefault="00000000">
            <w:pPr>
              <w:kinsoku/>
              <w:autoSpaceDE/>
              <w:autoSpaceDN/>
              <w:spacing w:before="59" w:line="243" w:lineRule="auto"/>
              <w:ind w:right="238"/>
              <w:jc w:val="both"/>
              <w:rPr>
                <w:rFonts w:ascii="仿宋" w:eastAsia="仿宋" w:hAnsi="仿宋" w:cs="仿宋" w:hint="eastAsia"/>
                <w:sz w:val="18"/>
                <w:szCs w:val="18"/>
                <w:lang w:eastAsia="zh-CN"/>
              </w:rPr>
            </w:pPr>
            <w:r w:rsidRPr="00C175CF">
              <w:rPr>
                <w:rFonts w:ascii="仿宋" w:eastAsia="仿宋" w:hAnsi="仿宋" w:cs="仿宋" w:hint="eastAsia"/>
                <w:sz w:val="18"/>
                <w:szCs w:val="18"/>
                <w:lang w:eastAsia="zh-CN"/>
              </w:rPr>
              <w:t>暑期社会实践：合格（C）等级10分，良好（B）等级12分，优秀（A）等级15分；项目组主持人另加3分。</w:t>
            </w:r>
          </w:p>
          <w:p w14:paraId="393A9381" w14:textId="77777777" w:rsidR="00EF51F9" w:rsidRPr="00C175CF" w:rsidRDefault="00000000">
            <w:pPr>
              <w:kinsoku/>
              <w:autoSpaceDE/>
              <w:autoSpaceDN/>
              <w:spacing w:before="59" w:line="243" w:lineRule="auto"/>
              <w:ind w:right="238"/>
              <w:jc w:val="both"/>
              <w:rPr>
                <w:rFonts w:ascii="仿宋" w:eastAsia="仿宋" w:hAnsi="仿宋" w:cs="仿宋" w:hint="eastAsia"/>
                <w:sz w:val="18"/>
                <w:szCs w:val="18"/>
                <w:lang w:eastAsia="zh-CN"/>
              </w:rPr>
            </w:pPr>
            <w:r w:rsidRPr="00C175CF">
              <w:rPr>
                <w:rFonts w:ascii="仿宋" w:eastAsia="仿宋" w:hAnsi="仿宋" w:cs="仿宋" w:hint="eastAsia"/>
                <w:sz w:val="18"/>
                <w:szCs w:val="18"/>
                <w:lang w:eastAsia="zh-CN"/>
              </w:rPr>
              <w:t>寒假作业：</w:t>
            </w:r>
          </w:p>
          <w:p w14:paraId="17397BC8" w14:textId="77777777" w:rsidR="00EF51F9" w:rsidRPr="00C175CF" w:rsidRDefault="00000000">
            <w:pPr>
              <w:kinsoku/>
              <w:autoSpaceDE/>
              <w:autoSpaceDN/>
              <w:spacing w:before="59" w:line="243" w:lineRule="auto"/>
              <w:ind w:right="238"/>
              <w:jc w:val="both"/>
              <w:rPr>
                <w:rFonts w:ascii="仿宋" w:eastAsia="仿宋" w:hAnsi="仿宋" w:cs="仿宋" w:hint="eastAsia"/>
                <w:sz w:val="18"/>
                <w:szCs w:val="18"/>
                <w:lang w:eastAsia="zh-CN"/>
              </w:rPr>
            </w:pPr>
            <w:r w:rsidRPr="00C175CF">
              <w:rPr>
                <w:rFonts w:ascii="仿宋" w:eastAsia="仿宋" w:hAnsi="仿宋" w:cs="仿宋" w:hint="eastAsia"/>
                <w:sz w:val="18"/>
                <w:szCs w:val="18"/>
                <w:lang w:eastAsia="zh-CN"/>
              </w:rPr>
              <w:t>读书报告：优秀5分，良好2分，不合格扣1分，未交扣5分。</w:t>
            </w:r>
          </w:p>
          <w:p w14:paraId="134E58D0" w14:textId="77777777" w:rsidR="00EF51F9" w:rsidRDefault="00000000">
            <w:pPr>
              <w:kinsoku/>
              <w:autoSpaceDE/>
              <w:autoSpaceDN/>
              <w:spacing w:before="59" w:line="243" w:lineRule="auto"/>
              <w:ind w:right="238"/>
              <w:jc w:val="both"/>
              <w:rPr>
                <w:rFonts w:ascii="仿宋" w:eastAsia="仿宋" w:hAnsi="仿宋" w:cs="仿宋" w:hint="eastAsia"/>
                <w:sz w:val="18"/>
                <w:szCs w:val="18"/>
                <w:lang w:eastAsia="zh-CN"/>
              </w:rPr>
            </w:pPr>
            <w:r w:rsidRPr="00C175CF">
              <w:rPr>
                <w:rFonts w:ascii="仿宋" w:eastAsia="仿宋" w:hAnsi="仿宋" w:cs="仿宋" w:hint="eastAsia"/>
                <w:sz w:val="18"/>
                <w:szCs w:val="18"/>
                <w:lang w:eastAsia="zh-CN"/>
              </w:rPr>
              <w:t>调研报告：优秀5分，良好2分，不合格扣1分，未交扣5分。</w:t>
            </w:r>
            <w:r w:rsidRPr="00C175CF">
              <w:rPr>
                <w:rFonts w:ascii="仿宋" w:eastAsia="仿宋" w:hAnsi="仿宋" w:cs="仿宋"/>
                <w:sz w:val="18"/>
                <w:szCs w:val="18"/>
                <w:lang w:eastAsia="zh-CN"/>
              </w:rPr>
              <w:br/>
            </w:r>
            <w:r w:rsidRPr="00C175CF">
              <w:rPr>
                <w:rFonts w:ascii="仿宋" w:eastAsia="仿宋" w:hAnsi="仿宋" w:cs="仿宋" w:hint="eastAsia"/>
                <w:sz w:val="18"/>
                <w:szCs w:val="18"/>
                <w:lang w:eastAsia="zh-CN"/>
              </w:rPr>
              <w:t>vlog：优秀5分，合格0分，未交扣5分。</w:t>
            </w:r>
            <w:r w:rsidRPr="00C175CF">
              <w:rPr>
                <w:rFonts w:ascii="仿宋" w:eastAsia="仿宋" w:hAnsi="仿宋" w:cs="仿宋"/>
                <w:sz w:val="18"/>
                <w:szCs w:val="18"/>
                <w:lang w:eastAsia="zh-CN"/>
              </w:rPr>
              <w:br/>
            </w:r>
            <w:r w:rsidRPr="00C175CF">
              <w:rPr>
                <w:rFonts w:ascii="仿宋" w:eastAsia="仿宋" w:hAnsi="仿宋" w:cs="仿宋" w:hint="eastAsia"/>
                <w:sz w:val="18"/>
                <w:szCs w:val="18"/>
                <w:lang w:eastAsia="zh-CN"/>
              </w:rPr>
              <w:t>大三大四实习报告不交扣5分。</w:t>
            </w:r>
          </w:p>
        </w:tc>
        <w:tc>
          <w:tcPr>
            <w:tcW w:w="355" w:type="pct"/>
            <w:vAlign w:val="center"/>
          </w:tcPr>
          <w:p w14:paraId="3FB1DD08"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257961F6"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2FE6FBAC" w14:textId="77777777">
        <w:trPr>
          <w:trHeight w:val="1432"/>
        </w:trPr>
        <w:tc>
          <w:tcPr>
            <w:tcW w:w="433" w:type="pct"/>
            <w:vMerge/>
            <w:tcBorders>
              <w:top w:val="nil"/>
            </w:tcBorders>
            <w:vAlign w:val="center"/>
          </w:tcPr>
          <w:p w14:paraId="41BD4F04" w14:textId="77777777" w:rsidR="00EF51F9" w:rsidRDefault="00EF51F9">
            <w:pPr>
              <w:kinsoku/>
              <w:autoSpaceDE/>
              <w:autoSpaceDN/>
              <w:jc w:val="center"/>
              <w:rPr>
                <w:rFonts w:ascii="仿宋" w:eastAsia="仿宋" w:hAnsi="仿宋" w:cs="仿宋" w:hint="eastAsia"/>
                <w:sz w:val="18"/>
                <w:szCs w:val="18"/>
                <w:lang w:eastAsia="zh-CN"/>
              </w:rPr>
            </w:pPr>
          </w:p>
        </w:tc>
        <w:tc>
          <w:tcPr>
            <w:tcW w:w="445" w:type="pct"/>
            <w:vMerge/>
            <w:tcBorders>
              <w:top w:val="nil"/>
            </w:tcBorders>
            <w:vAlign w:val="center"/>
          </w:tcPr>
          <w:p w14:paraId="168D3162" w14:textId="77777777" w:rsidR="00EF51F9" w:rsidRDefault="00EF51F9">
            <w:pPr>
              <w:kinsoku/>
              <w:autoSpaceDE/>
              <w:autoSpaceDN/>
              <w:jc w:val="center"/>
              <w:rPr>
                <w:rFonts w:ascii="仿宋" w:eastAsia="仿宋" w:hAnsi="仿宋" w:cs="仿宋" w:hint="eastAsia"/>
                <w:sz w:val="18"/>
                <w:szCs w:val="18"/>
                <w:lang w:eastAsia="zh-CN"/>
              </w:rPr>
            </w:pPr>
          </w:p>
        </w:tc>
        <w:tc>
          <w:tcPr>
            <w:tcW w:w="697" w:type="pct"/>
            <w:vAlign w:val="center"/>
          </w:tcPr>
          <w:p w14:paraId="41AC49C7" w14:textId="77777777" w:rsidR="00EF51F9" w:rsidRDefault="00000000">
            <w:pPr>
              <w:kinsoku/>
              <w:autoSpaceDE/>
              <w:autoSpaceDN/>
              <w:spacing w:before="58" w:line="219" w:lineRule="auto"/>
              <w:jc w:val="both"/>
              <w:rPr>
                <w:rFonts w:ascii="仿宋" w:eastAsia="仿宋" w:hAnsi="仿宋" w:cs="仿宋" w:hint="eastAsia"/>
                <w:sz w:val="18"/>
                <w:szCs w:val="18"/>
              </w:rPr>
            </w:pPr>
            <w:r>
              <w:rPr>
                <w:rFonts w:ascii="仿宋" w:eastAsia="仿宋" w:hAnsi="仿宋" w:cs="仿宋" w:hint="eastAsia"/>
                <w:sz w:val="18"/>
                <w:szCs w:val="18"/>
              </w:rPr>
              <w:t>7.2奖励分</w:t>
            </w:r>
          </w:p>
        </w:tc>
        <w:tc>
          <w:tcPr>
            <w:tcW w:w="779" w:type="pct"/>
            <w:vAlign w:val="center"/>
          </w:tcPr>
          <w:p w14:paraId="09973495" w14:textId="77777777" w:rsidR="00EF51F9" w:rsidRDefault="00000000">
            <w:pPr>
              <w:kinsoku/>
              <w:autoSpaceDE/>
              <w:autoSpaceDN/>
              <w:spacing w:before="58" w:line="244" w:lineRule="auto"/>
              <w:ind w:right="162"/>
              <w:jc w:val="both"/>
              <w:rPr>
                <w:rFonts w:ascii="仿宋" w:eastAsia="仿宋" w:hAnsi="仿宋" w:cs="仿宋" w:hint="eastAsia"/>
                <w:sz w:val="18"/>
                <w:szCs w:val="18"/>
              </w:rPr>
            </w:pPr>
            <w:r>
              <w:rPr>
                <w:rFonts w:ascii="仿宋" w:eastAsia="仿宋" w:hAnsi="仿宋" w:cs="仿宋" w:hint="eastAsia"/>
                <w:sz w:val="18"/>
                <w:szCs w:val="18"/>
              </w:rPr>
              <w:t>立项和获奖情况</w:t>
            </w:r>
          </w:p>
        </w:tc>
        <w:tc>
          <w:tcPr>
            <w:tcW w:w="1969" w:type="pct"/>
            <w:vAlign w:val="center"/>
          </w:tcPr>
          <w:p w14:paraId="08C8F114" w14:textId="77777777" w:rsidR="00EF51F9" w:rsidRDefault="00000000">
            <w:pPr>
              <w:kinsoku/>
              <w:autoSpaceDE/>
              <w:autoSpaceDN/>
              <w:spacing w:before="65" w:line="228" w:lineRule="auto"/>
              <w:ind w:right="15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获得校级、省级以上重点立项的，全体成员分别增加2、5分。</w:t>
            </w:r>
          </w:p>
          <w:p w14:paraId="1FD5418B" w14:textId="77777777" w:rsidR="00EF51F9" w:rsidRDefault="00000000">
            <w:pPr>
              <w:kinsoku/>
              <w:autoSpaceDE/>
              <w:autoSpaceDN/>
              <w:spacing w:before="65" w:line="228" w:lineRule="auto"/>
              <w:ind w:right="15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获得院级、校级、省级、国家级表彰的分别加5、10、15、20分。</w:t>
            </w:r>
          </w:p>
          <w:p w14:paraId="53402A97" w14:textId="77777777" w:rsidR="00EF51F9" w:rsidRDefault="00000000">
            <w:pPr>
              <w:kinsoku/>
              <w:autoSpaceDE/>
              <w:autoSpaceDN/>
              <w:spacing w:before="65" w:line="228" w:lineRule="auto"/>
              <w:ind w:right="15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同一项目按最高等级立项/表彰计分，不重复计算；项目组主持人另加3分。</w:t>
            </w:r>
          </w:p>
        </w:tc>
        <w:tc>
          <w:tcPr>
            <w:tcW w:w="355" w:type="pct"/>
            <w:vAlign w:val="center"/>
          </w:tcPr>
          <w:p w14:paraId="5FAECC6E"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4FE56F2D" w14:textId="77777777" w:rsidR="00EF51F9" w:rsidRDefault="00EF51F9">
            <w:pPr>
              <w:kinsoku/>
              <w:autoSpaceDE/>
              <w:autoSpaceDN/>
              <w:jc w:val="center"/>
              <w:rPr>
                <w:rFonts w:ascii="仿宋" w:eastAsia="仿宋" w:hAnsi="仿宋" w:cs="仿宋" w:hint="eastAsia"/>
                <w:sz w:val="18"/>
                <w:szCs w:val="18"/>
                <w:lang w:eastAsia="zh-CN"/>
              </w:rPr>
            </w:pPr>
          </w:p>
        </w:tc>
      </w:tr>
    </w:tbl>
    <w:p w14:paraId="4B51C5A8" w14:textId="77777777" w:rsidR="00EF51F9" w:rsidRDefault="00EF51F9">
      <w:pPr>
        <w:kinsoku/>
        <w:autoSpaceDE/>
        <w:autoSpaceDN/>
        <w:spacing w:line="188" w:lineRule="exact"/>
        <w:jc w:val="both"/>
        <w:rPr>
          <w:sz w:val="16"/>
          <w:lang w:eastAsia="zh-CN"/>
        </w:rPr>
      </w:pPr>
    </w:p>
    <w:p w14:paraId="1B18A583" w14:textId="77777777" w:rsidR="00EF51F9" w:rsidRDefault="00EF51F9">
      <w:pPr>
        <w:kinsoku/>
        <w:autoSpaceDE/>
        <w:autoSpaceDN/>
        <w:spacing w:line="188" w:lineRule="exact"/>
        <w:jc w:val="both"/>
        <w:rPr>
          <w:sz w:val="16"/>
          <w:szCs w:val="16"/>
          <w:lang w:eastAsia="zh-CN"/>
        </w:rPr>
        <w:sectPr w:rsidR="00EF51F9">
          <w:pgSz w:w="11509" w:h="7931" w:orient="landscape"/>
          <w:pgMar w:top="907" w:right="850" w:bottom="850" w:left="850" w:header="0" w:footer="567" w:gutter="0"/>
          <w:cols w:space="0"/>
          <w:docGrid w:linePitch="1"/>
        </w:sectPr>
      </w:pPr>
    </w:p>
    <w:p w14:paraId="1B924026" w14:textId="77777777" w:rsidR="00EF51F9" w:rsidRDefault="00EF51F9">
      <w:pPr>
        <w:kinsoku/>
        <w:autoSpaceDE/>
        <w:autoSpaceDN/>
        <w:spacing w:before="3"/>
        <w:jc w:val="both"/>
        <w:rPr>
          <w:lang w:eastAsia="zh-CN"/>
        </w:rPr>
      </w:pPr>
    </w:p>
    <w:tbl>
      <w:tblPr>
        <w:tblStyle w:val="TableNormal"/>
        <w:tblW w:w="5035"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838"/>
        <w:gridCol w:w="1425"/>
        <w:gridCol w:w="1526"/>
        <w:gridCol w:w="3886"/>
        <w:gridCol w:w="689"/>
        <w:gridCol w:w="637"/>
      </w:tblGrid>
      <w:tr w:rsidR="00EF51F9" w14:paraId="16654317" w14:textId="77777777">
        <w:trPr>
          <w:trHeight w:val="404"/>
        </w:trPr>
        <w:tc>
          <w:tcPr>
            <w:tcW w:w="439" w:type="pct"/>
          </w:tcPr>
          <w:p w14:paraId="54B3B610" w14:textId="77777777" w:rsidR="00EF51F9" w:rsidRDefault="00000000">
            <w:pPr>
              <w:kinsoku/>
              <w:autoSpaceDE/>
              <w:autoSpaceDN/>
              <w:spacing w:before="110" w:line="220" w:lineRule="auto"/>
              <w:jc w:val="center"/>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24" w:type="pct"/>
          </w:tcPr>
          <w:p w14:paraId="0D5C6FDD" w14:textId="77777777" w:rsidR="00EF51F9" w:rsidRDefault="00000000">
            <w:pPr>
              <w:kinsoku/>
              <w:autoSpaceDE/>
              <w:autoSpaceDN/>
              <w:spacing w:before="110" w:line="220" w:lineRule="auto"/>
              <w:ind w:left="25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722" w:type="pct"/>
          </w:tcPr>
          <w:p w14:paraId="2E3C21EA" w14:textId="77777777" w:rsidR="00EF51F9" w:rsidRDefault="00000000">
            <w:pPr>
              <w:kinsoku/>
              <w:autoSpaceDE/>
              <w:autoSpaceDN/>
              <w:spacing w:before="110" w:line="220" w:lineRule="auto"/>
              <w:ind w:left="264"/>
              <w:jc w:val="center"/>
              <w:rPr>
                <w:rFonts w:ascii="仿宋" w:eastAsia="仿宋" w:hAnsi="仿宋" w:cs="仿宋" w:hint="eastAsia"/>
                <w:sz w:val="18"/>
                <w:szCs w:val="18"/>
              </w:rPr>
            </w:pPr>
            <w:r>
              <w:rPr>
                <w:rFonts w:ascii="仿宋" w:eastAsia="仿宋" w:hAnsi="仿宋" w:cs="仿宋" w:hint="eastAsia"/>
                <w:b/>
                <w:bCs/>
                <w:sz w:val="18"/>
                <w:szCs w:val="18"/>
              </w:rPr>
              <w:t>子项目</w:t>
            </w:r>
          </w:p>
        </w:tc>
        <w:tc>
          <w:tcPr>
            <w:tcW w:w="773" w:type="pct"/>
          </w:tcPr>
          <w:p w14:paraId="53EDE36D" w14:textId="77777777" w:rsidR="00EF51F9" w:rsidRDefault="00000000">
            <w:pPr>
              <w:kinsoku/>
              <w:autoSpaceDE/>
              <w:autoSpaceDN/>
              <w:spacing w:before="108" w:line="219" w:lineRule="auto"/>
              <w:ind w:left="235"/>
              <w:jc w:val="center"/>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8" w:type="pct"/>
          </w:tcPr>
          <w:p w14:paraId="683AA922" w14:textId="77777777" w:rsidR="00EF51F9" w:rsidRDefault="00000000">
            <w:pPr>
              <w:kinsoku/>
              <w:autoSpaceDE/>
              <w:autoSpaceDN/>
              <w:spacing w:before="110" w:line="220" w:lineRule="auto"/>
              <w:ind w:left="1397"/>
              <w:jc w:val="center"/>
              <w:rPr>
                <w:rFonts w:ascii="仿宋" w:eastAsia="仿宋" w:hAnsi="仿宋" w:cs="仿宋" w:hint="eastAsia"/>
                <w:sz w:val="18"/>
                <w:szCs w:val="18"/>
              </w:rPr>
            </w:pPr>
            <w:r>
              <w:rPr>
                <w:rFonts w:ascii="仿宋" w:eastAsia="仿宋" w:hAnsi="仿宋" w:cs="仿宋" w:hint="eastAsia"/>
                <w:b/>
                <w:bCs/>
                <w:sz w:val="18"/>
                <w:szCs w:val="18"/>
              </w:rPr>
              <w:t>评分标准</w:t>
            </w:r>
          </w:p>
        </w:tc>
        <w:tc>
          <w:tcPr>
            <w:tcW w:w="349" w:type="pct"/>
          </w:tcPr>
          <w:p w14:paraId="2D7763B4"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23" w:type="pct"/>
          </w:tcPr>
          <w:p w14:paraId="5838CEE0" w14:textId="77777777" w:rsidR="00EF51F9" w:rsidRDefault="00000000">
            <w:pPr>
              <w:kinsoku/>
              <w:autoSpaceDE/>
              <w:autoSpaceDN/>
              <w:spacing w:before="110" w:line="220" w:lineRule="auto"/>
              <w:ind w:left="14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28F0A0F6" w14:textId="77777777">
        <w:trPr>
          <w:trHeight w:val="659"/>
        </w:trPr>
        <w:tc>
          <w:tcPr>
            <w:tcW w:w="439" w:type="pct"/>
            <w:vMerge w:val="restart"/>
            <w:tcBorders>
              <w:bottom w:val="nil"/>
            </w:tcBorders>
            <w:vAlign w:val="center"/>
          </w:tcPr>
          <w:p w14:paraId="45CB896B" w14:textId="77777777" w:rsidR="00EF51F9" w:rsidRDefault="00EF51F9">
            <w:pPr>
              <w:kinsoku/>
              <w:autoSpaceDE/>
              <w:autoSpaceDN/>
              <w:jc w:val="center"/>
              <w:rPr>
                <w:rFonts w:ascii="仿宋" w:eastAsia="仿宋" w:hAnsi="仿宋" w:cs="仿宋" w:hint="eastAsia"/>
                <w:sz w:val="18"/>
                <w:szCs w:val="18"/>
              </w:rPr>
            </w:pPr>
          </w:p>
        </w:tc>
        <w:tc>
          <w:tcPr>
            <w:tcW w:w="424" w:type="pct"/>
            <w:vMerge w:val="restart"/>
            <w:tcBorders>
              <w:bottom w:val="nil"/>
            </w:tcBorders>
            <w:vAlign w:val="center"/>
          </w:tcPr>
          <w:p w14:paraId="2C63B353" w14:textId="77777777" w:rsidR="00EF51F9" w:rsidRDefault="00000000">
            <w:pPr>
              <w:kinsoku/>
              <w:autoSpaceDE/>
              <w:autoSpaceDN/>
              <w:spacing w:line="264" w:lineRule="auto"/>
              <w:rPr>
                <w:rFonts w:ascii="仿宋" w:eastAsia="仿宋" w:hAnsi="仿宋" w:cs="仿宋" w:hint="eastAsia"/>
                <w:sz w:val="18"/>
                <w:szCs w:val="18"/>
              </w:rPr>
            </w:pPr>
            <w:r>
              <w:rPr>
                <w:rFonts w:ascii="仿宋" w:eastAsia="仿宋" w:hAnsi="仿宋" w:cs="仿宋" w:hint="eastAsia"/>
                <w:sz w:val="18"/>
                <w:szCs w:val="18"/>
              </w:rPr>
              <w:t>8</w:t>
            </w:r>
            <w:r>
              <w:rPr>
                <w:rFonts w:ascii="仿宋" w:eastAsia="仿宋" w:hAnsi="仿宋" w:cs="仿宋" w:hint="eastAsia"/>
                <w:sz w:val="18"/>
                <w:szCs w:val="18"/>
                <w:lang w:eastAsia="zh-CN"/>
              </w:rPr>
              <w:t>.</w:t>
            </w:r>
            <w:r>
              <w:rPr>
                <w:rFonts w:ascii="仿宋" w:eastAsia="仿宋" w:hAnsi="仿宋" w:cs="仿宋" w:hint="eastAsia"/>
                <w:sz w:val="18"/>
                <w:szCs w:val="18"/>
              </w:rPr>
              <w:t>创新创业实践(40+)</w:t>
            </w:r>
          </w:p>
        </w:tc>
        <w:tc>
          <w:tcPr>
            <w:tcW w:w="722" w:type="pct"/>
            <w:vAlign w:val="center"/>
          </w:tcPr>
          <w:p w14:paraId="07E34EBF" w14:textId="77777777" w:rsidR="00EF51F9" w:rsidRDefault="00000000">
            <w:pPr>
              <w:kinsoku/>
              <w:autoSpaceDE/>
              <w:autoSpaceDN/>
              <w:spacing w:before="138" w:line="220" w:lineRule="auto"/>
              <w:jc w:val="both"/>
              <w:rPr>
                <w:rFonts w:ascii="仿宋" w:eastAsia="仿宋" w:hAnsi="仿宋" w:cs="仿宋" w:hint="eastAsia"/>
                <w:sz w:val="18"/>
                <w:szCs w:val="18"/>
                <w:lang w:eastAsia="zh-CN"/>
              </w:rPr>
            </w:pPr>
            <w:r>
              <w:rPr>
                <w:rFonts w:ascii="仿宋" w:eastAsia="仿宋" w:hAnsi="仿宋" w:cs="仿宋" w:hint="eastAsia"/>
                <w:sz w:val="18"/>
                <w:szCs w:val="18"/>
              </w:rPr>
              <w:t>8.1院级</w:t>
            </w:r>
            <w:r>
              <w:rPr>
                <w:rFonts w:ascii="仿宋" w:eastAsia="仿宋" w:hAnsi="仿宋" w:cs="仿宋" w:hint="eastAsia"/>
                <w:sz w:val="18"/>
                <w:szCs w:val="18"/>
                <w:lang w:eastAsia="zh-CN"/>
              </w:rPr>
              <w:t>立项</w:t>
            </w:r>
          </w:p>
        </w:tc>
        <w:tc>
          <w:tcPr>
            <w:tcW w:w="773" w:type="pct"/>
            <w:vAlign w:val="center"/>
          </w:tcPr>
          <w:p w14:paraId="3650B5D3" w14:textId="77777777" w:rsidR="00EF51F9" w:rsidRDefault="00000000">
            <w:pPr>
              <w:kinsoku/>
              <w:autoSpaceDE/>
              <w:autoSpaceDN/>
              <w:spacing w:before="20" w:line="215" w:lineRule="auto"/>
              <w:ind w:right="147"/>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团队立项入驻学院</w:t>
            </w:r>
            <w:proofErr w:type="gramStart"/>
            <w:r>
              <w:rPr>
                <w:rFonts w:ascii="仿宋" w:eastAsia="仿宋" w:hAnsi="仿宋" w:cs="仿宋" w:hint="eastAsia"/>
                <w:sz w:val="18"/>
                <w:szCs w:val="18"/>
                <w:lang w:eastAsia="zh-CN"/>
              </w:rPr>
              <w:t>创客训练</w:t>
            </w:r>
            <w:proofErr w:type="gramEnd"/>
            <w:r>
              <w:rPr>
                <w:rFonts w:ascii="仿宋" w:eastAsia="仿宋" w:hAnsi="仿宋" w:cs="仿宋" w:hint="eastAsia"/>
                <w:sz w:val="18"/>
                <w:szCs w:val="18"/>
                <w:lang w:eastAsia="zh-CN"/>
              </w:rPr>
              <w:t>营</w:t>
            </w:r>
          </w:p>
        </w:tc>
        <w:tc>
          <w:tcPr>
            <w:tcW w:w="1968" w:type="pct"/>
            <w:vAlign w:val="center"/>
          </w:tcPr>
          <w:p w14:paraId="515C4195" w14:textId="77777777" w:rsidR="00EF51F9" w:rsidRDefault="00000000">
            <w:pPr>
              <w:kinsoku/>
              <w:autoSpaceDE/>
              <w:autoSpaceDN/>
              <w:spacing w:before="37" w:line="209" w:lineRule="auto"/>
              <w:ind w:right="15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专家评审A、B、C等级项目组成员分别加20、15、10分。院级立项，全体成员加10 分，项目主持人另加3分。</w:t>
            </w:r>
          </w:p>
        </w:tc>
        <w:tc>
          <w:tcPr>
            <w:tcW w:w="349" w:type="pct"/>
            <w:vAlign w:val="center"/>
          </w:tcPr>
          <w:p w14:paraId="5B4CDA7A"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2E6662FF"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3196AAA5" w14:textId="77777777">
        <w:trPr>
          <w:trHeight w:val="788"/>
        </w:trPr>
        <w:tc>
          <w:tcPr>
            <w:tcW w:w="439" w:type="pct"/>
            <w:vMerge/>
            <w:tcBorders>
              <w:top w:val="nil"/>
              <w:bottom w:val="nil"/>
            </w:tcBorders>
            <w:vAlign w:val="center"/>
          </w:tcPr>
          <w:p w14:paraId="325BCC6B" w14:textId="77777777" w:rsidR="00EF51F9" w:rsidRDefault="00EF51F9">
            <w:pPr>
              <w:kinsoku/>
              <w:autoSpaceDE/>
              <w:autoSpaceDN/>
              <w:jc w:val="center"/>
              <w:rPr>
                <w:rFonts w:ascii="仿宋" w:eastAsia="仿宋" w:hAnsi="仿宋" w:cs="仿宋" w:hint="eastAsia"/>
                <w:sz w:val="18"/>
                <w:szCs w:val="18"/>
                <w:lang w:eastAsia="zh-CN"/>
              </w:rPr>
            </w:pPr>
          </w:p>
        </w:tc>
        <w:tc>
          <w:tcPr>
            <w:tcW w:w="424" w:type="pct"/>
            <w:vMerge/>
            <w:tcBorders>
              <w:top w:val="nil"/>
              <w:bottom w:val="nil"/>
            </w:tcBorders>
            <w:vAlign w:val="center"/>
          </w:tcPr>
          <w:p w14:paraId="06BDF08D" w14:textId="77777777" w:rsidR="00EF51F9" w:rsidRDefault="00EF51F9">
            <w:pPr>
              <w:kinsoku/>
              <w:autoSpaceDE/>
              <w:autoSpaceDN/>
              <w:rPr>
                <w:rFonts w:ascii="仿宋" w:eastAsia="仿宋" w:hAnsi="仿宋" w:cs="仿宋" w:hint="eastAsia"/>
                <w:sz w:val="18"/>
                <w:szCs w:val="18"/>
                <w:lang w:eastAsia="zh-CN"/>
              </w:rPr>
            </w:pPr>
          </w:p>
        </w:tc>
        <w:tc>
          <w:tcPr>
            <w:tcW w:w="722" w:type="pct"/>
            <w:vAlign w:val="center"/>
          </w:tcPr>
          <w:p w14:paraId="3FC2163B" w14:textId="77777777" w:rsidR="00EF51F9" w:rsidRDefault="00000000">
            <w:pPr>
              <w:kinsoku/>
              <w:autoSpaceDE/>
              <w:autoSpaceDN/>
              <w:spacing w:before="200" w:line="243" w:lineRule="auto"/>
              <w:jc w:val="both"/>
              <w:rPr>
                <w:rFonts w:ascii="仿宋" w:eastAsia="仿宋" w:hAnsi="仿宋" w:cs="仿宋" w:hint="eastAsia"/>
                <w:sz w:val="18"/>
                <w:szCs w:val="18"/>
              </w:rPr>
            </w:pPr>
            <w:r>
              <w:rPr>
                <w:rFonts w:ascii="仿宋" w:eastAsia="仿宋" w:hAnsi="仿宋" w:cs="仿宋" w:hint="eastAsia"/>
                <w:sz w:val="18"/>
                <w:szCs w:val="18"/>
              </w:rPr>
              <w:t>8.2校级以上立项</w:t>
            </w:r>
          </w:p>
        </w:tc>
        <w:tc>
          <w:tcPr>
            <w:tcW w:w="773" w:type="pct"/>
            <w:vAlign w:val="center"/>
          </w:tcPr>
          <w:p w14:paraId="13DBBA71" w14:textId="77777777" w:rsidR="00EF51F9" w:rsidRDefault="00000000">
            <w:pPr>
              <w:kinsoku/>
              <w:autoSpaceDE/>
              <w:autoSpaceDN/>
              <w:spacing w:before="210" w:line="243" w:lineRule="auto"/>
              <w:ind w:right="162"/>
              <w:jc w:val="both"/>
              <w:rPr>
                <w:rFonts w:ascii="仿宋" w:eastAsia="仿宋" w:hAnsi="仿宋" w:cs="仿宋" w:hint="eastAsia"/>
                <w:sz w:val="18"/>
                <w:szCs w:val="18"/>
              </w:rPr>
            </w:pPr>
            <w:r>
              <w:rPr>
                <w:rFonts w:ascii="仿宋" w:eastAsia="仿宋" w:hAnsi="仿宋" w:cs="仿宋" w:hint="eastAsia"/>
                <w:sz w:val="18"/>
                <w:szCs w:val="18"/>
              </w:rPr>
              <w:t>校级及以上立项</w:t>
            </w:r>
          </w:p>
        </w:tc>
        <w:tc>
          <w:tcPr>
            <w:tcW w:w="1968" w:type="pct"/>
            <w:vAlign w:val="center"/>
          </w:tcPr>
          <w:p w14:paraId="6F8C2ED4" w14:textId="77777777" w:rsidR="00EF51F9" w:rsidRDefault="00000000">
            <w:pPr>
              <w:kinsoku/>
              <w:autoSpaceDE/>
              <w:autoSpaceDN/>
              <w:spacing w:before="78" w:line="239" w:lineRule="auto"/>
              <w:ind w:right="116"/>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校级、省部级、国家级立项的，全体成员再分别增加10、15、20分，项目主持人另加3分。</w:t>
            </w:r>
          </w:p>
        </w:tc>
        <w:tc>
          <w:tcPr>
            <w:tcW w:w="349" w:type="pct"/>
            <w:vAlign w:val="center"/>
          </w:tcPr>
          <w:p w14:paraId="6FED7A8A"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04830655"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0D4F2754" w14:textId="77777777">
        <w:trPr>
          <w:trHeight w:val="1100"/>
        </w:trPr>
        <w:tc>
          <w:tcPr>
            <w:tcW w:w="439" w:type="pct"/>
            <w:vMerge/>
            <w:tcBorders>
              <w:top w:val="nil"/>
              <w:bottom w:val="nil"/>
            </w:tcBorders>
            <w:vAlign w:val="center"/>
          </w:tcPr>
          <w:p w14:paraId="7C1D4585" w14:textId="77777777" w:rsidR="00EF51F9" w:rsidRDefault="00EF51F9">
            <w:pPr>
              <w:kinsoku/>
              <w:autoSpaceDE/>
              <w:autoSpaceDN/>
              <w:jc w:val="center"/>
              <w:rPr>
                <w:rFonts w:ascii="仿宋" w:eastAsia="仿宋" w:hAnsi="仿宋" w:cs="仿宋" w:hint="eastAsia"/>
                <w:sz w:val="18"/>
                <w:szCs w:val="18"/>
                <w:lang w:eastAsia="zh-CN"/>
              </w:rPr>
            </w:pPr>
          </w:p>
        </w:tc>
        <w:tc>
          <w:tcPr>
            <w:tcW w:w="424" w:type="pct"/>
            <w:vMerge/>
            <w:tcBorders>
              <w:top w:val="nil"/>
            </w:tcBorders>
            <w:vAlign w:val="center"/>
          </w:tcPr>
          <w:p w14:paraId="0A00E765" w14:textId="77777777" w:rsidR="00EF51F9" w:rsidRDefault="00EF51F9">
            <w:pPr>
              <w:kinsoku/>
              <w:autoSpaceDE/>
              <w:autoSpaceDN/>
              <w:rPr>
                <w:rFonts w:ascii="仿宋" w:eastAsia="仿宋" w:hAnsi="仿宋" w:cs="仿宋" w:hint="eastAsia"/>
                <w:sz w:val="18"/>
                <w:szCs w:val="18"/>
                <w:lang w:eastAsia="zh-CN"/>
              </w:rPr>
            </w:pPr>
          </w:p>
        </w:tc>
        <w:tc>
          <w:tcPr>
            <w:tcW w:w="722" w:type="pct"/>
            <w:vAlign w:val="center"/>
          </w:tcPr>
          <w:p w14:paraId="5FB9CCB4" w14:textId="77777777" w:rsidR="00EF51F9" w:rsidRDefault="00000000">
            <w:pPr>
              <w:kinsoku/>
              <w:autoSpaceDE/>
              <w:autoSpaceDN/>
              <w:spacing w:before="59" w:line="219" w:lineRule="auto"/>
              <w:rPr>
                <w:rFonts w:ascii="仿宋" w:eastAsia="仿宋" w:hAnsi="仿宋" w:cs="仿宋" w:hint="eastAsia"/>
                <w:sz w:val="18"/>
                <w:szCs w:val="18"/>
              </w:rPr>
            </w:pPr>
            <w:r>
              <w:rPr>
                <w:rFonts w:ascii="仿宋" w:eastAsia="仿宋" w:hAnsi="仿宋" w:cs="仿宋" w:hint="eastAsia"/>
                <w:sz w:val="18"/>
                <w:szCs w:val="18"/>
              </w:rPr>
              <w:t>8.3奖励分</w:t>
            </w:r>
          </w:p>
        </w:tc>
        <w:tc>
          <w:tcPr>
            <w:tcW w:w="773" w:type="pct"/>
            <w:vAlign w:val="center"/>
          </w:tcPr>
          <w:p w14:paraId="75EF0C60" w14:textId="77777777" w:rsidR="00EF51F9" w:rsidRDefault="00000000">
            <w:pPr>
              <w:kinsoku/>
              <w:autoSpaceDE/>
              <w:autoSpaceDN/>
              <w:spacing w:line="21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“挑战杯””“互联网+”“创青春” 等创新创业</w:t>
            </w:r>
          </w:p>
          <w:p w14:paraId="6EBAA9CC" w14:textId="77777777" w:rsidR="00EF51F9" w:rsidRDefault="00000000">
            <w:pPr>
              <w:kinsoku/>
              <w:autoSpaceDE/>
              <w:autoSpaceDN/>
              <w:spacing w:line="192" w:lineRule="auto"/>
              <w:rPr>
                <w:rFonts w:ascii="仿宋" w:eastAsia="仿宋" w:hAnsi="仿宋" w:cs="仿宋" w:hint="eastAsia"/>
                <w:sz w:val="18"/>
                <w:szCs w:val="18"/>
              </w:rPr>
            </w:pPr>
            <w:proofErr w:type="spellStart"/>
            <w:r>
              <w:rPr>
                <w:rFonts w:ascii="仿宋" w:eastAsia="仿宋" w:hAnsi="仿宋" w:cs="仿宋" w:hint="eastAsia"/>
                <w:sz w:val="18"/>
                <w:szCs w:val="18"/>
              </w:rPr>
              <w:t>赛事获奖情况</w:t>
            </w:r>
            <w:proofErr w:type="spellEnd"/>
          </w:p>
        </w:tc>
        <w:tc>
          <w:tcPr>
            <w:tcW w:w="1968" w:type="pct"/>
            <w:vAlign w:val="center"/>
          </w:tcPr>
          <w:p w14:paraId="0A10D8BF" w14:textId="77777777" w:rsidR="00EF51F9" w:rsidRDefault="00000000">
            <w:pPr>
              <w:kinsoku/>
              <w:autoSpaceDE/>
              <w:autoSpaceDN/>
              <w:spacing w:before="71"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校级一等奖、二等奖、三等奖，分别认定10、8、6分。省级以上奖项视情况认定10-20 分。同一项目获奖按最高等级奖项计分，不重复计算；项目主持人另加3分。</w:t>
            </w:r>
          </w:p>
        </w:tc>
        <w:tc>
          <w:tcPr>
            <w:tcW w:w="349" w:type="pct"/>
            <w:vAlign w:val="center"/>
          </w:tcPr>
          <w:p w14:paraId="4357BE93"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1836E72B"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6044A442" w14:textId="77777777">
        <w:trPr>
          <w:trHeight w:val="2650"/>
        </w:trPr>
        <w:tc>
          <w:tcPr>
            <w:tcW w:w="439" w:type="pct"/>
            <w:vMerge/>
            <w:tcBorders>
              <w:top w:val="nil"/>
            </w:tcBorders>
            <w:vAlign w:val="center"/>
          </w:tcPr>
          <w:p w14:paraId="30A478AA" w14:textId="77777777" w:rsidR="00EF51F9" w:rsidRDefault="00EF51F9">
            <w:pPr>
              <w:kinsoku/>
              <w:autoSpaceDE/>
              <w:autoSpaceDN/>
              <w:jc w:val="center"/>
              <w:rPr>
                <w:rFonts w:ascii="仿宋" w:eastAsia="仿宋" w:hAnsi="仿宋" w:cs="仿宋" w:hint="eastAsia"/>
                <w:sz w:val="18"/>
                <w:szCs w:val="18"/>
                <w:lang w:eastAsia="zh-CN"/>
              </w:rPr>
            </w:pPr>
          </w:p>
        </w:tc>
        <w:tc>
          <w:tcPr>
            <w:tcW w:w="424" w:type="pct"/>
            <w:vAlign w:val="center"/>
          </w:tcPr>
          <w:p w14:paraId="30B5DF9C" w14:textId="77777777" w:rsidR="00EF51F9" w:rsidRDefault="00000000">
            <w:pPr>
              <w:kinsoku/>
              <w:autoSpaceDE/>
              <w:autoSpaceDN/>
              <w:spacing w:before="58" w:line="219" w:lineRule="auto"/>
              <w:rPr>
                <w:rFonts w:ascii="仿宋" w:eastAsia="仿宋" w:hAnsi="仿宋" w:cs="仿宋" w:hint="eastAsia"/>
                <w:sz w:val="18"/>
                <w:szCs w:val="18"/>
                <w:lang w:eastAsia="zh-CN"/>
              </w:rPr>
            </w:pPr>
            <w:r>
              <w:rPr>
                <w:rFonts w:ascii="仿宋" w:eastAsia="仿宋" w:hAnsi="仿宋" w:cs="仿宋" w:hint="eastAsia"/>
                <w:position w:val="6"/>
                <w:sz w:val="18"/>
                <w:szCs w:val="18"/>
                <w:lang w:eastAsia="zh-CN"/>
              </w:rPr>
              <w:t>9.竞赛</w:t>
            </w:r>
            <w:r>
              <w:rPr>
                <w:rFonts w:ascii="仿宋" w:eastAsia="仿宋" w:hAnsi="仿宋" w:cs="仿宋" w:hint="eastAsia"/>
                <w:position w:val="6"/>
                <w:sz w:val="18"/>
                <w:szCs w:val="18"/>
              </w:rPr>
              <w:t>获奖</w:t>
            </w:r>
            <w:r>
              <w:rPr>
                <w:rFonts w:ascii="仿宋" w:eastAsia="仿宋" w:hAnsi="仿宋" w:cs="仿宋" w:hint="eastAsia"/>
                <w:position w:val="6"/>
                <w:sz w:val="18"/>
                <w:szCs w:val="18"/>
                <w:lang w:eastAsia="zh-CN"/>
              </w:rPr>
              <w:t>（40+）</w:t>
            </w:r>
          </w:p>
        </w:tc>
        <w:tc>
          <w:tcPr>
            <w:tcW w:w="722" w:type="pct"/>
            <w:vAlign w:val="center"/>
          </w:tcPr>
          <w:p w14:paraId="4C5032F2" w14:textId="77777777" w:rsidR="00EF51F9" w:rsidRDefault="00000000">
            <w:pPr>
              <w:kinsoku/>
              <w:autoSpaceDE/>
              <w:autoSpaceDN/>
              <w:spacing w:before="58" w:line="248" w:lineRule="auto"/>
              <w:ind w:right="144"/>
              <w:rPr>
                <w:rFonts w:ascii="仿宋" w:eastAsia="仿宋" w:hAnsi="仿宋" w:cs="仿宋" w:hint="eastAsia"/>
                <w:sz w:val="18"/>
                <w:szCs w:val="18"/>
              </w:rPr>
            </w:pPr>
            <w:r>
              <w:rPr>
                <w:rFonts w:ascii="仿宋" w:eastAsia="仿宋" w:hAnsi="仿宋" w:cs="仿宋" w:hint="eastAsia"/>
                <w:sz w:val="18"/>
                <w:szCs w:val="18"/>
              </w:rPr>
              <w:t>9.1学科竞赛</w:t>
            </w:r>
          </w:p>
        </w:tc>
        <w:tc>
          <w:tcPr>
            <w:tcW w:w="773" w:type="pct"/>
            <w:vAlign w:val="center"/>
          </w:tcPr>
          <w:p w14:paraId="3BBF4E7F" w14:textId="77777777" w:rsidR="00EF51F9" w:rsidRDefault="00000000">
            <w:pPr>
              <w:kinsoku/>
              <w:autoSpaceDE/>
              <w:autoSpaceDN/>
              <w:spacing w:line="255"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参加“数学建模”“电子商务三创大赛”“外</w:t>
            </w:r>
            <w:proofErr w:type="gramStart"/>
            <w:r>
              <w:rPr>
                <w:rFonts w:ascii="仿宋" w:eastAsia="仿宋" w:hAnsi="仿宋" w:cs="仿宋" w:hint="eastAsia"/>
                <w:sz w:val="18"/>
                <w:szCs w:val="18"/>
                <w:lang w:eastAsia="zh-CN"/>
              </w:rPr>
              <w:t>研</w:t>
            </w:r>
            <w:proofErr w:type="gramEnd"/>
            <w:r>
              <w:rPr>
                <w:rFonts w:ascii="仿宋" w:eastAsia="仿宋" w:hAnsi="仿宋" w:cs="仿宋" w:hint="eastAsia"/>
                <w:sz w:val="18"/>
                <w:szCs w:val="18"/>
                <w:lang w:eastAsia="zh-CN"/>
              </w:rPr>
              <w:t>社杯”大学生英语竞赛等各项学科及专业竞赛活动获奖</w:t>
            </w:r>
          </w:p>
        </w:tc>
        <w:tc>
          <w:tcPr>
            <w:tcW w:w="1968" w:type="pct"/>
            <w:vAlign w:val="center"/>
          </w:tcPr>
          <w:p w14:paraId="35333D26" w14:textId="77777777" w:rsidR="00EF51F9" w:rsidRDefault="00000000">
            <w:pPr>
              <w:kinsoku/>
              <w:autoSpaceDE/>
              <w:autoSpaceDN/>
              <w:spacing w:before="45" w:line="226" w:lineRule="auto"/>
              <w:ind w:right="83"/>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校级一等奖、二等奖、三等奖，分别认定10、8、6分；省级以上奖项视情况认定 10-20分。根据获奖含金量包括主办方和活动程序等进行认定加分，答题</w:t>
            </w:r>
            <w:proofErr w:type="gramStart"/>
            <w:r>
              <w:rPr>
                <w:rFonts w:ascii="仿宋" w:eastAsia="仿宋" w:hAnsi="仿宋" w:cs="仿宋" w:hint="eastAsia"/>
                <w:sz w:val="18"/>
                <w:szCs w:val="18"/>
                <w:lang w:eastAsia="zh-CN"/>
              </w:rPr>
              <w:t>类每个</w:t>
            </w:r>
            <w:proofErr w:type="gramEnd"/>
            <w:r>
              <w:rPr>
                <w:rFonts w:ascii="仿宋" w:eastAsia="仿宋" w:hAnsi="仿宋" w:cs="仿宋" w:hint="eastAsia"/>
                <w:sz w:val="18"/>
                <w:szCs w:val="18"/>
                <w:lang w:eastAsia="zh-CN"/>
              </w:rPr>
              <w:t>奖项加10分，上限20分；在《南京审计大学竞赛目录》中的获奖可按照国一、二、三等奖，省一、二、三等奖分别加20、18、 16、14、12、10分加分，优秀奖加分同三等 奖加分，不在《目录》中的符合要求的其它获奖每个奖项加10分。</w:t>
            </w:r>
          </w:p>
          <w:p w14:paraId="09BD9A93" w14:textId="77777777" w:rsidR="00EF51F9" w:rsidRDefault="00000000">
            <w:pPr>
              <w:kinsoku/>
              <w:autoSpaceDE/>
              <w:autoSpaceDN/>
              <w:spacing w:before="45" w:line="226" w:lineRule="auto"/>
              <w:ind w:right="83"/>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同一项目获奖按最高等级奖项计分，不重复计算。</w:t>
            </w:r>
          </w:p>
        </w:tc>
        <w:tc>
          <w:tcPr>
            <w:tcW w:w="349" w:type="pct"/>
            <w:vAlign w:val="center"/>
          </w:tcPr>
          <w:p w14:paraId="49DF9C9E"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2288417A" w14:textId="77777777" w:rsidR="00EF51F9" w:rsidRDefault="00EF51F9">
            <w:pPr>
              <w:kinsoku/>
              <w:autoSpaceDE/>
              <w:autoSpaceDN/>
              <w:jc w:val="center"/>
              <w:rPr>
                <w:rFonts w:ascii="仿宋" w:eastAsia="仿宋" w:hAnsi="仿宋" w:cs="仿宋" w:hint="eastAsia"/>
                <w:sz w:val="18"/>
                <w:szCs w:val="18"/>
                <w:lang w:eastAsia="zh-CN"/>
              </w:rPr>
            </w:pPr>
          </w:p>
        </w:tc>
      </w:tr>
    </w:tbl>
    <w:p w14:paraId="445E67FF" w14:textId="77777777" w:rsidR="00EF51F9" w:rsidRDefault="00EF51F9">
      <w:pPr>
        <w:kinsoku/>
        <w:autoSpaceDE/>
        <w:autoSpaceDN/>
        <w:spacing w:line="238" w:lineRule="exact"/>
        <w:jc w:val="both"/>
        <w:rPr>
          <w:sz w:val="20"/>
          <w:szCs w:val="20"/>
          <w:lang w:eastAsia="zh-CN"/>
        </w:rPr>
        <w:sectPr w:rsidR="00EF51F9">
          <w:pgSz w:w="11509" w:h="7931" w:orient="landscape"/>
          <w:pgMar w:top="907" w:right="850" w:bottom="850" w:left="850" w:header="0" w:footer="567" w:gutter="0"/>
          <w:cols w:space="0"/>
          <w:docGrid w:linePitch="1"/>
        </w:sectPr>
      </w:pPr>
    </w:p>
    <w:p w14:paraId="74C86A50" w14:textId="77777777" w:rsidR="00EF51F9" w:rsidRDefault="00EF51F9">
      <w:pPr>
        <w:kinsoku/>
        <w:autoSpaceDE/>
        <w:autoSpaceDN/>
        <w:spacing w:before="3"/>
        <w:jc w:val="both"/>
        <w:rPr>
          <w:lang w:eastAsia="zh-CN"/>
        </w:rPr>
      </w:pPr>
    </w:p>
    <w:tbl>
      <w:tblPr>
        <w:tblStyle w:val="TableNormal"/>
        <w:tblW w:w="5012"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849"/>
        <w:gridCol w:w="1371"/>
        <w:gridCol w:w="1532"/>
        <w:gridCol w:w="3880"/>
        <w:gridCol w:w="688"/>
        <w:gridCol w:w="627"/>
      </w:tblGrid>
      <w:tr w:rsidR="00EF51F9" w14:paraId="6BB48C9A" w14:textId="77777777">
        <w:trPr>
          <w:trHeight w:val="404"/>
        </w:trPr>
        <w:tc>
          <w:tcPr>
            <w:tcW w:w="446" w:type="pct"/>
          </w:tcPr>
          <w:p w14:paraId="47A3869C" w14:textId="77777777" w:rsidR="00EF51F9" w:rsidRDefault="00000000">
            <w:pPr>
              <w:kinsoku/>
              <w:autoSpaceDE/>
              <w:autoSpaceDN/>
              <w:spacing w:before="110" w:line="220" w:lineRule="auto"/>
              <w:ind w:left="24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32" w:type="pct"/>
          </w:tcPr>
          <w:p w14:paraId="676FD8C6" w14:textId="77777777" w:rsidR="00EF51F9" w:rsidRDefault="00000000">
            <w:pPr>
              <w:kinsoku/>
              <w:autoSpaceDE/>
              <w:autoSpaceDN/>
              <w:spacing w:before="110" w:line="220" w:lineRule="auto"/>
              <w:ind w:left="26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97" w:type="pct"/>
          </w:tcPr>
          <w:p w14:paraId="48DC166B" w14:textId="77777777" w:rsidR="00EF51F9" w:rsidRDefault="00000000">
            <w:pPr>
              <w:kinsoku/>
              <w:autoSpaceDE/>
              <w:autoSpaceDN/>
              <w:spacing w:before="110" w:line="220" w:lineRule="auto"/>
              <w:ind w:left="25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9" w:type="pct"/>
          </w:tcPr>
          <w:p w14:paraId="3E54F5B1" w14:textId="77777777" w:rsidR="00EF51F9" w:rsidRDefault="00000000">
            <w:pPr>
              <w:kinsoku/>
              <w:autoSpaceDE/>
              <w:autoSpaceDN/>
              <w:spacing w:before="108" w:line="219" w:lineRule="auto"/>
              <w:ind w:left="24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73" w:type="pct"/>
          </w:tcPr>
          <w:p w14:paraId="5C625394" w14:textId="77777777" w:rsidR="00EF51F9" w:rsidRDefault="00000000">
            <w:pPr>
              <w:kinsoku/>
              <w:autoSpaceDE/>
              <w:autoSpaceDN/>
              <w:spacing w:before="110" w:line="220" w:lineRule="auto"/>
              <w:ind w:left="140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0" w:type="pct"/>
          </w:tcPr>
          <w:p w14:paraId="432D2B28"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19" w:type="pct"/>
          </w:tcPr>
          <w:p w14:paraId="36DD87EE" w14:textId="77777777" w:rsidR="00EF51F9" w:rsidRDefault="00000000">
            <w:pPr>
              <w:kinsoku/>
              <w:autoSpaceDE/>
              <w:autoSpaceDN/>
              <w:spacing w:before="110" w:line="220" w:lineRule="auto"/>
              <w:ind w:left="13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2D8429E3" w14:textId="77777777">
        <w:trPr>
          <w:trHeight w:val="3632"/>
        </w:trPr>
        <w:tc>
          <w:tcPr>
            <w:tcW w:w="446" w:type="pct"/>
            <w:vMerge w:val="restart"/>
            <w:tcBorders>
              <w:bottom w:val="nil"/>
            </w:tcBorders>
            <w:vAlign w:val="center"/>
          </w:tcPr>
          <w:p w14:paraId="0882D34E" w14:textId="77777777" w:rsidR="00EF51F9" w:rsidRDefault="00EF51F9">
            <w:pPr>
              <w:kinsoku/>
              <w:autoSpaceDE/>
              <w:autoSpaceDN/>
              <w:jc w:val="center"/>
              <w:rPr>
                <w:rFonts w:ascii="仿宋" w:eastAsia="仿宋" w:hAnsi="仿宋" w:cs="仿宋" w:hint="eastAsia"/>
                <w:sz w:val="18"/>
                <w:szCs w:val="18"/>
              </w:rPr>
            </w:pPr>
          </w:p>
        </w:tc>
        <w:tc>
          <w:tcPr>
            <w:tcW w:w="432" w:type="pct"/>
            <w:vAlign w:val="center"/>
          </w:tcPr>
          <w:p w14:paraId="1DF1056B" w14:textId="77777777" w:rsidR="00EF51F9" w:rsidRDefault="00EF51F9">
            <w:pPr>
              <w:kinsoku/>
              <w:autoSpaceDE/>
              <w:autoSpaceDN/>
              <w:jc w:val="center"/>
              <w:rPr>
                <w:rFonts w:ascii="仿宋" w:eastAsia="仿宋" w:hAnsi="仿宋" w:cs="仿宋" w:hint="eastAsia"/>
                <w:sz w:val="18"/>
                <w:szCs w:val="18"/>
              </w:rPr>
            </w:pPr>
          </w:p>
        </w:tc>
        <w:tc>
          <w:tcPr>
            <w:tcW w:w="697" w:type="pct"/>
            <w:vAlign w:val="center"/>
          </w:tcPr>
          <w:p w14:paraId="4269A88C" w14:textId="77777777" w:rsidR="00EF51F9" w:rsidRDefault="00000000">
            <w:pPr>
              <w:kinsoku/>
              <w:autoSpaceDE/>
              <w:autoSpaceDN/>
              <w:spacing w:line="232" w:lineRule="auto"/>
              <w:rPr>
                <w:rFonts w:ascii="仿宋" w:eastAsia="仿宋" w:hAnsi="仿宋" w:cs="仿宋" w:hint="eastAsia"/>
                <w:sz w:val="18"/>
                <w:szCs w:val="18"/>
              </w:rPr>
            </w:pPr>
            <w:r>
              <w:rPr>
                <w:rFonts w:ascii="仿宋" w:eastAsia="仿宋" w:hAnsi="仿宋" w:cs="仿宋" w:hint="eastAsia"/>
                <w:sz w:val="18"/>
                <w:szCs w:val="18"/>
              </w:rPr>
              <w:t>9.2文体竞赛</w:t>
            </w:r>
          </w:p>
        </w:tc>
        <w:tc>
          <w:tcPr>
            <w:tcW w:w="779" w:type="pct"/>
            <w:vAlign w:val="center"/>
          </w:tcPr>
          <w:p w14:paraId="6A73D20E" w14:textId="77777777" w:rsidR="00EF51F9" w:rsidRDefault="00000000">
            <w:pPr>
              <w:kinsoku/>
              <w:autoSpaceDE/>
              <w:autoSpaceDN/>
              <w:spacing w:before="59" w:line="238" w:lineRule="auto"/>
              <w:ind w:right="163"/>
              <w:rPr>
                <w:rFonts w:ascii="仿宋" w:eastAsia="仿宋" w:hAnsi="仿宋" w:cs="仿宋" w:hint="eastAsia"/>
                <w:sz w:val="18"/>
                <w:szCs w:val="18"/>
              </w:rPr>
            </w:pPr>
            <w:r>
              <w:rPr>
                <w:rFonts w:ascii="仿宋" w:eastAsia="仿宋" w:hAnsi="仿宋" w:cs="仿宋" w:hint="eastAsia"/>
                <w:sz w:val="18"/>
                <w:szCs w:val="18"/>
              </w:rPr>
              <w:t>参加文体类活动比赛</w:t>
            </w:r>
          </w:p>
        </w:tc>
        <w:tc>
          <w:tcPr>
            <w:tcW w:w="1973" w:type="pct"/>
            <w:vAlign w:val="center"/>
          </w:tcPr>
          <w:p w14:paraId="784E630F" w14:textId="77777777" w:rsidR="00EF51F9" w:rsidRDefault="00000000">
            <w:pPr>
              <w:kinsoku/>
              <w:autoSpaceDE/>
              <w:autoSpaceDN/>
              <w:spacing w:before="78" w:line="219" w:lineRule="auto"/>
              <w:ind w:right="1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院级一、二、三等奖分别认定4、2、1分；校级一等奖、二等奖、三等奖，分别认定10、  8、6分，体育项目打破</w:t>
            </w:r>
            <w:proofErr w:type="gramStart"/>
            <w:r>
              <w:rPr>
                <w:rFonts w:ascii="仿宋" w:eastAsia="仿宋" w:hAnsi="仿宋" w:cs="仿宋" w:hint="eastAsia"/>
                <w:sz w:val="18"/>
                <w:szCs w:val="18"/>
                <w:lang w:eastAsia="zh-CN"/>
              </w:rPr>
              <w:t>校记录</w:t>
            </w:r>
            <w:proofErr w:type="gramEnd"/>
            <w:r>
              <w:rPr>
                <w:rFonts w:ascii="仿宋" w:eastAsia="仿宋" w:hAnsi="仿宋" w:cs="仿宋" w:hint="eastAsia"/>
                <w:sz w:val="18"/>
                <w:szCs w:val="18"/>
                <w:lang w:eastAsia="zh-CN"/>
              </w:rPr>
              <w:t>再加5分；校外奖项视情况认定10-20分。根据获奖含金量包括主办方和活动程序等进行认定加分，答题</w:t>
            </w:r>
            <w:proofErr w:type="gramStart"/>
            <w:r>
              <w:rPr>
                <w:rFonts w:ascii="仿宋" w:eastAsia="仿宋" w:hAnsi="仿宋" w:cs="仿宋" w:hint="eastAsia"/>
                <w:sz w:val="18"/>
                <w:szCs w:val="18"/>
                <w:lang w:eastAsia="zh-CN"/>
              </w:rPr>
              <w:t>类每个</w:t>
            </w:r>
            <w:proofErr w:type="gramEnd"/>
            <w:r>
              <w:rPr>
                <w:rFonts w:ascii="仿宋" w:eastAsia="仿宋" w:hAnsi="仿宋" w:cs="仿宋" w:hint="eastAsia"/>
                <w:sz w:val="18"/>
                <w:szCs w:val="18"/>
                <w:lang w:eastAsia="zh-CN"/>
              </w:rPr>
              <w:t>奖项加10分，上限20分；在《南京审计大学竞赛 目录》中的获奖可按照国一、二、三等奖，省一、</w:t>
            </w:r>
          </w:p>
          <w:p w14:paraId="723B3FF1" w14:textId="77777777" w:rsidR="00EF51F9" w:rsidRDefault="00000000">
            <w:pPr>
              <w:numPr>
                <w:ilvl w:val="0"/>
                <w:numId w:val="1"/>
              </w:numPr>
              <w:kinsoku/>
              <w:autoSpaceDE/>
              <w:autoSpaceDN/>
              <w:spacing w:before="55" w:line="253" w:lineRule="auto"/>
              <w:ind w:right="51"/>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三等奖分别加20、18、16、14、12、 10分加分，优秀奖加分同三等奖加分，不在《目录》中的符合要求的其它获奖每个奖项加10分。</w:t>
            </w:r>
          </w:p>
          <w:p w14:paraId="6610E660" w14:textId="77777777" w:rsidR="00EF51F9" w:rsidRDefault="00000000">
            <w:pPr>
              <w:kinsoku/>
              <w:autoSpaceDE/>
              <w:autoSpaceDN/>
              <w:spacing w:before="55" w:line="253" w:lineRule="auto"/>
              <w:ind w:right="51"/>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同一项比赛的获奖按最高等级奖项计分，不重复计算。</w:t>
            </w:r>
          </w:p>
        </w:tc>
        <w:tc>
          <w:tcPr>
            <w:tcW w:w="350" w:type="pct"/>
            <w:vAlign w:val="center"/>
          </w:tcPr>
          <w:p w14:paraId="3162EB62"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vAlign w:val="center"/>
          </w:tcPr>
          <w:p w14:paraId="3AECE7C4"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55AFBBB9" w14:textId="77777777">
        <w:trPr>
          <w:trHeight w:val="1365"/>
        </w:trPr>
        <w:tc>
          <w:tcPr>
            <w:tcW w:w="446" w:type="pct"/>
            <w:vMerge/>
            <w:tcBorders>
              <w:top w:val="nil"/>
            </w:tcBorders>
            <w:vAlign w:val="center"/>
          </w:tcPr>
          <w:p w14:paraId="4247C195" w14:textId="77777777" w:rsidR="00EF51F9" w:rsidRDefault="00EF51F9">
            <w:pPr>
              <w:kinsoku/>
              <w:autoSpaceDE/>
              <w:autoSpaceDN/>
              <w:jc w:val="center"/>
              <w:rPr>
                <w:rFonts w:ascii="仿宋" w:eastAsia="仿宋" w:hAnsi="仿宋" w:cs="仿宋" w:hint="eastAsia"/>
                <w:sz w:val="18"/>
                <w:szCs w:val="18"/>
                <w:lang w:eastAsia="zh-CN"/>
              </w:rPr>
            </w:pPr>
          </w:p>
        </w:tc>
        <w:tc>
          <w:tcPr>
            <w:tcW w:w="432" w:type="pct"/>
            <w:vAlign w:val="center"/>
          </w:tcPr>
          <w:p w14:paraId="55DA3BFB" w14:textId="77777777" w:rsidR="00EF51F9" w:rsidRDefault="00000000">
            <w:pPr>
              <w:kinsoku/>
              <w:autoSpaceDE/>
              <w:autoSpaceDN/>
              <w:spacing w:line="243" w:lineRule="auto"/>
              <w:rPr>
                <w:rFonts w:ascii="仿宋" w:eastAsia="仿宋" w:hAnsi="仿宋" w:cs="仿宋" w:hint="eastAsia"/>
                <w:sz w:val="18"/>
                <w:szCs w:val="18"/>
              </w:rPr>
            </w:pPr>
            <w:r>
              <w:rPr>
                <w:rFonts w:ascii="仿宋" w:eastAsia="仿宋" w:hAnsi="仿宋" w:cs="仿宋" w:hint="eastAsia"/>
                <w:sz w:val="18"/>
                <w:szCs w:val="18"/>
              </w:rPr>
              <w:t>10.</w:t>
            </w:r>
            <w:proofErr w:type="gramStart"/>
            <w:r>
              <w:rPr>
                <w:rFonts w:ascii="仿宋" w:eastAsia="仿宋" w:hAnsi="仿宋" w:cs="仿宋" w:hint="eastAsia"/>
                <w:sz w:val="18"/>
                <w:szCs w:val="18"/>
              </w:rPr>
              <w:t>科研与文学成果(</w:t>
            </w:r>
            <w:proofErr w:type="gramEnd"/>
            <w:r>
              <w:rPr>
                <w:rFonts w:ascii="仿宋" w:eastAsia="仿宋" w:hAnsi="仿宋" w:cs="仿宋" w:hint="eastAsia"/>
                <w:sz w:val="18"/>
                <w:szCs w:val="18"/>
              </w:rPr>
              <w:t>30+)</w:t>
            </w:r>
          </w:p>
        </w:tc>
        <w:tc>
          <w:tcPr>
            <w:tcW w:w="697" w:type="pct"/>
            <w:vAlign w:val="center"/>
          </w:tcPr>
          <w:p w14:paraId="303BF7A2" w14:textId="77777777" w:rsidR="00EF51F9" w:rsidRDefault="00000000">
            <w:pPr>
              <w:kinsoku/>
              <w:autoSpaceDE/>
              <w:autoSpaceDN/>
              <w:spacing w:line="244" w:lineRule="auto"/>
              <w:rPr>
                <w:rFonts w:ascii="仿宋" w:eastAsia="仿宋" w:hAnsi="仿宋" w:cs="仿宋" w:hint="eastAsia"/>
                <w:sz w:val="18"/>
                <w:szCs w:val="18"/>
              </w:rPr>
            </w:pPr>
            <w:r>
              <w:rPr>
                <w:rFonts w:ascii="仿宋" w:eastAsia="仿宋" w:hAnsi="仿宋" w:cs="仿宋" w:hint="eastAsia"/>
                <w:sz w:val="18"/>
                <w:szCs w:val="18"/>
              </w:rPr>
              <w:t>10.1基本分</w:t>
            </w:r>
          </w:p>
        </w:tc>
        <w:tc>
          <w:tcPr>
            <w:tcW w:w="779" w:type="pct"/>
            <w:vAlign w:val="center"/>
          </w:tcPr>
          <w:p w14:paraId="0797C777" w14:textId="77777777" w:rsidR="00EF51F9" w:rsidRDefault="00000000">
            <w:pPr>
              <w:kinsoku/>
              <w:autoSpaceDE/>
              <w:autoSpaceDN/>
              <w:spacing w:before="76" w:line="21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学术讲座、学术研讨活动参与</w:t>
            </w:r>
          </w:p>
        </w:tc>
        <w:tc>
          <w:tcPr>
            <w:tcW w:w="1973" w:type="pct"/>
            <w:vAlign w:val="center"/>
          </w:tcPr>
          <w:p w14:paraId="64CBC9E4" w14:textId="77777777" w:rsidR="00EF51F9" w:rsidRDefault="00000000">
            <w:pPr>
              <w:kinsoku/>
              <w:autoSpaceDE/>
              <w:autoSpaceDN/>
              <w:spacing w:line="219" w:lineRule="auto"/>
              <w:jc w:val="both"/>
              <w:rPr>
                <w:rFonts w:ascii="仿宋" w:eastAsia="仿宋" w:hAnsi="仿宋" w:cs="仿宋" w:hint="eastAsia"/>
                <w:sz w:val="18"/>
                <w:szCs w:val="18"/>
                <w:lang w:eastAsia="zh-CN"/>
              </w:rPr>
            </w:pPr>
            <w:proofErr w:type="gramStart"/>
            <w:r>
              <w:rPr>
                <w:rFonts w:ascii="仿宋" w:eastAsia="仿宋" w:hAnsi="仿宋" w:cs="仿宋" w:hint="eastAsia"/>
                <w:sz w:val="18"/>
                <w:szCs w:val="18"/>
                <w:lang w:eastAsia="zh-CN"/>
              </w:rPr>
              <w:t>每参与</w:t>
            </w:r>
            <w:proofErr w:type="gramEnd"/>
            <w:r>
              <w:rPr>
                <w:rFonts w:ascii="仿宋" w:eastAsia="仿宋" w:hAnsi="仿宋" w:cs="仿宋" w:hint="eastAsia"/>
                <w:sz w:val="18"/>
                <w:szCs w:val="18"/>
                <w:lang w:eastAsia="zh-CN"/>
              </w:rPr>
              <w:t>1次，计2分(以PU记录的讲座积分为参考指标) ,本项目满分为12分。</w:t>
            </w:r>
          </w:p>
        </w:tc>
        <w:tc>
          <w:tcPr>
            <w:tcW w:w="350" w:type="pct"/>
          </w:tcPr>
          <w:p w14:paraId="790D095D" w14:textId="77777777" w:rsidR="00EF51F9" w:rsidRDefault="00EF51F9">
            <w:pPr>
              <w:kinsoku/>
              <w:autoSpaceDE/>
              <w:autoSpaceDN/>
              <w:jc w:val="center"/>
              <w:rPr>
                <w:rFonts w:ascii="仿宋" w:eastAsia="仿宋" w:hAnsi="仿宋" w:cs="仿宋" w:hint="eastAsia"/>
                <w:sz w:val="18"/>
                <w:szCs w:val="18"/>
                <w:lang w:eastAsia="zh-CN"/>
              </w:rPr>
            </w:pPr>
          </w:p>
        </w:tc>
        <w:tc>
          <w:tcPr>
            <w:tcW w:w="319" w:type="pct"/>
          </w:tcPr>
          <w:p w14:paraId="042D3750" w14:textId="77777777" w:rsidR="00EF51F9" w:rsidRDefault="00EF51F9">
            <w:pPr>
              <w:kinsoku/>
              <w:autoSpaceDE/>
              <w:autoSpaceDN/>
              <w:jc w:val="center"/>
              <w:rPr>
                <w:rFonts w:ascii="仿宋" w:eastAsia="仿宋" w:hAnsi="仿宋" w:cs="仿宋" w:hint="eastAsia"/>
                <w:sz w:val="18"/>
                <w:szCs w:val="18"/>
                <w:lang w:eastAsia="zh-CN"/>
              </w:rPr>
            </w:pPr>
          </w:p>
        </w:tc>
      </w:tr>
    </w:tbl>
    <w:p w14:paraId="51C182DF" w14:textId="77777777" w:rsidR="00EF51F9" w:rsidRDefault="00EF51F9">
      <w:pPr>
        <w:kinsoku/>
        <w:autoSpaceDE/>
        <w:autoSpaceDN/>
        <w:jc w:val="both"/>
        <w:rPr>
          <w:rFonts w:ascii="仿宋" w:eastAsia="仿宋" w:hAnsi="仿宋" w:cs="仿宋" w:hint="eastAsia"/>
          <w:sz w:val="18"/>
          <w:szCs w:val="18"/>
          <w:lang w:eastAsia="zh-CN"/>
        </w:rPr>
      </w:pPr>
    </w:p>
    <w:p w14:paraId="07C6769D" w14:textId="77777777" w:rsidR="00EF51F9" w:rsidRDefault="00EF51F9">
      <w:pPr>
        <w:kinsoku/>
        <w:autoSpaceDE/>
        <w:autoSpaceDN/>
        <w:jc w:val="both"/>
        <w:rPr>
          <w:lang w:eastAsia="zh-CN"/>
        </w:rPr>
        <w:sectPr w:rsidR="00EF51F9">
          <w:pgSz w:w="11509" w:h="7931" w:orient="landscape"/>
          <w:pgMar w:top="907" w:right="850" w:bottom="850" w:left="850" w:header="0" w:footer="567" w:gutter="0"/>
          <w:cols w:space="0"/>
          <w:docGrid w:linePitch="1"/>
        </w:sectPr>
      </w:pPr>
    </w:p>
    <w:p w14:paraId="63C11117" w14:textId="77777777" w:rsidR="00EF51F9" w:rsidRDefault="00EF51F9">
      <w:pPr>
        <w:kinsoku/>
        <w:autoSpaceDE/>
        <w:autoSpaceDN/>
        <w:jc w:val="both"/>
        <w:rPr>
          <w:lang w:eastAsia="zh-CN"/>
        </w:rPr>
      </w:pPr>
    </w:p>
    <w:tbl>
      <w:tblPr>
        <w:tblStyle w:val="TableNormal"/>
        <w:tblpPr w:leftFromText="180" w:rightFromText="180" w:vertAnchor="text" w:horzAnchor="page" w:tblpX="806" w:tblpY="12"/>
        <w:tblOverlap w:val="never"/>
        <w:tblW w:w="5045"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3"/>
        <w:gridCol w:w="887"/>
        <w:gridCol w:w="1366"/>
        <w:gridCol w:w="1495"/>
        <w:gridCol w:w="3897"/>
        <w:gridCol w:w="690"/>
        <w:gridCol w:w="639"/>
      </w:tblGrid>
      <w:tr w:rsidR="00EF51F9" w14:paraId="112D1EE5" w14:textId="77777777">
        <w:trPr>
          <w:trHeight w:val="404"/>
        </w:trPr>
        <w:tc>
          <w:tcPr>
            <w:tcW w:w="461" w:type="pct"/>
          </w:tcPr>
          <w:p w14:paraId="00B99812" w14:textId="77777777" w:rsidR="00EF51F9" w:rsidRDefault="00000000">
            <w:pPr>
              <w:kinsoku/>
              <w:autoSpaceDE/>
              <w:autoSpaceDN/>
              <w:spacing w:before="110" w:line="220" w:lineRule="auto"/>
              <w:ind w:left="25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48" w:type="pct"/>
          </w:tcPr>
          <w:p w14:paraId="6B0B8F8D" w14:textId="77777777" w:rsidR="00EF51F9" w:rsidRDefault="00000000">
            <w:pPr>
              <w:kinsoku/>
              <w:autoSpaceDE/>
              <w:autoSpaceDN/>
              <w:spacing w:before="110" w:line="220" w:lineRule="auto"/>
              <w:ind w:left="25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91" w:type="pct"/>
          </w:tcPr>
          <w:p w14:paraId="358F0A16" w14:textId="77777777" w:rsidR="00EF51F9" w:rsidRDefault="00000000">
            <w:pPr>
              <w:kinsoku/>
              <w:autoSpaceDE/>
              <w:autoSpaceDN/>
              <w:spacing w:before="110" w:line="220" w:lineRule="auto"/>
              <w:ind w:left="26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56" w:type="pct"/>
          </w:tcPr>
          <w:p w14:paraId="4B82C8BB" w14:textId="77777777" w:rsidR="00EF51F9" w:rsidRDefault="00000000">
            <w:pPr>
              <w:kinsoku/>
              <w:autoSpaceDE/>
              <w:autoSpaceDN/>
              <w:spacing w:before="108" w:line="219" w:lineRule="auto"/>
              <w:ind w:left="26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70" w:type="pct"/>
          </w:tcPr>
          <w:p w14:paraId="735B867F"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49" w:type="pct"/>
          </w:tcPr>
          <w:p w14:paraId="1943AACE"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23" w:type="pct"/>
          </w:tcPr>
          <w:p w14:paraId="53FC4D44" w14:textId="77777777" w:rsidR="00EF51F9" w:rsidRDefault="00000000">
            <w:pPr>
              <w:kinsoku/>
              <w:autoSpaceDE/>
              <w:autoSpaceDN/>
              <w:spacing w:before="110" w:line="220" w:lineRule="auto"/>
              <w:ind w:left="14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716454F0" w14:textId="77777777">
        <w:trPr>
          <w:trHeight w:val="878"/>
        </w:trPr>
        <w:tc>
          <w:tcPr>
            <w:tcW w:w="461" w:type="pct"/>
            <w:vMerge w:val="restart"/>
            <w:tcBorders>
              <w:bottom w:val="nil"/>
            </w:tcBorders>
            <w:vAlign w:val="center"/>
          </w:tcPr>
          <w:p w14:paraId="0B06EDF8" w14:textId="77777777" w:rsidR="00EF51F9" w:rsidRDefault="00EF51F9">
            <w:pPr>
              <w:kinsoku/>
              <w:autoSpaceDE/>
              <w:autoSpaceDN/>
              <w:jc w:val="center"/>
              <w:rPr>
                <w:rFonts w:ascii="仿宋" w:eastAsia="仿宋" w:hAnsi="仿宋" w:cs="仿宋" w:hint="eastAsia"/>
                <w:sz w:val="18"/>
                <w:szCs w:val="18"/>
              </w:rPr>
            </w:pPr>
          </w:p>
        </w:tc>
        <w:tc>
          <w:tcPr>
            <w:tcW w:w="448" w:type="pct"/>
            <w:vMerge w:val="restart"/>
            <w:tcBorders>
              <w:bottom w:val="nil"/>
            </w:tcBorders>
            <w:vAlign w:val="center"/>
          </w:tcPr>
          <w:p w14:paraId="23E3EE1B" w14:textId="77777777" w:rsidR="00EF51F9" w:rsidRDefault="00EF51F9">
            <w:pPr>
              <w:kinsoku/>
              <w:autoSpaceDE/>
              <w:autoSpaceDN/>
              <w:spacing w:before="91" w:line="222" w:lineRule="auto"/>
              <w:jc w:val="center"/>
              <w:rPr>
                <w:rFonts w:ascii="仿宋" w:eastAsia="仿宋" w:hAnsi="仿宋" w:cs="仿宋" w:hint="eastAsia"/>
                <w:sz w:val="18"/>
                <w:szCs w:val="18"/>
              </w:rPr>
            </w:pPr>
          </w:p>
        </w:tc>
        <w:tc>
          <w:tcPr>
            <w:tcW w:w="691" w:type="pct"/>
            <w:vMerge w:val="restart"/>
            <w:tcBorders>
              <w:bottom w:val="nil"/>
            </w:tcBorders>
            <w:vAlign w:val="center"/>
          </w:tcPr>
          <w:p w14:paraId="7A323F52" w14:textId="77777777" w:rsidR="00EF51F9" w:rsidRDefault="00000000">
            <w:pPr>
              <w:kinsoku/>
              <w:autoSpaceDE/>
              <w:autoSpaceDN/>
              <w:spacing w:before="59" w:line="249" w:lineRule="auto"/>
              <w:ind w:right="167"/>
              <w:rPr>
                <w:rFonts w:ascii="仿宋" w:eastAsia="仿宋" w:hAnsi="仿宋" w:cs="仿宋" w:hint="eastAsia"/>
                <w:sz w:val="18"/>
                <w:szCs w:val="18"/>
              </w:rPr>
            </w:pPr>
            <w:r>
              <w:rPr>
                <w:rFonts w:ascii="仿宋" w:eastAsia="仿宋" w:hAnsi="仿宋" w:cs="仿宋" w:hint="eastAsia"/>
                <w:sz w:val="18"/>
                <w:szCs w:val="18"/>
              </w:rPr>
              <w:t>10.2奖励分</w:t>
            </w:r>
          </w:p>
        </w:tc>
        <w:tc>
          <w:tcPr>
            <w:tcW w:w="756" w:type="pct"/>
            <w:vAlign w:val="center"/>
          </w:tcPr>
          <w:p w14:paraId="74B431DC" w14:textId="77777777" w:rsidR="00EF51F9" w:rsidRDefault="00000000">
            <w:pPr>
              <w:kinsoku/>
              <w:autoSpaceDE/>
              <w:autoSpaceDN/>
              <w:spacing w:before="59" w:line="219" w:lineRule="auto"/>
              <w:rPr>
                <w:rFonts w:ascii="仿宋" w:eastAsia="仿宋" w:hAnsi="仿宋" w:cs="仿宋" w:hint="eastAsia"/>
                <w:sz w:val="18"/>
                <w:szCs w:val="18"/>
              </w:rPr>
            </w:pPr>
            <w:r>
              <w:rPr>
                <w:rFonts w:ascii="仿宋" w:eastAsia="仿宋" w:hAnsi="仿宋" w:cs="仿宋" w:hint="eastAsia"/>
                <w:sz w:val="18"/>
                <w:szCs w:val="18"/>
              </w:rPr>
              <w:t>科研成果</w:t>
            </w:r>
          </w:p>
        </w:tc>
        <w:tc>
          <w:tcPr>
            <w:tcW w:w="1970" w:type="pct"/>
            <w:vAlign w:val="center"/>
          </w:tcPr>
          <w:p w14:paraId="3FE9B58A" w14:textId="77777777" w:rsidR="00EF51F9" w:rsidRDefault="00000000">
            <w:pPr>
              <w:kinsoku/>
              <w:autoSpaceDE/>
              <w:autoSpaceDN/>
              <w:spacing w:before="128" w:line="219" w:lineRule="auto"/>
              <w:jc w:val="both"/>
              <w:rPr>
                <w:rFonts w:ascii="仿宋" w:eastAsia="仿宋" w:hAnsi="仿宋" w:cs="仿宋" w:hint="eastAsia"/>
                <w:sz w:val="18"/>
                <w:szCs w:val="18"/>
              </w:rPr>
            </w:pPr>
            <w:r>
              <w:rPr>
                <w:rFonts w:ascii="仿宋" w:eastAsia="仿宋" w:hAnsi="仿宋" w:cs="仿宋" w:hint="eastAsia"/>
                <w:sz w:val="18"/>
                <w:szCs w:val="18"/>
                <w:lang w:eastAsia="zh-CN"/>
              </w:rPr>
              <w:t>在省级以上刊物发表论文计10分；在CSSCI期刊发表论文计20分；取得个人科技发明专利计</w:t>
            </w:r>
            <w:r>
              <w:rPr>
                <w:rFonts w:ascii="仿宋" w:eastAsia="仿宋" w:hAnsi="仿宋" w:cs="仿宋" w:hint="eastAsia"/>
                <w:color w:val="C00000"/>
                <w:sz w:val="18"/>
                <w:szCs w:val="18"/>
                <w:lang w:eastAsia="zh-CN"/>
              </w:rPr>
              <w:t>10</w:t>
            </w:r>
            <w:r>
              <w:rPr>
                <w:rFonts w:ascii="仿宋" w:eastAsia="仿宋" w:hAnsi="仿宋" w:cs="仿宋" w:hint="eastAsia"/>
                <w:sz w:val="18"/>
                <w:szCs w:val="18"/>
                <w:lang w:eastAsia="zh-CN"/>
              </w:rPr>
              <w:t>分。</w:t>
            </w:r>
            <w:r>
              <w:rPr>
                <w:rFonts w:ascii="仿宋" w:eastAsia="仿宋" w:hAnsi="仿宋" w:cs="仿宋" w:hint="eastAsia"/>
                <w:sz w:val="18"/>
                <w:szCs w:val="18"/>
              </w:rPr>
              <w:t>第二作者递减2分。</w:t>
            </w:r>
          </w:p>
        </w:tc>
        <w:tc>
          <w:tcPr>
            <w:tcW w:w="349" w:type="pct"/>
            <w:vAlign w:val="center"/>
          </w:tcPr>
          <w:p w14:paraId="03E64947" w14:textId="77777777" w:rsidR="00EF51F9" w:rsidRDefault="00EF51F9">
            <w:pPr>
              <w:kinsoku/>
              <w:autoSpaceDE/>
              <w:autoSpaceDN/>
              <w:jc w:val="center"/>
              <w:rPr>
                <w:rFonts w:ascii="仿宋" w:eastAsia="仿宋" w:hAnsi="仿宋" w:cs="仿宋" w:hint="eastAsia"/>
                <w:sz w:val="18"/>
                <w:szCs w:val="18"/>
              </w:rPr>
            </w:pPr>
          </w:p>
        </w:tc>
        <w:tc>
          <w:tcPr>
            <w:tcW w:w="323" w:type="pct"/>
            <w:vAlign w:val="center"/>
          </w:tcPr>
          <w:p w14:paraId="3495C99D" w14:textId="77777777" w:rsidR="00EF51F9" w:rsidRDefault="00EF51F9">
            <w:pPr>
              <w:kinsoku/>
              <w:autoSpaceDE/>
              <w:autoSpaceDN/>
              <w:jc w:val="center"/>
              <w:rPr>
                <w:rFonts w:ascii="仿宋" w:eastAsia="仿宋" w:hAnsi="仿宋" w:cs="仿宋" w:hint="eastAsia"/>
                <w:sz w:val="18"/>
                <w:szCs w:val="18"/>
              </w:rPr>
            </w:pPr>
          </w:p>
        </w:tc>
      </w:tr>
      <w:tr w:rsidR="00EF51F9" w14:paraId="7D00F7FD" w14:textId="77777777">
        <w:trPr>
          <w:trHeight w:val="1018"/>
        </w:trPr>
        <w:tc>
          <w:tcPr>
            <w:tcW w:w="461" w:type="pct"/>
            <w:vMerge/>
            <w:tcBorders>
              <w:top w:val="nil"/>
              <w:bottom w:val="nil"/>
            </w:tcBorders>
            <w:vAlign w:val="center"/>
          </w:tcPr>
          <w:p w14:paraId="311B7147" w14:textId="77777777" w:rsidR="00EF51F9" w:rsidRDefault="00EF51F9">
            <w:pPr>
              <w:kinsoku/>
              <w:autoSpaceDE/>
              <w:autoSpaceDN/>
              <w:jc w:val="center"/>
              <w:rPr>
                <w:rFonts w:ascii="仿宋" w:eastAsia="仿宋" w:hAnsi="仿宋" w:cs="仿宋" w:hint="eastAsia"/>
                <w:sz w:val="18"/>
                <w:szCs w:val="18"/>
              </w:rPr>
            </w:pPr>
          </w:p>
        </w:tc>
        <w:tc>
          <w:tcPr>
            <w:tcW w:w="448" w:type="pct"/>
            <w:vMerge/>
            <w:tcBorders>
              <w:top w:val="nil"/>
              <w:bottom w:val="nil"/>
            </w:tcBorders>
            <w:vAlign w:val="center"/>
          </w:tcPr>
          <w:p w14:paraId="04D56E77" w14:textId="77777777" w:rsidR="00EF51F9" w:rsidRDefault="00EF51F9">
            <w:pPr>
              <w:kinsoku/>
              <w:autoSpaceDE/>
              <w:autoSpaceDN/>
              <w:jc w:val="center"/>
              <w:rPr>
                <w:rFonts w:ascii="仿宋" w:eastAsia="仿宋" w:hAnsi="仿宋" w:cs="仿宋" w:hint="eastAsia"/>
                <w:sz w:val="18"/>
                <w:szCs w:val="18"/>
              </w:rPr>
            </w:pPr>
          </w:p>
        </w:tc>
        <w:tc>
          <w:tcPr>
            <w:tcW w:w="691" w:type="pct"/>
            <w:vMerge/>
            <w:tcBorders>
              <w:top w:val="nil"/>
              <w:bottom w:val="nil"/>
            </w:tcBorders>
            <w:vAlign w:val="center"/>
          </w:tcPr>
          <w:p w14:paraId="0AFB6B27" w14:textId="77777777" w:rsidR="00EF51F9" w:rsidRDefault="00EF51F9">
            <w:pPr>
              <w:kinsoku/>
              <w:autoSpaceDE/>
              <w:autoSpaceDN/>
              <w:rPr>
                <w:rFonts w:ascii="仿宋" w:eastAsia="仿宋" w:hAnsi="仿宋" w:cs="仿宋" w:hint="eastAsia"/>
                <w:sz w:val="18"/>
                <w:szCs w:val="18"/>
              </w:rPr>
            </w:pPr>
          </w:p>
        </w:tc>
        <w:tc>
          <w:tcPr>
            <w:tcW w:w="756" w:type="pct"/>
            <w:vAlign w:val="center"/>
          </w:tcPr>
          <w:p w14:paraId="6A4A792D" w14:textId="77777777" w:rsidR="00EF51F9" w:rsidRDefault="00000000">
            <w:pPr>
              <w:kinsoku/>
              <w:autoSpaceDE/>
              <w:autoSpaceDN/>
              <w:spacing w:before="59" w:line="219" w:lineRule="auto"/>
              <w:rPr>
                <w:rFonts w:ascii="仿宋" w:eastAsia="仿宋" w:hAnsi="仿宋" w:cs="仿宋" w:hint="eastAsia"/>
                <w:sz w:val="18"/>
                <w:szCs w:val="18"/>
              </w:rPr>
            </w:pPr>
            <w:r>
              <w:rPr>
                <w:rFonts w:ascii="仿宋" w:eastAsia="仿宋" w:hAnsi="仿宋" w:cs="仿宋" w:hint="eastAsia"/>
                <w:sz w:val="18"/>
                <w:szCs w:val="18"/>
              </w:rPr>
              <w:t>宣传报道</w:t>
            </w:r>
          </w:p>
        </w:tc>
        <w:tc>
          <w:tcPr>
            <w:tcW w:w="1970" w:type="pct"/>
            <w:vAlign w:val="center"/>
          </w:tcPr>
          <w:p w14:paraId="4617B486" w14:textId="77777777" w:rsidR="00EF51F9" w:rsidRDefault="00000000">
            <w:pPr>
              <w:kinsoku/>
              <w:autoSpaceDE/>
              <w:autoSpaceDN/>
              <w:spacing w:before="68" w:line="241" w:lineRule="auto"/>
              <w:ind w:right="126"/>
              <w:jc w:val="both"/>
              <w:rPr>
                <w:rFonts w:ascii="仿宋" w:eastAsia="仿宋" w:hAnsi="仿宋" w:cs="仿宋" w:hint="eastAsia"/>
                <w:sz w:val="18"/>
                <w:szCs w:val="18"/>
              </w:rPr>
            </w:pPr>
            <w:r>
              <w:rPr>
                <w:rFonts w:ascii="仿宋" w:eastAsia="仿宋" w:hAnsi="仿宋" w:cs="仿宋" w:hint="eastAsia"/>
                <w:sz w:val="18"/>
                <w:szCs w:val="18"/>
                <w:lang w:eastAsia="zh-CN"/>
              </w:rPr>
              <w:t>在省级以上、市厅级、校级、院级纸媒</w:t>
            </w:r>
            <w:proofErr w:type="gramStart"/>
            <w:r>
              <w:rPr>
                <w:rFonts w:ascii="仿宋" w:eastAsia="仿宋" w:hAnsi="仿宋" w:cs="仿宋" w:hint="eastAsia"/>
                <w:sz w:val="18"/>
                <w:szCs w:val="18"/>
                <w:lang w:eastAsia="zh-CN"/>
              </w:rPr>
              <w:t>或网媒署名</w:t>
            </w:r>
            <w:proofErr w:type="gramEnd"/>
            <w:r>
              <w:rPr>
                <w:rFonts w:ascii="仿宋" w:eastAsia="仿宋" w:hAnsi="仿宋" w:cs="仿宋" w:hint="eastAsia"/>
                <w:sz w:val="18"/>
                <w:szCs w:val="18"/>
                <w:lang w:eastAsia="zh-CN"/>
              </w:rPr>
              <w:t>发表新闻报道或文章，每篇分别计10、8、6、2分。多人合作署名加分平均分配。</w:t>
            </w:r>
            <w:r>
              <w:rPr>
                <w:rFonts w:ascii="仿宋" w:eastAsia="仿宋" w:hAnsi="仿宋" w:cs="仿宋" w:hint="eastAsia"/>
                <w:sz w:val="18"/>
                <w:szCs w:val="18"/>
              </w:rPr>
              <w:t>本项目满分为10分。</w:t>
            </w:r>
          </w:p>
        </w:tc>
        <w:tc>
          <w:tcPr>
            <w:tcW w:w="349" w:type="pct"/>
            <w:vAlign w:val="center"/>
          </w:tcPr>
          <w:p w14:paraId="16755837" w14:textId="77777777" w:rsidR="00EF51F9" w:rsidRDefault="00EF51F9">
            <w:pPr>
              <w:kinsoku/>
              <w:autoSpaceDE/>
              <w:autoSpaceDN/>
              <w:jc w:val="center"/>
              <w:rPr>
                <w:rFonts w:ascii="仿宋" w:eastAsia="仿宋" w:hAnsi="仿宋" w:cs="仿宋" w:hint="eastAsia"/>
                <w:sz w:val="18"/>
                <w:szCs w:val="18"/>
              </w:rPr>
            </w:pPr>
          </w:p>
        </w:tc>
        <w:tc>
          <w:tcPr>
            <w:tcW w:w="323" w:type="pct"/>
            <w:vAlign w:val="center"/>
          </w:tcPr>
          <w:p w14:paraId="2EC60029" w14:textId="77777777" w:rsidR="00EF51F9" w:rsidRDefault="00EF51F9">
            <w:pPr>
              <w:kinsoku/>
              <w:autoSpaceDE/>
              <w:autoSpaceDN/>
              <w:jc w:val="center"/>
              <w:rPr>
                <w:rFonts w:ascii="仿宋" w:eastAsia="仿宋" w:hAnsi="仿宋" w:cs="仿宋" w:hint="eastAsia"/>
                <w:sz w:val="18"/>
                <w:szCs w:val="18"/>
              </w:rPr>
            </w:pPr>
          </w:p>
        </w:tc>
      </w:tr>
      <w:tr w:rsidR="00EF51F9" w14:paraId="254CCEDB" w14:textId="77777777">
        <w:trPr>
          <w:trHeight w:val="479"/>
        </w:trPr>
        <w:tc>
          <w:tcPr>
            <w:tcW w:w="461" w:type="pct"/>
            <w:vMerge/>
            <w:tcBorders>
              <w:top w:val="nil"/>
            </w:tcBorders>
            <w:vAlign w:val="center"/>
          </w:tcPr>
          <w:p w14:paraId="29368F9C" w14:textId="77777777" w:rsidR="00EF51F9" w:rsidRDefault="00EF51F9">
            <w:pPr>
              <w:kinsoku/>
              <w:autoSpaceDE/>
              <w:autoSpaceDN/>
              <w:jc w:val="center"/>
              <w:rPr>
                <w:rFonts w:ascii="仿宋" w:eastAsia="仿宋" w:hAnsi="仿宋" w:cs="仿宋" w:hint="eastAsia"/>
                <w:sz w:val="18"/>
                <w:szCs w:val="18"/>
              </w:rPr>
            </w:pPr>
          </w:p>
        </w:tc>
        <w:tc>
          <w:tcPr>
            <w:tcW w:w="448" w:type="pct"/>
            <w:vMerge/>
            <w:tcBorders>
              <w:top w:val="nil"/>
            </w:tcBorders>
            <w:vAlign w:val="center"/>
          </w:tcPr>
          <w:p w14:paraId="2D302053" w14:textId="77777777" w:rsidR="00EF51F9" w:rsidRDefault="00EF51F9">
            <w:pPr>
              <w:kinsoku/>
              <w:autoSpaceDE/>
              <w:autoSpaceDN/>
              <w:jc w:val="center"/>
              <w:rPr>
                <w:rFonts w:ascii="仿宋" w:eastAsia="仿宋" w:hAnsi="仿宋" w:cs="仿宋" w:hint="eastAsia"/>
                <w:sz w:val="18"/>
                <w:szCs w:val="18"/>
              </w:rPr>
            </w:pPr>
          </w:p>
        </w:tc>
        <w:tc>
          <w:tcPr>
            <w:tcW w:w="691" w:type="pct"/>
            <w:vMerge/>
            <w:tcBorders>
              <w:top w:val="nil"/>
            </w:tcBorders>
            <w:vAlign w:val="center"/>
          </w:tcPr>
          <w:p w14:paraId="2A54E306" w14:textId="77777777" w:rsidR="00EF51F9" w:rsidRDefault="00EF51F9">
            <w:pPr>
              <w:kinsoku/>
              <w:autoSpaceDE/>
              <w:autoSpaceDN/>
              <w:rPr>
                <w:rFonts w:ascii="仿宋" w:eastAsia="仿宋" w:hAnsi="仿宋" w:cs="仿宋" w:hint="eastAsia"/>
                <w:sz w:val="18"/>
                <w:szCs w:val="18"/>
              </w:rPr>
            </w:pPr>
          </w:p>
        </w:tc>
        <w:tc>
          <w:tcPr>
            <w:tcW w:w="756" w:type="pct"/>
            <w:vAlign w:val="center"/>
          </w:tcPr>
          <w:p w14:paraId="159632FA" w14:textId="77777777" w:rsidR="00EF51F9" w:rsidRDefault="00000000">
            <w:pPr>
              <w:kinsoku/>
              <w:autoSpaceDE/>
              <w:autoSpaceDN/>
              <w:spacing w:before="152" w:line="220" w:lineRule="auto"/>
              <w:rPr>
                <w:rFonts w:ascii="仿宋" w:eastAsia="仿宋" w:hAnsi="仿宋" w:cs="仿宋" w:hint="eastAsia"/>
                <w:sz w:val="18"/>
                <w:szCs w:val="18"/>
              </w:rPr>
            </w:pPr>
            <w:r>
              <w:rPr>
                <w:rFonts w:ascii="仿宋" w:eastAsia="仿宋" w:hAnsi="仿宋" w:cs="仿宋" w:hint="eastAsia"/>
                <w:sz w:val="18"/>
                <w:szCs w:val="18"/>
              </w:rPr>
              <w:t>文学创作</w:t>
            </w:r>
          </w:p>
        </w:tc>
        <w:tc>
          <w:tcPr>
            <w:tcW w:w="1970" w:type="pct"/>
            <w:vAlign w:val="center"/>
          </w:tcPr>
          <w:p w14:paraId="3E2E5379" w14:textId="77777777" w:rsidR="00EF51F9" w:rsidRDefault="00000000">
            <w:pPr>
              <w:kinsoku/>
              <w:autoSpaceDE/>
              <w:autoSpaceDN/>
              <w:spacing w:before="152"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公开出版文学著作、作品集等计10分。</w:t>
            </w:r>
          </w:p>
        </w:tc>
        <w:tc>
          <w:tcPr>
            <w:tcW w:w="349" w:type="pct"/>
            <w:vAlign w:val="center"/>
          </w:tcPr>
          <w:p w14:paraId="12451AB5"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001E4BC1"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3804B049" w14:textId="77777777">
        <w:trPr>
          <w:trHeight w:val="1817"/>
        </w:trPr>
        <w:tc>
          <w:tcPr>
            <w:tcW w:w="461" w:type="pct"/>
            <w:vMerge w:val="restart"/>
            <w:vAlign w:val="center"/>
          </w:tcPr>
          <w:p w14:paraId="0EA873B1" w14:textId="77777777" w:rsidR="00EF51F9" w:rsidRDefault="00EF51F9">
            <w:pPr>
              <w:kinsoku/>
              <w:autoSpaceDE/>
              <w:autoSpaceDN/>
              <w:spacing w:line="265" w:lineRule="auto"/>
              <w:jc w:val="both"/>
              <w:rPr>
                <w:rFonts w:ascii="仿宋" w:eastAsia="仿宋" w:hAnsi="仿宋" w:cs="仿宋" w:hint="eastAsia"/>
                <w:sz w:val="18"/>
                <w:szCs w:val="18"/>
                <w:lang w:eastAsia="zh-CN"/>
              </w:rPr>
            </w:pPr>
          </w:p>
          <w:p w14:paraId="6F6AFDC7" w14:textId="77777777" w:rsidR="00EF51F9" w:rsidRDefault="00EF51F9">
            <w:pPr>
              <w:kinsoku/>
              <w:autoSpaceDE/>
              <w:autoSpaceDN/>
              <w:spacing w:line="266" w:lineRule="auto"/>
              <w:jc w:val="both"/>
              <w:rPr>
                <w:rFonts w:ascii="仿宋" w:eastAsia="仿宋" w:hAnsi="仿宋" w:cs="仿宋" w:hint="eastAsia"/>
                <w:sz w:val="18"/>
                <w:szCs w:val="18"/>
                <w:lang w:eastAsia="zh-CN"/>
              </w:rPr>
            </w:pPr>
          </w:p>
          <w:p w14:paraId="7696A923" w14:textId="77777777" w:rsidR="00EF51F9" w:rsidRDefault="00000000">
            <w:pPr>
              <w:kinsoku/>
              <w:autoSpaceDE/>
              <w:autoSpaceDN/>
              <w:spacing w:before="59" w:line="219" w:lineRule="auto"/>
              <w:ind w:left="255"/>
              <w:jc w:val="both"/>
              <w:rPr>
                <w:rFonts w:ascii="仿宋" w:eastAsia="仿宋" w:hAnsi="仿宋" w:cs="仿宋" w:hint="eastAsia"/>
                <w:sz w:val="18"/>
                <w:szCs w:val="18"/>
              </w:rPr>
            </w:pPr>
            <w:proofErr w:type="spellStart"/>
            <w:r>
              <w:rPr>
                <w:rFonts w:ascii="仿宋" w:eastAsia="仿宋" w:hAnsi="仿宋" w:cs="仿宋" w:hint="eastAsia"/>
                <w:sz w:val="18"/>
                <w:szCs w:val="18"/>
              </w:rPr>
              <w:t>第四</w:t>
            </w:r>
            <w:proofErr w:type="spellEnd"/>
          </w:p>
          <w:p w14:paraId="0CE388A6" w14:textId="77777777" w:rsidR="00EF51F9" w:rsidRDefault="00000000">
            <w:pPr>
              <w:kinsoku/>
              <w:autoSpaceDE/>
              <w:autoSpaceDN/>
              <w:spacing w:before="47" w:line="221" w:lineRule="auto"/>
              <w:ind w:left="255"/>
              <w:jc w:val="both"/>
              <w:rPr>
                <w:rFonts w:ascii="仿宋" w:eastAsia="仿宋" w:hAnsi="仿宋" w:cs="仿宋" w:hint="eastAsia"/>
                <w:sz w:val="18"/>
                <w:szCs w:val="18"/>
              </w:rPr>
            </w:pPr>
            <w:r>
              <w:rPr>
                <w:rFonts w:ascii="仿宋" w:eastAsia="仿宋" w:hAnsi="仿宋" w:cs="仿宋" w:hint="eastAsia"/>
                <w:sz w:val="18"/>
                <w:szCs w:val="18"/>
              </w:rPr>
              <w:t>课堂</w:t>
            </w:r>
          </w:p>
          <w:p w14:paraId="0FFDEF32" w14:textId="77777777" w:rsidR="00EF51F9" w:rsidRDefault="00000000">
            <w:pPr>
              <w:kinsoku/>
              <w:autoSpaceDE/>
              <w:autoSpaceDN/>
              <w:spacing w:before="56" w:line="222" w:lineRule="auto"/>
              <w:ind w:left="165"/>
              <w:jc w:val="both"/>
              <w:rPr>
                <w:rFonts w:ascii="仿宋" w:eastAsia="仿宋" w:hAnsi="仿宋" w:cs="仿宋" w:hint="eastAsia"/>
                <w:sz w:val="18"/>
                <w:szCs w:val="18"/>
              </w:rPr>
            </w:pPr>
            <w:r>
              <w:rPr>
                <w:rFonts w:ascii="仿宋" w:eastAsia="仿宋" w:hAnsi="仿宋" w:cs="仿宋" w:hint="eastAsia"/>
                <w:sz w:val="18"/>
                <w:szCs w:val="18"/>
              </w:rPr>
              <w:t>(100+)</w:t>
            </w:r>
          </w:p>
        </w:tc>
        <w:tc>
          <w:tcPr>
            <w:tcW w:w="448" w:type="pct"/>
            <w:vMerge w:val="restart"/>
            <w:tcBorders>
              <w:bottom w:val="nil"/>
            </w:tcBorders>
            <w:vAlign w:val="center"/>
          </w:tcPr>
          <w:p w14:paraId="1BCE0F0F" w14:textId="77777777" w:rsidR="00EF51F9" w:rsidRDefault="00000000">
            <w:pPr>
              <w:kinsoku/>
              <w:autoSpaceDE/>
              <w:autoSpaceDN/>
              <w:spacing w:line="243" w:lineRule="auto"/>
              <w:rPr>
                <w:rFonts w:ascii="仿宋" w:eastAsia="仿宋" w:hAnsi="仿宋" w:cs="仿宋" w:hint="eastAsia"/>
                <w:sz w:val="18"/>
                <w:szCs w:val="18"/>
              </w:rPr>
            </w:pPr>
            <w:r>
              <w:rPr>
                <w:rFonts w:ascii="仿宋" w:eastAsia="仿宋" w:hAnsi="仿宋" w:cs="仿宋" w:hint="eastAsia"/>
                <w:sz w:val="18"/>
                <w:szCs w:val="18"/>
              </w:rPr>
              <w:t>11.国际交流能</w:t>
            </w:r>
            <w:r>
              <w:rPr>
                <w:rFonts w:ascii="仿宋" w:eastAsia="仿宋" w:hAnsi="仿宋" w:cs="仿宋" w:hint="eastAsia"/>
                <w:sz w:val="18"/>
                <w:szCs w:val="18"/>
                <w:lang w:eastAsia="zh-CN"/>
              </w:rPr>
              <w:t>力</w:t>
            </w:r>
            <w:r>
              <w:rPr>
                <w:rFonts w:ascii="仿宋" w:eastAsia="仿宋" w:hAnsi="仿宋" w:cs="仿宋" w:hint="eastAsia"/>
                <w:sz w:val="18"/>
                <w:szCs w:val="18"/>
              </w:rPr>
              <w:t>(20)</w:t>
            </w:r>
          </w:p>
        </w:tc>
        <w:tc>
          <w:tcPr>
            <w:tcW w:w="691" w:type="pct"/>
            <w:vAlign w:val="center"/>
          </w:tcPr>
          <w:p w14:paraId="4B246746" w14:textId="77777777" w:rsidR="00EF51F9" w:rsidRDefault="00000000">
            <w:pPr>
              <w:kinsoku/>
              <w:autoSpaceDE/>
              <w:autoSpaceDN/>
              <w:spacing w:before="59" w:line="248" w:lineRule="auto"/>
              <w:ind w:right="79"/>
              <w:rPr>
                <w:rFonts w:ascii="仿宋" w:eastAsia="仿宋" w:hAnsi="仿宋" w:cs="仿宋" w:hint="eastAsia"/>
                <w:sz w:val="18"/>
                <w:szCs w:val="18"/>
              </w:rPr>
            </w:pPr>
            <w:r>
              <w:rPr>
                <w:rFonts w:ascii="仿宋" w:eastAsia="仿宋" w:hAnsi="仿宋" w:cs="仿宋" w:hint="eastAsia"/>
                <w:sz w:val="18"/>
                <w:szCs w:val="18"/>
              </w:rPr>
              <w:t>11.1英语</w:t>
            </w:r>
            <w:r>
              <w:rPr>
                <w:rFonts w:ascii="仿宋" w:eastAsia="仿宋" w:hAnsi="仿宋" w:cs="仿宋" w:hint="eastAsia"/>
                <w:sz w:val="18"/>
                <w:szCs w:val="18"/>
                <w:lang w:eastAsia="zh-CN"/>
              </w:rPr>
              <w:t>能</w:t>
            </w:r>
            <w:r>
              <w:rPr>
                <w:rFonts w:ascii="仿宋" w:eastAsia="仿宋" w:hAnsi="仿宋" w:cs="仿宋" w:hint="eastAsia"/>
                <w:sz w:val="18"/>
                <w:szCs w:val="18"/>
              </w:rPr>
              <w:t>力</w:t>
            </w:r>
          </w:p>
        </w:tc>
        <w:tc>
          <w:tcPr>
            <w:tcW w:w="756" w:type="pct"/>
            <w:vAlign w:val="center"/>
          </w:tcPr>
          <w:p w14:paraId="4E9AC471" w14:textId="77777777" w:rsidR="00EF51F9" w:rsidRDefault="00EF51F9">
            <w:pPr>
              <w:kinsoku/>
              <w:autoSpaceDE/>
              <w:autoSpaceDN/>
              <w:spacing w:line="276" w:lineRule="auto"/>
              <w:rPr>
                <w:rFonts w:ascii="仿宋" w:eastAsia="仿宋" w:hAnsi="仿宋" w:cs="仿宋" w:hint="eastAsia"/>
                <w:sz w:val="18"/>
                <w:szCs w:val="18"/>
                <w:lang w:eastAsia="zh-CN"/>
              </w:rPr>
            </w:pPr>
          </w:p>
          <w:p w14:paraId="226EFEFD" w14:textId="77777777" w:rsidR="00EF51F9" w:rsidRDefault="00000000">
            <w:pPr>
              <w:kinsoku/>
              <w:autoSpaceDE/>
              <w:autoSpaceDN/>
              <w:spacing w:before="58" w:line="251"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大学英语四/六级考试、</w:t>
            </w:r>
            <w:proofErr w:type="gramStart"/>
            <w:r>
              <w:rPr>
                <w:rFonts w:ascii="仿宋" w:eastAsia="仿宋" w:hAnsi="仿宋" w:cs="仿宋" w:hint="eastAsia"/>
                <w:sz w:val="18"/>
                <w:szCs w:val="18"/>
                <w:lang w:eastAsia="zh-CN"/>
              </w:rPr>
              <w:t>英语雅思</w:t>
            </w:r>
            <w:proofErr w:type="gramEnd"/>
            <w:r>
              <w:rPr>
                <w:rFonts w:ascii="仿宋" w:eastAsia="仿宋" w:hAnsi="仿宋" w:cs="仿宋" w:hint="eastAsia"/>
                <w:sz w:val="18"/>
                <w:szCs w:val="18"/>
                <w:lang w:eastAsia="zh-CN"/>
              </w:rPr>
              <w:t>/托福成绩</w:t>
            </w:r>
          </w:p>
        </w:tc>
        <w:tc>
          <w:tcPr>
            <w:tcW w:w="1970" w:type="pct"/>
            <w:vAlign w:val="center"/>
          </w:tcPr>
          <w:p w14:paraId="173904E2" w14:textId="77777777" w:rsidR="00EF51F9" w:rsidRDefault="00000000">
            <w:pPr>
              <w:kinsoku/>
              <w:autoSpaceDE/>
              <w:autoSpaceDN/>
              <w:spacing w:line="245" w:lineRule="auto"/>
              <w:ind w:right="147"/>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大学英语四级考试成绩达优秀等级(560分以上)加10分。</w:t>
            </w:r>
          </w:p>
          <w:p w14:paraId="017D04D5" w14:textId="77777777" w:rsidR="00EF51F9" w:rsidRDefault="00000000">
            <w:pPr>
              <w:kinsoku/>
              <w:autoSpaceDE/>
              <w:autoSpaceDN/>
              <w:spacing w:line="245" w:lineRule="auto"/>
              <w:ind w:right="147"/>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大学英语六级考试成绩达优秀等级(520分以上)加15分。</w:t>
            </w:r>
          </w:p>
          <w:p w14:paraId="342F11BB" w14:textId="77777777" w:rsidR="00EF51F9" w:rsidRDefault="00000000">
            <w:pPr>
              <w:kinsoku/>
              <w:autoSpaceDE/>
              <w:autoSpaceDN/>
              <w:spacing w:line="245" w:lineRule="auto"/>
              <w:ind w:right="147"/>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托福考试80分，加10分；90-99分，加15分；100分以上加20分。</w:t>
            </w:r>
          </w:p>
          <w:p w14:paraId="0CC80F2D" w14:textId="77777777" w:rsidR="00EF51F9" w:rsidRDefault="00000000">
            <w:pPr>
              <w:kinsoku/>
              <w:autoSpaceDE/>
              <w:autoSpaceDN/>
              <w:spacing w:line="245" w:lineRule="auto"/>
              <w:ind w:right="147"/>
              <w:jc w:val="both"/>
              <w:rPr>
                <w:rFonts w:ascii="仿宋" w:eastAsia="仿宋" w:hAnsi="仿宋" w:cs="仿宋" w:hint="eastAsia"/>
                <w:sz w:val="18"/>
                <w:szCs w:val="18"/>
                <w:lang w:eastAsia="zh-CN"/>
              </w:rPr>
            </w:pPr>
            <w:proofErr w:type="gramStart"/>
            <w:r>
              <w:rPr>
                <w:rFonts w:ascii="仿宋" w:eastAsia="仿宋" w:hAnsi="仿宋" w:cs="仿宋" w:hint="eastAsia"/>
                <w:color w:val="C00000"/>
                <w:sz w:val="18"/>
                <w:szCs w:val="18"/>
                <w:lang w:eastAsia="zh-CN"/>
              </w:rPr>
              <w:t>雅思总分</w:t>
            </w:r>
            <w:proofErr w:type="gramEnd"/>
            <w:r>
              <w:rPr>
                <w:rFonts w:ascii="仿宋" w:eastAsia="仿宋" w:hAnsi="仿宋" w:cs="仿宋" w:hint="eastAsia"/>
                <w:color w:val="C00000"/>
                <w:sz w:val="18"/>
                <w:szCs w:val="18"/>
                <w:lang w:eastAsia="zh-CN"/>
              </w:rPr>
              <w:t>6.5分加10分，总分7分加15分，总分7.5分加20分。</w:t>
            </w:r>
          </w:p>
        </w:tc>
        <w:tc>
          <w:tcPr>
            <w:tcW w:w="349" w:type="pct"/>
            <w:vAlign w:val="center"/>
          </w:tcPr>
          <w:p w14:paraId="71FAE0F6"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40953AFC"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2951195B" w14:textId="77777777">
        <w:trPr>
          <w:trHeight w:val="783"/>
        </w:trPr>
        <w:tc>
          <w:tcPr>
            <w:tcW w:w="461" w:type="pct"/>
            <w:vMerge/>
            <w:vAlign w:val="center"/>
          </w:tcPr>
          <w:p w14:paraId="26EBB916" w14:textId="77777777" w:rsidR="00EF51F9" w:rsidRDefault="00EF51F9">
            <w:pPr>
              <w:kinsoku/>
              <w:autoSpaceDE/>
              <w:autoSpaceDN/>
              <w:jc w:val="center"/>
              <w:rPr>
                <w:rFonts w:ascii="仿宋" w:eastAsia="仿宋" w:hAnsi="仿宋" w:cs="仿宋" w:hint="eastAsia"/>
                <w:sz w:val="18"/>
                <w:szCs w:val="18"/>
                <w:lang w:eastAsia="zh-CN"/>
              </w:rPr>
            </w:pPr>
          </w:p>
        </w:tc>
        <w:tc>
          <w:tcPr>
            <w:tcW w:w="448" w:type="pct"/>
            <w:vMerge/>
            <w:tcBorders>
              <w:top w:val="nil"/>
            </w:tcBorders>
            <w:vAlign w:val="center"/>
          </w:tcPr>
          <w:p w14:paraId="3C284F4B" w14:textId="77777777" w:rsidR="00EF51F9" w:rsidRDefault="00EF51F9">
            <w:pPr>
              <w:kinsoku/>
              <w:autoSpaceDE/>
              <w:autoSpaceDN/>
              <w:jc w:val="center"/>
              <w:rPr>
                <w:rFonts w:ascii="仿宋" w:eastAsia="仿宋" w:hAnsi="仿宋" w:cs="仿宋" w:hint="eastAsia"/>
                <w:sz w:val="18"/>
                <w:szCs w:val="18"/>
                <w:lang w:eastAsia="zh-CN"/>
              </w:rPr>
            </w:pPr>
          </w:p>
        </w:tc>
        <w:tc>
          <w:tcPr>
            <w:tcW w:w="691" w:type="pct"/>
            <w:vAlign w:val="center"/>
          </w:tcPr>
          <w:p w14:paraId="7176C2F7" w14:textId="77777777" w:rsidR="00EF51F9" w:rsidRDefault="00000000">
            <w:pPr>
              <w:kinsoku/>
              <w:autoSpaceDE/>
              <w:autoSpaceDN/>
              <w:spacing w:before="209" w:line="231" w:lineRule="auto"/>
              <w:ind w:right="169"/>
              <w:rPr>
                <w:rFonts w:ascii="仿宋" w:eastAsia="仿宋" w:hAnsi="仿宋" w:cs="仿宋" w:hint="eastAsia"/>
                <w:sz w:val="18"/>
                <w:szCs w:val="18"/>
              </w:rPr>
            </w:pPr>
            <w:r>
              <w:rPr>
                <w:rFonts w:ascii="仿宋" w:eastAsia="仿宋" w:hAnsi="仿宋" w:cs="仿宋" w:hint="eastAsia"/>
                <w:sz w:val="18"/>
                <w:szCs w:val="18"/>
              </w:rPr>
              <w:t>11.2法语</w:t>
            </w:r>
            <w:r>
              <w:rPr>
                <w:rFonts w:ascii="仿宋" w:eastAsia="仿宋" w:hAnsi="仿宋" w:cs="仿宋" w:hint="eastAsia"/>
                <w:sz w:val="18"/>
                <w:szCs w:val="18"/>
                <w:lang w:eastAsia="zh-CN"/>
              </w:rPr>
              <w:t>能</w:t>
            </w:r>
            <w:r>
              <w:rPr>
                <w:rFonts w:ascii="仿宋" w:eastAsia="仿宋" w:hAnsi="仿宋" w:cs="仿宋" w:hint="eastAsia"/>
                <w:sz w:val="18"/>
                <w:szCs w:val="18"/>
              </w:rPr>
              <w:t>力</w:t>
            </w:r>
          </w:p>
        </w:tc>
        <w:tc>
          <w:tcPr>
            <w:tcW w:w="756" w:type="pct"/>
            <w:vAlign w:val="center"/>
          </w:tcPr>
          <w:p w14:paraId="74226BF2" w14:textId="77777777" w:rsidR="00EF51F9" w:rsidRDefault="00000000">
            <w:pPr>
              <w:kinsoku/>
              <w:autoSpaceDE/>
              <w:autoSpaceDN/>
              <w:spacing w:before="59" w:line="220" w:lineRule="auto"/>
              <w:rPr>
                <w:rFonts w:ascii="仿宋" w:eastAsia="仿宋" w:hAnsi="仿宋" w:cs="仿宋" w:hint="eastAsia"/>
                <w:sz w:val="18"/>
                <w:szCs w:val="18"/>
              </w:rPr>
            </w:pPr>
            <w:r>
              <w:rPr>
                <w:rFonts w:ascii="仿宋" w:eastAsia="仿宋" w:hAnsi="仿宋" w:cs="仿宋" w:hint="eastAsia"/>
                <w:sz w:val="18"/>
                <w:szCs w:val="18"/>
              </w:rPr>
              <w:t>法语成绩</w:t>
            </w:r>
          </w:p>
        </w:tc>
        <w:tc>
          <w:tcPr>
            <w:tcW w:w="1970" w:type="pct"/>
            <w:vAlign w:val="center"/>
          </w:tcPr>
          <w:p w14:paraId="67942A9B" w14:textId="77777777" w:rsidR="00EF51F9" w:rsidRDefault="00000000">
            <w:pPr>
              <w:kinsoku/>
              <w:autoSpaceDE/>
              <w:autoSpaceDN/>
              <w:spacing w:before="85" w:line="235" w:lineRule="auto"/>
              <w:ind w:right="130"/>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法语课程成绩A-以上等级每学期奖励3分；法语四级考试通过加10分，法语四级考试达优秀等级加15分。</w:t>
            </w:r>
          </w:p>
        </w:tc>
        <w:tc>
          <w:tcPr>
            <w:tcW w:w="349" w:type="pct"/>
            <w:vAlign w:val="center"/>
          </w:tcPr>
          <w:p w14:paraId="3A337AB7" w14:textId="77777777" w:rsidR="00EF51F9" w:rsidRDefault="00EF51F9">
            <w:pPr>
              <w:kinsoku/>
              <w:autoSpaceDE/>
              <w:autoSpaceDN/>
              <w:jc w:val="center"/>
              <w:rPr>
                <w:rFonts w:ascii="仿宋" w:eastAsia="仿宋" w:hAnsi="仿宋" w:cs="仿宋" w:hint="eastAsia"/>
                <w:sz w:val="18"/>
                <w:szCs w:val="18"/>
                <w:lang w:eastAsia="zh-CN"/>
              </w:rPr>
            </w:pPr>
          </w:p>
        </w:tc>
        <w:tc>
          <w:tcPr>
            <w:tcW w:w="323" w:type="pct"/>
            <w:vAlign w:val="center"/>
          </w:tcPr>
          <w:p w14:paraId="63F7825D" w14:textId="77777777" w:rsidR="00EF51F9" w:rsidRDefault="00EF51F9">
            <w:pPr>
              <w:kinsoku/>
              <w:autoSpaceDE/>
              <w:autoSpaceDN/>
              <w:jc w:val="center"/>
              <w:rPr>
                <w:rFonts w:ascii="仿宋" w:eastAsia="仿宋" w:hAnsi="仿宋" w:cs="仿宋" w:hint="eastAsia"/>
                <w:sz w:val="18"/>
                <w:szCs w:val="18"/>
                <w:lang w:eastAsia="zh-CN"/>
              </w:rPr>
            </w:pPr>
          </w:p>
        </w:tc>
      </w:tr>
    </w:tbl>
    <w:p w14:paraId="27467D4B" w14:textId="77777777" w:rsidR="00EF51F9" w:rsidRDefault="00EF51F9">
      <w:pPr>
        <w:kinsoku/>
        <w:autoSpaceDE/>
        <w:autoSpaceDN/>
        <w:jc w:val="both"/>
        <w:rPr>
          <w:lang w:eastAsia="zh-CN"/>
        </w:rPr>
      </w:pPr>
    </w:p>
    <w:p w14:paraId="564179CA" w14:textId="77777777" w:rsidR="00EF51F9" w:rsidRDefault="00EF51F9">
      <w:pPr>
        <w:kinsoku/>
        <w:autoSpaceDE/>
        <w:autoSpaceDN/>
        <w:jc w:val="both"/>
        <w:rPr>
          <w:lang w:eastAsia="zh-CN"/>
        </w:rPr>
      </w:pPr>
    </w:p>
    <w:tbl>
      <w:tblPr>
        <w:tblStyle w:val="TableNormal"/>
        <w:tblpPr w:leftFromText="180" w:rightFromText="180" w:vertAnchor="text" w:horzAnchor="page" w:tblpX="806" w:tblpY="238"/>
        <w:tblOverlap w:val="never"/>
        <w:tblW w:w="5021"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898"/>
        <w:gridCol w:w="1306"/>
        <w:gridCol w:w="1534"/>
        <w:gridCol w:w="3877"/>
        <w:gridCol w:w="689"/>
        <w:gridCol w:w="638"/>
      </w:tblGrid>
      <w:tr w:rsidR="00EF51F9" w14:paraId="24797B3F" w14:textId="77777777">
        <w:trPr>
          <w:trHeight w:val="404"/>
        </w:trPr>
        <w:tc>
          <w:tcPr>
            <w:tcW w:w="456" w:type="pct"/>
          </w:tcPr>
          <w:p w14:paraId="28EA2887" w14:textId="77777777" w:rsidR="00EF51F9" w:rsidRDefault="00000000">
            <w:pPr>
              <w:kinsoku/>
              <w:autoSpaceDE/>
              <w:autoSpaceDN/>
              <w:spacing w:before="110" w:line="220" w:lineRule="auto"/>
              <w:ind w:left="24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56" w:type="pct"/>
          </w:tcPr>
          <w:p w14:paraId="3A219D55" w14:textId="77777777" w:rsidR="00EF51F9" w:rsidRDefault="00000000">
            <w:pPr>
              <w:kinsoku/>
              <w:autoSpaceDE/>
              <w:autoSpaceDN/>
              <w:spacing w:before="110" w:line="220" w:lineRule="auto"/>
              <w:ind w:left="25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63" w:type="pct"/>
          </w:tcPr>
          <w:p w14:paraId="369D9B00" w14:textId="77777777" w:rsidR="00EF51F9" w:rsidRDefault="00000000">
            <w:pPr>
              <w:kinsoku/>
              <w:autoSpaceDE/>
              <w:autoSpaceDN/>
              <w:spacing w:before="110" w:line="220" w:lineRule="auto"/>
              <w:ind w:left="25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779" w:type="pct"/>
          </w:tcPr>
          <w:p w14:paraId="57500FA9" w14:textId="77777777" w:rsidR="00EF51F9" w:rsidRDefault="00000000">
            <w:pPr>
              <w:kinsoku/>
              <w:autoSpaceDE/>
              <w:autoSpaceDN/>
              <w:spacing w:before="108" w:line="219" w:lineRule="auto"/>
              <w:ind w:left="26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69" w:type="pct"/>
          </w:tcPr>
          <w:p w14:paraId="3575BD3B" w14:textId="77777777" w:rsidR="00EF51F9" w:rsidRDefault="00000000">
            <w:pPr>
              <w:kinsoku/>
              <w:autoSpaceDE/>
              <w:autoSpaceDN/>
              <w:spacing w:before="110" w:line="220" w:lineRule="auto"/>
              <w:ind w:left="139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50" w:type="pct"/>
          </w:tcPr>
          <w:p w14:paraId="00E95D6C"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24" w:type="pct"/>
          </w:tcPr>
          <w:p w14:paraId="13B1BBAC" w14:textId="77777777" w:rsidR="00EF51F9" w:rsidRDefault="00000000">
            <w:pPr>
              <w:kinsoku/>
              <w:autoSpaceDE/>
              <w:autoSpaceDN/>
              <w:spacing w:before="110" w:line="220" w:lineRule="auto"/>
              <w:ind w:left="14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351FAF1B" w14:textId="77777777">
        <w:trPr>
          <w:trHeight w:val="998"/>
        </w:trPr>
        <w:tc>
          <w:tcPr>
            <w:tcW w:w="456" w:type="pct"/>
            <w:vMerge w:val="restart"/>
            <w:tcBorders>
              <w:bottom w:val="nil"/>
            </w:tcBorders>
            <w:vAlign w:val="center"/>
          </w:tcPr>
          <w:p w14:paraId="6379E2FC" w14:textId="77777777" w:rsidR="00EF51F9" w:rsidRDefault="00EF51F9">
            <w:pPr>
              <w:kinsoku/>
              <w:autoSpaceDE/>
              <w:autoSpaceDN/>
              <w:jc w:val="center"/>
              <w:rPr>
                <w:rFonts w:ascii="仿宋" w:eastAsia="仿宋" w:hAnsi="仿宋" w:cs="仿宋" w:hint="eastAsia"/>
                <w:sz w:val="18"/>
                <w:szCs w:val="18"/>
              </w:rPr>
            </w:pPr>
          </w:p>
        </w:tc>
        <w:tc>
          <w:tcPr>
            <w:tcW w:w="456" w:type="pct"/>
            <w:vAlign w:val="center"/>
          </w:tcPr>
          <w:p w14:paraId="5605BD7E" w14:textId="77777777" w:rsidR="00EF51F9" w:rsidRDefault="00000000">
            <w:pPr>
              <w:kinsoku/>
              <w:autoSpaceDE/>
              <w:autoSpaceDN/>
              <w:spacing w:before="191" w:line="222" w:lineRule="auto"/>
              <w:rPr>
                <w:rFonts w:ascii="仿宋" w:eastAsia="仿宋" w:hAnsi="仿宋" w:cs="仿宋" w:hint="eastAsia"/>
                <w:sz w:val="18"/>
                <w:szCs w:val="18"/>
              </w:rPr>
            </w:pPr>
            <w:r>
              <w:rPr>
                <w:rFonts w:ascii="仿宋" w:eastAsia="仿宋" w:hAnsi="仿宋" w:cs="仿宋" w:hint="eastAsia"/>
                <w:sz w:val="18"/>
                <w:szCs w:val="18"/>
              </w:rPr>
              <w:t>12.出国境交流经历(20)</w:t>
            </w:r>
          </w:p>
        </w:tc>
        <w:tc>
          <w:tcPr>
            <w:tcW w:w="663" w:type="pct"/>
            <w:vAlign w:val="center"/>
          </w:tcPr>
          <w:p w14:paraId="35436823" w14:textId="77777777" w:rsidR="00EF51F9" w:rsidRDefault="00000000">
            <w:pPr>
              <w:kinsoku/>
              <w:autoSpaceDE/>
              <w:autoSpaceDN/>
              <w:spacing w:before="158" w:line="258" w:lineRule="auto"/>
              <w:ind w:right="79"/>
              <w:rPr>
                <w:rFonts w:ascii="仿宋" w:eastAsia="仿宋" w:hAnsi="仿宋" w:cs="仿宋" w:hint="eastAsia"/>
                <w:sz w:val="18"/>
                <w:szCs w:val="18"/>
                <w:lang w:eastAsia="zh-CN"/>
              </w:rPr>
            </w:pPr>
            <w:r>
              <w:rPr>
                <w:rFonts w:ascii="仿宋" w:eastAsia="仿宋" w:hAnsi="仿宋" w:cs="仿宋" w:hint="eastAsia"/>
                <w:sz w:val="18"/>
                <w:szCs w:val="18"/>
                <w:lang w:eastAsia="zh-CN"/>
              </w:rPr>
              <w:t>12.1出国境学习交流课程成绩</w:t>
            </w:r>
          </w:p>
        </w:tc>
        <w:tc>
          <w:tcPr>
            <w:tcW w:w="779" w:type="pct"/>
            <w:vAlign w:val="center"/>
          </w:tcPr>
          <w:p w14:paraId="75FEC6A0" w14:textId="77777777" w:rsidR="00EF51F9" w:rsidRDefault="00000000">
            <w:pPr>
              <w:kinsoku/>
              <w:autoSpaceDE/>
              <w:autoSpaceDN/>
              <w:spacing w:line="233" w:lineRule="auto"/>
              <w:rPr>
                <w:rFonts w:ascii="仿宋" w:eastAsia="仿宋" w:hAnsi="仿宋" w:cs="仿宋" w:hint="eastAsia"/>
                <w:sz w:val="18"/>
                <w:szCs w:val="18"/>
              </w:rPr>
            </w:pPr>
            <w:proofErr w:type="spellStart"/>
            <w:r>
              <w:rPr>
                <w:rFonts w:ascii="仿宋" w:eastAsia="仿宋" w:hAnsi="仿宋" w:cs="仿宋" w:hint="eastAsia"/>
                <w:sz w:val="18"/>
                <w:szCs w:val="18"/>
              </w:rPr>
              <w:t>根据课程成绩折算</w:t>
            </w:r>
            <w:proofErr w:type="spellEnd"/>
            <w:r>
              <w:rPr>
                <w:rFonts w:ascii="仿宋" w:eastAsia="仿宋" w:hAnsi="仿宋" w:cs="仿宋" w:hint="eastAsia"/>
                <w:sz w:val="18"/>
                <w:szCs w:val="18"/>
              </w:rPr>
              <w:t>*0.2</w:t>
            </w:r>
          </w:p>
        </w:tc>
        <w:tc>
          <w:tcPr>
            <w:tcW w:w="1969" w:type="pct"/>
            <w:vAlign w:val="center"/>
          </w:tcPr>
          <w:p w14:paraId="4A16E601" w14:textId="77777777" w:rsidR="00EF51F9" w:rsidRDefault="00000000">
            <w:pPr>
              <w:kinsoku/>
              <w:autoSpaceDE/>
              <w:autoSpaceDN/>
              <w:spacing w:before="187" w:line="251" w:lineRule="auto"/>
              <w:ind w:right="127"/>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按照交流交换课程成绩学分认定或学校组织的线上国际云课堂成绩有关实施细则的规定执行。</w:t>
            </w:r>
          </w:p>
        </w:tc>
        <w:tc>
          <w:tcPr>
            <w:tcW w:w="350" w:type="pct"/>
            <w:vAlign w:val="center"/>
          </w:tcPr>
          <w:p w14:paraId="6B829432"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0B7C2838"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6DD09640" w14:textId="77777777">
        <w:trPr>
          <w:trHeight w:val="1327"/>
        </w:trPr>
        <w:tc>
          <w:tcPr>
            <w:tcW w:w="456" w:type="pct"/>
            <w:vMerge/>
            <w:tcBorders>
              <w:top w:val="nil"/>
              <w:bottom w:val="nil"/>
            </w:tcBorders>
            <w:vAlign w:val="center"/>
          </w:tcPr>
          <w:p w14:paraId="1B8D7295" w14:textId="77777777" w:rsidR="00EF51F9" w:rsidRDefault="00EF51F9">
            <w:pPr>
              <w:kinsoku/>
              <w:autoSpaceDE/>
              <w:autoSpaceDN/>
              <w:jc w:val="center"/>
              <w:rPr>
                <w:rFonts w:ascii="仿宋" w:eastAsia="仿宋" w:hAnsi="仿宋" w:cs="仿宋" w:hint="eastAsia"/>
                <w:sz w:val="18"/>
                <w:szCs w:val="18"/>
                <w:lang w:eastAsia="zh-CN"/>
              </w:rPr>
            </w:pPr>
          </w:p>
        </w:tc>
        <w:tc>
          <w:tcPr>
            <w:tcW w:w="456" w:type="pct"/>
            <w:vAlign w:val="center"/>
          </w:tcPr>
          <w:p w14:paraId="1C717474" w14:textId="77777777" w:rsidR="00EF51F9" w:rsidRDefault="00000000">
            <w:pPr>
              <w:kinsoku/>
              <w:autoSpaceDE/>
              <w:autoSpaceDN/>
              <w:spacing w:line="214"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13.国际组织、跨国公司实习实践经历(20)</w:t>
            </w:r>
          </w:p>
        </w:tc>
        <w:tc>
          <w:tcPr>
            <w:tcW w:w="663" w:type="pct"/>
            <w:vAlign w:val="center"/>
          </w:tcPr>
          <w:p w14:paraId="478D5411" w14:textId="77777777" w:rsidR="00EF51F9" w:rsidRDefault="00000000">
            <w:pPr>
              <w:kinsoku/>
              <w:autoSpaceDE/>
              <w:autoSpaceDN/>
              <w:spacing w:before="88" w:line="252" w:lineRule="auto"/>
              <w:ind w:right="87"/>
              <w:rPr>
                <w:rFonts w:ascii="仿宋" w:eastAsia="仿宋" w:hAnsi="仿宋" w:cs="仿宋" w:hint="eastAsia"/>
                <w:sz w:val="18"/>
                <w:szCs w:val="18"/>
                <w:lang w:eastAsia="zh-CN"/>
              </w:rPr>
            </w:pPr>
            <w:r>
              <w:rPr>
                <w:rFonts w:ascii="仿宋" w:eastAsia="仿宋" w:hAnsi="仿宋" w:cs="仿宋" w:hint="eastAsia"/>
                <w:sz w:val="18"/>
                <w:szCs w:val="18"/>
                <w:lang w:eastAsia="zh-CN"/>
              </w:rPr>
              <w:t>13.1到国际组织、</w:t>
            </w:r>
            <w:r>
              <w:rPr>
                <w:rFonts w:ascii="仿宋" w:eastAsia="仿宋" w:hAnsi="仿宋" w:cs="仿宋" w:hint="eastAsia"/>
                <w:color w:val="FF0000"/>
                <w:sz w:val="18"/>
                <w:szCs w:val="18"/>
                <w:lang w:eastAsia="zh-CN"/>
              </w:rPr>
              <w:t>外企</w:t>
            </w:r>
            <w:r>
              <w:rPr>
                <w:rFonts w:ascii="仿宋" w:eastAsia="仿宋" w:hAnsi="仿宋" w:cs="仿宋" w:hint="eastAsia"/>
                <w:sz w:val="18"/>
                <w:szCs w:val="18"/>
                <w:lang w:eastAsia="zh-CN"/>
              </w:rPr>
              <w:t>实习实践成绩</w:t>
            </w:r>
          </w:p>
        </w:tc>
        <w:tc>
          <w:tcPr>
            <w:tcW w:w="779" w:type="pct"/>
            <w:vAlign w:val="center"/>
          </w:tcPr>
          <w:p w14:paraId="13DEE66C" w14:textId="77777777" w:rsidR="00EF51F9" w:rsidRDefault="00000000">
            <w:pPr>
              <w:kinsoku/>
              <w:autoSpaceDE/>
              <w:autoSpaceDN/>
              <w:spacing w:line="232" w:lineRule="auto"/>
              <w:rPr>
                <w:rFonts w:ascii="仿宋" w:eastAsia="仿宋" w:hAnsi="仿宋" w:cs="仿宋" w:hint="eastAsia"/>
                <w:sz w:val="18"/>
                <w:szCs w:val="18"/>
              </w:rPr>
            </w:pPr>
            <w:r>
              <w:rPr>
                <w:rFonts w:ascii="仿宋" w:eastAsia="仿宋" w:hAnsi="仿宋" w:cs="仿宋" w:hint="eastAsia"/>
                <w:sz w:val="18"/>
                <w:szCs w:val="18"/>
              </w:rPr>
              <w:t>实习、实践成绩等级</w:t>
            </w:r>
          </w:p>
        </w:tc>
        <w:tc>
          <w:tcPr>
            <w:tcW w:w="1969" w:type="pct"/>
            <w:vAlign w:val="center"/>
          </w:tcPr>
          <w:p w14:paraId="693A7355" w14:textId="77777777" w:rsidR="00EF51F9" w:rsidRDefault="00000000">
            <w:pPr>
              <w:kinsoku/>
              <w:autoSpaceDE/>
              <w:autoSpaceDN/>
              <w:spacing w:before="59"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优秀等级加20分，合格等级加15分。</w:t>
            </w:r>
          </w:p>
        </w:tc>
        <w:tc>
          <w:tcPr>
            <w:tcW w:w="350" w:type="pct"/>
            <w:vAlign w:val="center"/>
          </w:tcPr>
          <w:p w14:paraId="02676344"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5357E3F2"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46FE5795" w14:textId="77777777">
        <w:trPr>
          <w:trHeight w:val="1277"/>
        </w:trPr>
        <w:tc>
          <w:tcPr>
            <w:tcW w:w="456" w:type="pct"/>
            <w:vMerge/>
            <w:tcBorders>
              <w:top w:val="nil"/>
              <w:bottom w:val="nil"/>
            </w:tcBorders>
            <w:vAlign w:val="center"/>
          </w:tcPr>
          <w:p w14:paraId="76211633" w14:textId="77777777" w:rsidR="00EF51F9" w:rsidRDefault="00EF51F9">
            <w:pPr>
              <w:kinsoku/>
              <w:autoSpaceDE/>
              <w:autoSpaceDN/>
              <w:jc w:val="center"/>
              <w:rPr>
                <w:rFonts w:ascii="仿宋" w:eastAsia="仿宋" w:hAnsi="仿宋" w:cs="仿宋" w:hint="eastAsia"/>
                <w:sz w:val="18"/>
                <w:szCs w:val="18"/>
                <w:lang w:eastAsia="zh-CN"/>
              </w:rPr>
            </w:pPr>
          </w:p>
        </w:tc>
        <w:tc>
          <w:tcPr>
            <w:tcW w:w="456" w:type="pct"/>
            <w:vAlign w:val="center"/>
          </w:tcPr>
          <w:p w14:paraId="6E5D9397" w14:textId="77777777" w:rsidR="00EF51F9" w:rsidRDefault="00000000">
            <w:pPr>
              <w:kinsoku/>
              <w:autoSpaceDE/>
              <w:autoSpaceDN/>
              <w:spacing w:line="21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14.境内参加涉外工作经历(20)</w:t>
            </w:r>
          </w:p>
        </w:tc>
        <w:tc>
          <w:tcPr>
            <w:tcW w:w="663" w:type="pct"/>
            <w:vAlign w:val="center"/>
          </w:tcPr>
          <w:p w14:paraId="16F40BCF" w14:textId="77777777" w:rsidR="00EF51F9" w:rsidRDefault="00000000">
            <w:pPr>
              <w:kinsoku/>
              <w:autoSpaceDE/>
              <w:autoSpaceDN/>
              <w:spacing w:before="43" w:line="251" w:lineRule="auto"/>
              <w:ind w:right="78"/>
              <w:rPr>
                <w:rFonts w:ascii="仿宋" w:eastAsia="仿宋" w:hAnsi="仿宋" w:cs="仿宋" w:hint="eastAsia"/>
                <w:sz w:val="18"/>
                <w:szCs w:val="18"/>
                <w:lang w:eastAsia="zh-CN"/>
              </w:rPr>
            </w:pPr>
            <w:r>
              <w:rPr>
                <w:rFonts w:ascii="仿宋" w:eastAsia="仿宋" w:hAnsi="仿宋" w:cs="仿宋" w:hint="eastAsia"/>
                <w:sz w:val="18"/>
                <w:szCs w:val="18"/>
                <w:lang w:eastAsia="zh-CN"/>
              </w:rPr>
              <w:t>14.1境内参与国际化活动及外事工作志愿者经历</w:t>
            </w:r>
          </w:p>
        </w:tc>
        <w:tc>
          <w:tcPr>
            <w:tcW w:w="779" w:type="pct"/>
            <w:vAlign w:val="center"/>
          </w:tcPr>
          <w:p w14:paraId="2B75B2BB" w14:textId="77777777" w:rsidR="00EF51F9" w:rsidRDefault="00000000">
            <w:pPr>
              <w:kinsoku/>
              <w:autoSpaceDE/>
              <w:autoSpaceDN/>
              <w:spacing w:line="228"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单次性任务和常规性任务</w:t>
            </w:r>
          </w:p>
        </w:tc>
        <w:tc>
          <w:tcPr>
            <w:tcW w:w="1969" w:type="pct"/>
            <w:vAlign w:val="center"/>
          </w:tcPr>
          <w:p w14:paraId="5D56820E" w14:textId="77777777" w:rsidR="00EF51F9" w:rsidRDefault="00000000">
            <w:pPr>
              <w:kinsoku/>
              <w:autoSpaceDE/>
              <w:autoSpaceDN/>
              <w:spacing w:before="213" w:line="219" w:lineRule="auto"/>
              <w:jc w:val="both"/>
              <w:rPr>
                <w:rFonts w:ascii="仿宋" w:eastAsia="仿宋" w:hAnsi="仿宋" w:cs="仿宋" w:hint="eastAsia"/>
                <w:sz w:val="18"/>
                <w:szCs w:val="18"/>
                <w:lang w:eastAsia="zh-CN"/>
              </w:rPr>
            </w:pPr>
            <w:r>
              <w:rPr>
                <w:rFonts w:ascii="仿宋" w:eastAsia="仿宋" w:hAnsi="仿宋" w:cs="仿宋" w:hint="eastAsia"/>
                <w:sz w:val="18"/>
                <w:szCs w:val="18"/>
                <w:lang w:eastAsia="zh-CN"/>
              </w:rPr>
              <w:t>单次性任务的实践积分根据实际工作时长认定(以PU上志愿</w:t>
            </w:r>
            <w:proofErr w:type="gramStart"/>
            <w:r>
              <w:rPr>
                <w:rFonts w:ascii="仿宋" w:eastAsia="仿宋" w:hAnsi="仿宋" w:cs="仿宋" w:hint="eastAsia"/>
                <w:sz w:val="18"/>
                <w:szCs w:val="18"/>
                <w:lang w:eastAsia="zh-CN"/>
              </w:rPr>
              <w:t>类实践</w:t>
            </w:r>
            <w:proofErr w:type="gramEnd"/>
            <w:r>
              <w:rPr>
                <w:rFonts w:ascii="仿宋" w:eastAsia="仿宋" w:hAnsi="仿宋" w:cs="仿宋" w:hint="eastAsia"/>
                <w:sz w:val="18"/>
                <w:szCs w:val="18"/>
                <w:lang w:eastAsia="zh-CN"/>
              </w:rPr>
              <w:t>积分为参考指 标) ,一般每次不超过10分。常规性任务一般按20分/学年认定成长积分。</w:t>
            </w:r>
          </w:p>
        </w:tc>
        <w:tc>
          <w:tcPr>
            <w:tcW w:w="350" w:type="pct"/>
            <w:vAlign w:val="center"/>
          </w:tcPr>
          <w:p w14:paraId="5AC82FEC"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4CE34C99"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566CE77E" w14:textId="77777777">
        <w:trPr>
          <w:trHeight w:val="1079"/>
        </w:trPr>
        <w:tc>
          <w:tcPr>
            <w:tcW w:w="456" w:type="pct"/>
            <w:vMerge/>
            <w:tcBorders>
              <w:top w:val="nil"/>
            </w:tcBorders>
            <w:vAlign w:val="center"/>
          </w:tcPr>
          <w:p w14:paraId="2672CC57" w14:textId="77777777" w:rsidR="00EF51F9" w:rsidRDefault="00EF51F9">
            <w:pPr>
              <w:kinsoku/>
              <w:autoSpaceDE/>
              <w:autoSpaceDN/>
              <w:jc w:val="center"/>
              <w:rPr>
                <w:rFonts w:ascii="仿宋" w:eastAsia="仿宋" w:hAnsi="仿宋" w:cs="仿宋" w:hint="eastAsia"/>
                <w:sz w:val="18"/>
                <w:szCs w:val="18"/>
                <w:lang w:eastAsia="zh-CN"/>
              </w:rPr>
            </w:pPr>
          </w:p>
        </w:tc>
        <w:tc>
          <w:tcPr>
            <w:tcW w:w="456" w:type="pct"/>
            <w:vAlign w:val="center"/>
          </w:tcPr>
          <w:p w14:paraId="1D15FDF3" w14:textId="77777777" w:rsidR="00EF51F9" w:rsidRDefault="00000000">
            <w:pPr>
              <w:kinsoku/>
              <w:autoSpaceDE/>
              <w:autoSpaceDN/>
              <w:rPr>
                <w:rFonts w:ascii="仿宋" w:eastAsia="仿宋" w:hAnsi="仿宋" w:cs="仿宋" w:hint="eastAsia"/>
                <w:sz w:val="18"/>
                <w:szCs w:val="18"/>
              </w:rPr>
            </w:pPr>
            <w:r>
              <w:rPr>
                <w:rFonts w:ascii="仿宋" w:eastAsia="仿宋" w:hAnsi="仿宋" w:cs="仿宋" w:hint="eastAsia"/>
                <w:sz w:val="18"/>
                <w:szCs w:val="18"/>
              </w:rPr>
              <w:t>15.</w:t>
            </w:r>
            <w:proofErr w:type="gramStart"/>
            <w:r>
              <w:rPr>
                <w:rFonts w:ascii="仿宋" w:eastAsia="仿宋" w:hAnsi="仿宋" w:cs="仿宋" w:hint="eastAsia"/>
                <w:sz w:val="18"/>
                <w:szCs w:val="18"/>
              </w:rPr>
              <w:t>国际赛事获奖(</w:t>
            </w:r>
            <w:proofErr w:type="gramEnd"/>
            <w:r>
              <w:rPr>
                <w:rFonts w:ascii="仿宋" w:eastAsia="仿宋" w:hAnsi="仿宋" w:cs="仿宋" w:hint="eastAsia"/>
                <w:sz w:val="18"/>
                <w:szCs w:val="18"/>
              </w:rPr>
              <w:t>20+)</w:t>
            </w:r>
          </w:p>
        </w:tc>
        <w:tc>
          <w:tcPr>
            <w:tcW w:w="663" w:type="pct"/>
            <w:vAlign w:val="center"/>
          </w:tcPr>
          <w:p w14:paraId="6FBC0CAB" w14:textId="77777777" w:rsidR="00EF51F9" w:rsidRDefault="00000000">
            <w:pPr>
              <w:kinsoku/>
              <w:autoSpaceDE/>
              <w:autoSpaceDN/>
              <w:spacing w:line="255" w:lineRule="auto"/>
              <w:rPr>
                <w:rFonts w:ascii="仿宋" w:eastAsia="仿宋" w:hAnsi="仿宋" w:cs="仿宋" w:hint="eastAsia"/>
                <w:sz w:val="18"/>
                <w:szCs w:val="18"/>
              </w:rPr>
            </w:pPr>
            <w:r>
              <w:rPr>
                <w:rFonts w:ascii="仿宋" w:eastAsia="仿宋" w:hAnsi="仿宋" w:cs="仿宋" w:hint="eastAsia"/>
                <w:sz w:val="18"/>
                <w:szCs w:val="18"/>
              </w:rPr>
              <w:t>15.1奖励分</w:t>
            </w:r>
          </w:p>
        </w:tc>
        <w:tc>
          <w:tcPr>
            <w:tcW w:w="779" w:type="pct"/>
            <w:vAlign w:val="center"/>
          </w:tcPr>
          <w:p w14:paraId="1C3F0192" w14:textId="77777777" w:rsidR="00EF51F9" w:rsidRDefault="00000000">
            <w:pPr>
              <w:kinsoku/>
              <w:autoSpaceDE/>
              <w:autoSpaceDN/>
              <w:spacing w:before="58" w:line="219" w:lineRule="auto"/>
              <w:rPr>
                <w:rFonts w:ascii="仿宋" w:eastAsia="仿宋" w:hAnsi="仿宋" w:cs="仿宋" w:hint="eastAsia"/>
                <w:sz w:val="18"/>
                <w:szCs w:val="18"/>
              </w:rPr>
            </w:pPr>
            <w:r>
              <w:rPr>
                <w:rFonts w:ascii="仿宋" w:eastAsia="仿宋" w:hAnsi="仿宋" w:cs="仿宋" w:hint="eastAsia"/>
                <w:sz w:val="18"/>
                <w:szCs w:val="18"/>
              </w:rPr>
              <w:t>获奖情况</w:t>
            </w:r>
          </w:p>
        </w:tc>
        <w:tc>
          <w:tcPr>
            <w:tcW w:w="1969" w:type="pct"/>
            <w:vAlign w:val="center"/>
          </w:tcPr>
          <w:p w14:paraId="382C04D9" w14:textId="77777777" w:rsidR="00EF51F9" w:rsidRDefault="00000000">
            <w:pPr>
              <w:kinsoku/>
              <w:autoSpaceDE/>
              <w:autoSpaceDN/>
              <w:spacing w:before="126" w:line="243" w:lineRule="auto"/>
              <w:ind w:right="97"/>
              <w:jc w:val="both"/>
              <w:rPr>
                <w:rFonts w:ascii="仿宋" w:eastAsia="仿宋" w:hAnsi="仿宋" w:cs="仿宋" w:hint="eastAsia"/>
                <w:sz w:val="18"/>
                <w:szCs w:val="18"/>
                <w:lang w:eastAsia="zh-CN"/>
              </w:rPr>
            </w:pPr>
            <w:r>
              <w:rPr>
                <w:rFonts w:ascii="仿宋" w:eastAsia="仿宋" w:hAnsi="仿宋" w:cs="仿宋" w:hint="eastAsia"/>
                <w:color w:val="FF0000"/>
                <w:sz w:val="18"/>
                <w:szCs w:val="18"/>
                <w:lang w:eastAsia="zh-CN"/>
              </w:rPr>
              <w:t>在学校认可的A类以上赛事或学院认可的其它国际赛事中获奖，</w:t>
            </w:r>
            <w:r>
              <w:rPr>
                <w:rFonts w:ascii="仿宋" w:eastAsia="仿宋" w:hAnsi="仿宋" w:cs="仿宋" w:hint="eastAsia"/>
                <w:sz w:val="18"/>
                <w:szCs w:val="18"/>
                <w:lang w:eastAsia="zh-CN"/>
              </w:rPr>
              <w:t>视具体情况给予20-80分奖励；国际赛事金奖(一等奖)加80分，银奖(二等奖)加60分，铜奖(三等奖)加40分。</w:t>
            </w:r>
          </w:p>
        </w:tc>
        <w:tc>
          <w:tcPr>
            <w:tcW w:w="350" w:type="pct"/>
            <w:vAlign w:val="center"/>
          </w:tcPr>
          <w:p w14:paraId="0BC2C543" w14:textId="77777777" w:rsidR="00EF51F9" w:rsidRDefault="00EF51F9">
            <w:pPr>
              <w:kinsoku/>
              <w:autoSpaceDE/>
              <w:autoSpaceDN/>
              <w:jc w:val="center"/>
              <w:rPr>
                <w:rFonts w:ascii="仿宋" w:eastAsia="仿宋" w:hAnsi="仿宋" w:cs="仿宋" w:hint="eastAsia"/>
                <w:sz w:val="18"/>
                <w:szCs w:val="18"/>
                <w:lang w:eastAsia="zh-CN"/>
              </w:rPr>
            </w:pPr>
          </w:p>
        </w:tc>
        <w:tc>
          <w:tcPr>
            <w:tcW w:w="324" w:type="pct"/>
            <w:vAlign w:val="center"/>
          </w:tcPr>
          <w:p w14:paraId="4A16594E" w14:textId="77777777" w:rsidR="00EF51F9" w:rsidRDefault="00EF51F9">
            <w:pPr>
              <w:kinsoku/>
              <w:autoSpaceDE/>
              <w:autoSpaceDN/>
              <w:jc w:val="center"/>
              <w:rPr>
                <w:rFonts w:ascii="仿宋" w:eastAsia="仿宋" w:hAnsi="仿宋" w:cs="仿宋" w:hint="eastAsia"/>
                <w:sz w:val="18"/>
                <w:szCs w:val="18"/>
                <w:lang w:eastAsia="zh-CN"/>
              </w:rPr>
            </w:pPr>
          </w:p>
        </w:tc>
      </w:tr>
    </w:tbl>
    <w:p w14:paraId="2AF9A4AA" w14:textId="77777777" w:rsidR="00EF51F9" w:rsidRDefault="00EF51F9">
      <w:pPr>
        <w:kinsoku/>
        <w:autoSpaceDE/>
        <w:autoSpaceDN/>
        <w:spacing w:before="4"/>
        <w:jc w:val="both"/>
        <w:rPr>
          <w:lang w:eastAsia="zh-CN"/>
        </w:rPr>
      </w:pPr>
    </w:p>
    <w:p w14:paraId="462EEA12" w14:textId="77777777" w:rsidR="00EF51F9" w:rsidRDefault="00EF51F9">
      <w:pPr>
        <w:kinsoku/>
        <w:autoSpaceDE/>
        <w:autoSpaceDN/>
        <w:spacing w:before="3"/>
        <w:jc w:val="both"/>
        <w:rPr>
          <w:lang w:eastAsia="zh-CN"/>
        </w:rPr>
      </w:pPr>
    </w:p>
    <w:p w14:paraId="10D685FD" w14:textId="77777777" w:rsidR="00EF51F9" w:rsidRDefault="00EF51F9">
      <w:pPr>
        <w:kinsoku/>
        <w:autoSpaceDE/>
        <w:autoSpaceDN/>
        <w:jc w:val="both"/>
        <w:rPr>
          <w:lang w:eastAsia="zh-CN"/>
        </w:rPr>
        <w:sectPr w:rsidR="00EF51F9">
          <w:pgSz w:w="11509" w:h="7931" w:orient="landscape"/>
          <w:pgMar w:top="907" w:right="850" w:bottom="850" w:left="850" w:header="0" w:footer="567" w:gutter="0"/>
          <w:cols w:space="0"/>
          <w:docGrid w:linePitch="1"/>
        </w:sectPr>
      </w:pPr>
    </w:p>
    <w:p w14:paraId="10DEFF66" w14:textId="77777777" w:rsidR="00EF51F9" w:rsidRDefault="00EF51F9">
      <w:pPr>
        <w:kinsoku/>
        <w:autoSpaceDE/>
        <w:autoSpaceDN/>
        <w:jc w:val="both"/>
        <w:rPr>
          <w:lang w:eastAsia="zh-CN"/>
        </w:rPr>
      </w:pPr>
    </w:p>
    <w:tbl>
      <w:tblPr>
        <w:tblStyle w:val="TableNormal"/>
        <w:tblpPr w:leftFromText="180" w:rightFromText="180" w:vertAnchor="text" w:horzAnchor="page" w:tblpX="871" w:tblpY="78"/>
        <w:tblOverlap w:val="never"/>
        <w:tblW w:w="5017"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
        <w:gridCol w:w="889"/>
        <w:gridCol w:w="1312"/>
        <w:gridCol w:w="1581"/>
        <w:gridCol w:w="3878"/>
        <w:gridCol w:w="684"/>
        <w:gridCol w:w="643"/>
      </w:tblGrid>
      <w:tr w:rsidR="00EF51F9" w14:paraId="1B2CFCCC" w14:textId="77777777">
        <w:trPr>
          <w:trHeight w:val="404"/>
        </w:trPr>
        <w:tc>
          <w:tcPr>
            <w:tcW w:w="429" w:type="pct"/>
          </w:tcPr>
          <w:p w14:paraId="55F8A047" w14:textId="77777777" w:rsidR="00EF51F9" w:rsidRDefault="00000000">
            <w:pPr>
              <w:kinsoku/>
              <w:autoSpaceDE/>
              <w:autoSpaceDN/>
              <w:spacing w:before="110" w:line="220" w:lineRule="auto"/>
              <w:ind w:left="247"/>
              <w:jc w:val="both"/>
              <w:rPr>
                <w:rFonts w:ascii="仿宋" w:eastAsia="仿宋" w:hAnsi="仿宋" w:cs="仿宋" w:hint="eastAsia"/>
                <w:sz w:val="18"/>
                <w:szCs w:val="18"/>
              </w:rPr>
            </w:pPr>
            <w:proofErr w:type="spellStart"/>
            <w:r>
              <w:rPr>
                <w:rFonts w:ascii="仿宋" w:eastAsia="仿宋" w:hAnsi="仿宋" w:cs="仿宋" w:hint="eastAsia"/>
                <w:b/>
                <w:bCs/>
                <w:sz w:val="18"/>
                <w:szCs w:val="18"/>
              </w:rPr>
              <w:t>项目</w:t>
            </w:r>
            <w:proofErr w:type="spellEnd"/>
          </w:p>
        </w:tc>
        <w:tc>
          <w:tcPr>
            <w:tcW w:w="452" w:type="pct"/>
          </w:tcPr>
          <w:p w14:paraId="3E29B4C9" w14:textId="77777777" w:rsidR="00EF51F9" w:rsidRDefault="00000000">
            <w:pPr>
              <w:kinsoku/>
              <w:autoSpaceDE/>
              <w:autoSpaceDN/>
              <w:spacing w:before="110" w:line="220" w:lineRule="auto"/>
              <w:ind w:left="283"/>
              <w:jc w:val="both"/>
              <w:rPr>
                <w:rFonts w:ascii="仿宋" w:eastAsia="仿宋" w:hAnsi="仿宋" w:cs="仿宋" w:hint="eastAsia"/>
                <w:sz w:val="18"/>
                <w:szCs w:val="18"/>
              </w:rPr>
            </w:pPr>
            <w:r>
              <w:rPr>
                <w:rFonts w:ascii="仿宋" w:eastAsia="仿宋" w:hAnsi="仿宋" w:cs="仿宋" w:hint="eastAsia"/>
                <w:b/>
                <w:bCs/>
                <w:sz w:val="18"/>
                <w:szCs w:val="18"/>
              </w:rPr>
              <w:t>指标</w:t>
            </w:r>
          </w:p>
        </w:tc>
        <w:tc>
          <w:tcPr>
            <w:tcW w:w="666" w:type="pct"/>
          </w:tcPr>
          <w:p w14:paraId="6109598F" w14:textId="77777777" w:rsidR="00EF51F9" w:rsidRDefault="00000000">
            <w:pPr>
              <w:kinsoku/>
              <w:autoSpaceDE/>
              <w:autoSpaceDN/>
              <w:spacing w:before="110" w:line="220" w:lineRule="auto"/>
              <w:ind w:left="274"/>
              <w:jc w:val="both"/>
              <w:rPr>
                <w:rFonts w:ascii="仿宋" w:eastAsia="仿宋" w:hAnsi="仿宋" w:cs="仿宋" w:hint="eastAsia"/>
                <w:sz w:val="18"/>
                <w:szCs w:val="18"/>
              </w:rPr>
            </w:pPr>
            <w:r>
              <w:rPr>
                <w:rFonts w:ascii="仿宋" w:eastAsia="仿宋" w:hAnsi="仿宋" w:cs="仿宋" w:hint="eastAsia"/>
                <w:b/>
                <w:bCs/>
                <w:sz w:val="18"/>
                <w:szCs w:val="18"/>
              </w:rPr>
              <w:t>子项目</w:t>
            </w:r>
          </w:p>
        </w:tc>
        <w:tc>
          <w:tcPr>
            <w:tcW w:w="804" w:type="pct"/>
          </w:tcPr>
          <w:p w14:paraId="3EBDBB49" w14:textId="77777777" w:rsidR="00EF51F9" w:rsidRDefault="00000000">
            <w:pPr>
              <w:kinsoku/>
              <w:autoSpaceDE/>
              <w:autoSpaceDN/>
              <w:spacing w:before="108" w:line="219" w:lineRule="auto"/>
              <w:ind w:left="265"/>
              <w:jc w:val="both"/>
              <w:rPr>
                <w:rFonts w:ascii="仿宋" w:eastAsia="仿宋" w:hAnsi="仿宋" w:cs="仿宋" w:hint="eastAsia"/>
                <w:sz w:val="18"/>
                <w:szCs w:val="18"/>
              </w:rPr>
            </w:pPr>
            <w:r>
              <w:rPr>
                <w:rFonts w:ascii="仿宋" w:eastAsia="仿宋" w:hAnsi="仿宋" w:cs="仿宋" w:hint="eastAsia"/>
                <w:b/>
                <w:bCs/>
                <w:sz w:val="18"/>
                <w:szCs w:val="18"/>
              </w:rPr>
              <w:t>基本观测点</w:t>
            </w:r>
          </w:p>
        </w:tc>
        <w:tc>
          <w:tcPr>
            <w:tcW w:w="1971" w:type="pct"/>
          </w:tcPr>
          <w:p w14:paraId="0FC6AE6C" w14:textId="77777777" w:rsidR="00EF51F9" w:rsidRDefault="00000000">
            <w:pPr>
              <w:kinsoku/>
              <w:autoSpaceDE/>
              <w:autoSpaceDN/>
              <w:spacing w:before="110" w:line="220" w:lineRule="auto"/>
              <w:ind w:left="1437"/>
              <w:jc w:val="both"/>
              <w:rPr>
                <w:rFonts w:ascii="仿宋" w:eastAsia="仿宋" w:hAnsi="仿宋" w:cs="仿宋" w:hint="eastAsia"/>
                <w:sz w:val="18"/>
                <w:szCs w:val="18"/>
              </w:rPr>
            </w:pPr>
            <w:r>
              <w:rPr>
                <w:rFonts w:ascii="仿宋" w:eastAsia="仿宋" w:hAnsi="仿宋" w:cs="仿宋" w:hint="eastAsia"/>
                <w:b/>
                <w:bCs/>
                <w:sz w:val="18"/>
                <w:szCs w:val="18"/>
              </w:rPr>
              <w:t>评分标准</w:t>
            </w:r>
          </w:p>
        </w:tc>
        <w:tc>
          <w:tcPr>
            <w:tcW w:w="348" w:type="pct"/>
          </w:tcPr>
          <w:p w14:paraId="541E22F9" w14:textId="77777777" w:rsidR="00EF51F9" w:rsidRDefault="00000000">
            <w:pPr>
              <w:kinsoku/>
              <w:autoSpaceDE/>
              <w:autoSpaceDN/>
              <w:spacing w:before="110" w:line="220" w:lineRule="auto"/>
              <w:ind w:left="161"/>
              <w:jc w:val="both"/>
              <w:rPr>
                <w:rFonts w:ascii="仿宋" w:eastAsia="仿宋" w:hAnsi="仿宋" w:cs="仿宋" w:hint="eastAsia"/>
                <w:sz w:val="18"/>
                <w:szCs w:val="18"/>
              </w:rPr>
            </w:pPr>
            <w:r>
              <w:rPr>
                <w:rFonts w:ascii="仿宋" w:eastAsia="仿宋" w:hAnsi="仿宋" w:cs="仿宋" w:hint="eastAsia"/>
                <w:b/>
                <w:bCs/>
                <w:sz w:val="18"/>
                <w:szCs w:val="18"/>
              </w:rPr>
              <w:t>自评</w:t>
            </w:r>
          </w:p>
        </w:tc>
        <w:tc>
          <w:tcPr>
            <w:tcW w:w="326" w:type="pct"/>
          </w:tcPr>
          <w:p w14:paraId="23309E13" w14:textId="77777777" w:rsidR="00EF51F9" w:rsidRDefault="00000000">
            <w:pPr>
              <w:kinsoku/>
              <w:autoSpaceDE/>
              <w:autoSpaceDN/>
              <w:spacing w:before="110" w:line="220" w:lineRule="auto"/>
              <w:ind w:left="132"/>
              <w:jc w:val="both"/>
              <w:rPr>
                <w:rFonts w:ascii="仿宋" w:eastAsia="仿宋" w:hAnsi="仿宋" w:cs="仿宋" w:hint="eastAsia"/>
                <w:sz w:val="18"/>
                <w:szCs w:val="18"/>
              </w:rPr>
            </w:pPr>
            <w:r>
              <w:rPr>
                <w:rFonts w:ascii="仿宋" w:eastAsia="仿宋" w:hAnsi="仿宋" w:cs="仿宋" w:hint="eastAsia"/>
                <w:b/>
                <w:bCs/>
                <w:sz w:val="18"/>
                <w:szCs w:val="18"/>
              </w:rPr>
              <w:t>审核</w:t>
            </w:r>
          </w:p>
        </w:tc>
      </w:tr>
      <w:tr w:rsidR="00EF51F9" w14:paraId="17CC4BAF" w14:textId="77777777">
        <w:trPr>
          <w:trHeight w:val="997"/>
        </w:trPr>
        <w:tc>
          <w:tcPr>
            <w:tcW w:w="429" w:type="pct"/>
            <w:vAlign w:val="center"/>
          </w:tcPr>
          <w:p w14:paraId="27EAD2F0" w14:textId="77777777" w:rsidR="00EF51F9" w:rsidRDefault="00000000">
            <w:pPr>
              <w:kinsoku/>
              <w:autoSpaceDE/>
              <w:autoSpaceDN/>
              <w:spacing w:before="169" w:line="221" w:lineRule="auto"/>
              <w:jc w:val="center"/>
              <w:rPr>
                <w:rFonts w:ascii="仿宋" w:eastAsia="仿宋" w:hAnsi="仿宋" w:cs="仿宋" w:hint="eastAsia"/>
                <w:sz w:val="18"/>
                <w:szCs w:val="18"/>
              </w:rPr>
            </w:pPr>
            <w:r>
              <w:rPr>
                <w:rFonts w:ascii="仿宋" w:eastAsia="仿宋" w:hAnsi="仿宋" w:cs="仿宋" w:hint="eastAsia"/>
                <w:sz w:val="18"/>
                <w:szCs w:val="18"/>
              </w:rPr>
              <w:t>五、成长规划实现度</w:t>
            </w:r>
          </w:p>
        </w:tc>
        <w:tc>
          <w:tcPr>
            <w:tcW w:w="4570" w:type="pct"/>
            <w:gridSpan w:val="6"/>
            <w:vAlign w:val="center"/>
          </w:tcPr>
          <w:p w14:paraId="76AAF6D5" w14:textId="77777777" w:rsidR="00EF51F9" w:rsidRDefault="00000000">
            <w:pPr>
              <w:kinsoku/>
              <w:autoSpaceDE/>
              <w:autoSpaceDN/>
              <w:spacing w:before="59" w:line="219" w:lineRule="auto"/>
              <w:rPr>
                <w:rFonts w:ascii="仿宋" w:eastAsia="仿宋" w:hAnsi="仿宋" w:cs="仿宋" w:hint="eastAsia"/>
                <w:sz w:val="18"/>
                <w:szCs w:val="18"/>
                <w:lang w:eastAsia="zh-CN"/>
              </w:rPr>
            </w:pPr>
            <w:r>
              <w:rPr>
                <w:rFonts w:ascii="仿宋" w:eastAsia="仿宋" w:hAnsi="仿宋" w:cs="仿宋" w:hint="eastAsia"/>
                <w:sz w:val="18"/>
                <w:szCs w:val="18"/>
                <w:lang w:eastAsia="zh-CN"/>
              </w:rPr>
              <w:t>按自评(10%)、小组互评(20%)、成长导师测评(70%)进行总评，A等级加50分，B等级加30分，C/D等级不加分</w:t>
            </w:r>
          </w:p>
        </w:tc>
      </w:tr>
      <w:tr w:rsidR="00EF51F9" w14:paraId="53154314" w14:textId="77777777">
        <w:trPr>
          <w:trHeight w:val="549"/>
        </w:trPr>
        <w:tc>
          <w:tcPr>
            <w:tcW w:w="429" w:type="pct"/>
          </w:tcPr>
          <w:p w14:paraId="13802742" w14:textId="77777777" w:rsidR="00EF51F9" w:rsidRDefault="00000000">
            <w:pPr>
              <w:kinsoku/>
              <w:autoSpaceDE/>
              <w:autoSpaceDN/>
              <w:spacing w:before="192" w:line="221" w:lineRule="auto"/>
              <w:jc w:val="center"/>
              <w:rPr>
                <w:rFonts w:ascii="仿宋" w:eastAsia="仿宋" w:hAnsi="仿宋" w:cs="仿宋" w:hint="eastAsia"/>
                <w:sz w:val="18"/>
                <w:szCs w:val="18"/>
              </w:rPr>
            </w:pPr>
            <w:proofErr w:type="spellStart"/>
            <w:r>
              <w:rPr>
                <w:rFonts w:ascii="仿宋" w:eastAsia="仿宋" w:hAnsi="仿宋" w:cs="仿宋" w:hint="eastAsia"/>
                <w:sz w:val="18"/>
                <w:szCs w:val="18"/>
              </w:rPr>
              <w:t>小计</w:t>
            </w:r>
            <w:proofErr w:type="spellEnd"/>
          </w:p>
        </w:tc>
        <w:tc>
          <w:tcPr>
            <w:tcW w:w="4570" w:type="pct"/>
            <w:gridSpan w:val="6"/>
            <w:vAlign w:val="center"/>
          </w:tcPr>
          <w:p w14:paraId="366EC8AC" w14:textId="77777777" w:rsidR="00EF51F9" w:rsidRDefault="00EF51F9">
            <w:pPr>
              <w:kinsoku/>
              <w:autoSpaceDE/>
              <w:autoSpaceDN/>
              <w:jc w:val="center"/>
              <w:rPr>
                <w:rFonts w:ascii="仿宋" w:eastAsia="仿宋" w:hAnsi="仿宋" w:cs="仿宋" w:hint="eastAsia"/>
                <w:sz w:val="18"/>
                <w:szCs w:val="18"/>
              </w:rPr>
            </w:pPr>
          </w:p>
        </w:tc>
      </w:tr>
      <w:tr w:rsidR="00EF51F9" w14:paraId="26694DBE" w14:textId="77777777">
        <w:trPr>
          <w:trHeight w:val="1008"/>
        </w:trPr>
        <w:tc>
          <w:tcPr>
            <w:tcW w:w="429" w:type="pct"/>
            <w:vAlign w:val="center"/>
          </w:tcPr>
          <w:p w14:paraId="71BB32E0" w14:textId="77777777" w:rsidR="00EF51F9" w:rsidRDefault="00000000">
            <w:pPr>
              <w:kinsoku/>
              <w:autoSpaceDE/>
              <w:autoSpaceDN/>
              <w:spacing w:before="192" w:line="220" w:lineRule="auto"/>
              <w:jc w:val="center"/>
              <w:rPr>
                <w:rFonts w:ascii="仿宋" w:eastAsia="仿宋" w:hAnsi="仿宋" w:cs="仿宋" w:hint="eastAsia"/>
                <w:sz w:val="18"/>
                <w:szCs w:val="18"/>
              </w:rPr>
            </w:pPr>
            <w:r>
              <w:rPr>
                <w:rFonts w:ascii="仿宋" w:eastAsia="仿宋" w:hAnsi="仿宋" w:cs="仿宋" w:hint="eastAsia"/>
                <w:sz w:val="18"/>
                <w:szCs w:val="18"/>
              </w:rPr>
              <w:t>六、自我进步奖励分</w:t>
            </w:r>
          </w:p>
        </w:tc>
        <w:tc>
          <w:tcPr>
            <w:tcW w:w="1119" w:type="pct"/>
            <w:gridSpan w:val="2"/>
            <w:vAlign w:val="center"/>
          </w:tcPr>
          <w:p w14:paraId="359BA8B2" w14:textId="77777777" w:rsidR="00EF51F9" w:rsidRDefault="00000000">
            <w:pPr>
              <w:kinsoku/>
              <w:autoSpaceDE/>
              <w:autoSpaceDN/>
              <w:spacing w:line="245" w:lineRule="auto"/>
              <w:jc w:val="center"/>
              <w:rPr>
                <w:rFonts w:ascii="仿宋" w:eastAsia="仿宋" w:hAnsi="仿宋" w:cs="仿宋" w:hint="eastAsia"/>
                <w:sz w:val="18"/>
                <w:szCs w:val="18"/>
              </w:rPr>
            </w:pPr>
            <w:r>
              <w:rPr>
                <w:rFonts w:ascii="仿宋" w:eastAsia="仿宋" w:hAnsi="仿宋" w:cs="仿宋" w:hint="eastAsia"/>
                <w:sz w:val="18"/>
                <w:szCs w:val="18"/>
              </w:rPr>
              <w:t>本专业每进步5名加10分</w:t>
            </w:r>
          </w:p>
        </w:tc>
        <w:tc>
          <w:tcPr>
            <w:tcW w:w="2776" w:type="pct"/>
            <w:gridSpan w:val="2"/>
            <w:vAlign w:val="center"/>
          </w:tcPr>
          <w:p w14:paraId="2FA38F1B" w14:textId="77777777" w:rsidR="00EF51F9" w:rsidRDefault="00000000">
            <w:pPr>
              <w:kinsoku/>
              <w:autoSpaceDE/>
              <w:autoSpaceDN/>
              <w:spacing w:before="200" w:line="120" w:lineRule="auto"/>
              <w:jc w:val="center"/>
              <w:rPr>
                <w:rFonts w:ascii="仿宋" w:eastAsia="仿宋" w:hAnsi="仿宋" w:cs="仿宋" w:hint="eastAsia"/>
                <w:sz w:val="18"/>
                <w:szCs w:val="18"/>
                <w:lang w:eastAsia="zh-CN"/>
              </w:rPr>
            </w:pPr>
            <w:r>
              <w:rPr>
                <w:rFonts w:ascii="仿宋" w:eastAsia="仿宋" w:hAnsi="仿宋" w:cs="仿宋" w:hint="eastAsia"/>
                <w:sz w:val="18"/>
                <w:szCs w:val="18"/>
                <w:lang w:eastAsia="zh-CN"/>
              </w:rPr>
              <w:t>上学年总积分排名：</w:t>
            </w:r>
          </w:p>
          <w:p w14:paraId="30B5BB80" w14:textId="77777777" w:rsidR="00EF51F9" w:rsidRDefault="00000000">
            <w:pPr>
              <w:kinsoku/>
              <w:autoSpaceDE/>
              <w:autoSpaceDN/>
              <w:spacing w:before="200" w:line="120" w:lineRule="auto"/>
              <w:jc w:val="center"/>
              <w:rPr>
                <w:rFonts w:ascii="仿宋" w:eastAsia="仿宋" w:hAnsi="仿宋" w:cs="仿宋" w:hint="eastAsia"/>
                <w:sz w:val="18"/>
                <w:szCs w:val="18"/>
                <w:lang w:eastAsia="zh-CN"/>
              </w:rPr>
            </w:pPr>
            <w:r>
              <w:rPr>
                <w:rFonts w:ascii="仿宋" w:eastAsia="仿宋" w:hAnsi="仿宋" w:cs="仿宋" w:hint="eastAsia"/>
                <w:sz w:val="18"/>
                <w:szCs w:val="18"/>
                <w:lang w:eastAsia="zh-CN"/>
              </w:rPr>
              <w:t>本学年小计积分排名：</w:t>
            </w:r>
          </w:p>
        </w:tc>
        <w:tc>
          <w:tcPr>
            <w:tcW w:w="675" w:type="pct"/>
            <w:gridSpan w:val="2"/>
            <w:vAlign w:val="center"/>
          </w:tcPr>
          <w:p w14:paraId="46E6FC49" w14:textId="77777777" w:rsidR="00EF51F9" w:rsidRDefault="00EF51F9">
            <w:pPr>
              <w:kinsoku/>
              <w:autoSpaceDE/>
              <w:autoSpaceDN/>
              <w:jc w:val="center"/>
              <w:rPr>
                <w:rFonts w:ascii="仿宋" w:eastAsia="仿宋" w:hAnsi="仿宋" w:cs="仿宋" w:hint="eastAsia"/>
                <w:sz w:val="18"/>
                <w:szCs w:val="18"/>
                <w:lang w:eastAsia="zh-CN"/>
              </w:rPr>
            </w:pPr>
          </w:p>
        </w:tc>
      </w:tr>
      <w:tr w:rsidR="00EF51F9" w14:paraId="643FC414" w14:textId="77777777">
        <w:trPr>
          <w:trHeight w:val="718"/>
        </w:trPr>
        <w:tc>
          <w:tcPr>
            <w:tcW w:w="429" w:type="pct"/>
            <w:vAlign w:val="center"/>
          </w:tcPr>
          <w:p w14:paraId="30D847F8" w14:textId="77777777" w:rsidR="00EF51F9" w:rsidRDefault="00000000">
            <w:pPr>
              <w:kinsoku/>
              <w:autoSpaceDE/>
              <w:autoSpaceDN/>
              <w:spacing w:before="194" w:line="241" w:lineRule="exact"/>
              <w:jc w:val="center"/>
              <w:rPr>
                <w:rFonts w:ascii="仿宋" w:eastAsia="仿宋" w:hAnsi="仿宋" w:cs="仿宋" w:hint="eastAsia"/>
                <w:sz w:val="18"/>
                <w:szCs w:val="18"/>
                <w:lang w:eastAsia="zh-CN"/>
              </w:rPr>
            </w:pPr>
            <w:proofErr w:type="spellStart"/>
            <w:r>
              <w:rPr>
                <w:rFonts w:ascii="仿宋" w:eastAsia="仿宋" w:hAnsi="仿宋" w:cs="仿宋" w:hint="eastAsia"/>
                <w:position w:val="4"/>
                <w:sz w:val="18"/>
                <w:szCs w:val="18"/>
              </w:rPr>
              <w:t>总积分</w:t>
            </w:r>
            <w:proofErr w:type="spellEnd"/>
            <w:r>
              <w:rPr>
                <w:rFonts w:ascii="仿宋" w:eastAsia="仿宋" w:hAnsi="仿宋" w:cs="仿宋" w:hint="eastAsia"/>
                <w:position w:val="4"/>
                <w:sz w:val="18"/>
                <w:szCs w:val="18"/>
                <w:lang w:eastAsia="zh-CN"/>
              </w:rPr>
              <w:t>合计</w:t>
            </w:r>
          </w:p>
        </w:tc>
        <w:tc>
          <w:tcPr>
            <w:tcW w:w="4570" w:type="pct"/>
            <w:gridSpan w:val="6"/>
            <w:vAlign w:val="center"/>
          </w:tcPr>
          <w:p w14:paraId="744DB5AE" w14:textId="77777777" w:rsidR="00EF51F9" w:rsidRDefault="00EF51F9">
            <w:pPr>
              <w:kinsoku/>
              <w:autoSpaceDE/>
              <w:autoSpaceDN/>
              <w:jc w:val="center"/>
              <w:rPr>
                <w:rFonts w:ascii="仿宋" w:eastAsia="仿宋" w:hAnsi="仿宋" w:cs="仿宋" w:hint="eastAsia"/>
                <w:sz w:val="18"/>
                <w:szCs w:val="18"/>
              </w:rPr>
            </w:pPr>
          </w:p>
        </w:tc>
      </w:tr>
      <w:tr w:rsidR="00EF51F9" w14:paraId="54074F5B" w14:textId="77777777">
        <w:trPr>
          <w:trHeight w:val="733"/>
        </w:trPr>
        <w:tc>
          <w:tcPr>
            <w:tcW w:w="429" w:type="pct"/>
            <w:vAlign w:val="center"/>
          </w:tcPr>
          <w:p w14:paraId="7D521472" w14:textId="77777777" w:rsidR="00EF51F9" w:rsidRDefault="00000000">
            <w:pPr>
              <w:kinsoku/>
              <w:autoSpaceDE/>
              <w:autoSpaceDN/>
              <w:spacing w:before="96" w:line="220" w:lineRule="auto"/>
              <w:jc w:val="center"/>
              <w:rPr>
                <w:rFonts w:ascii="仿宋" w:eastAsia="仿宋" w:hAnsi="仿宋" w:cs="仿宋" w:hint="eastAsia"/>
                <w:sz w:val="18"/>
                <w:szCs w:val="18"/>
              </w:rPr>
            </w:pPr>
            <w:r>
              <w:rPr>
                <w:rFonts w:ascii="仿宋" w:eastAsia="仿宋" w:hAnsi="仿宋" w:cs="仿宋" w:hint="eastAsia"/>
                <w:sz w:val="18"/>
                <w:szCs w:val="18"/>
              </w:rPr>
              <w:t>总积分排名</w:t>
            </w:r>
          </w:p>
        </w:tc>
        <w:tc>
          <w:tcPr>
            <w:tcW w:w="4570" w:type="pct"/>
            <w:gridSpan w:val="6"/>
            <w:vAlign w:val="center"/>
          </w:tcPr>
          <w:p w14:paraId="50E749CE" w14:textId="77777777" w:rsidR="00EF51F9" w:rsidRDefault="00000000">
            <w:pPr>
              <w:kinsoku/>
              <w:autoSpaceDE/>
              <w:autoSpaceDN/>
              <w:spacing w:before="85" w:line="219" w:lineRule="auto"/>
              <w:ind w:left="141"/>
              <w:jc w:val="center"/>
              <w:rPr>
                <w:rFonts w:ascii="仿宋" w:eastAsia="仿宋" w:hAnsi="仿宋" w:cs="仿宋" w:hint="eastAsia"/>
                <w:sz w:val="18"/>
                <w:szCs w:val="18"/>
                <w:lang w:eastAsia="zh-CN"/>
              </w:rPr>
            </w:pPr>
            <w:r>
              <w:rPr>
                <w:rFonts w:ascii="仿宋" w:eastAsia="仿宋" w:hAnsi="仿宋" w:cs="仿宋" w:hint="eastAsia"/>
                <w:sz w:val="18"/>
                <w:szCs w:val="18"/>
                <w:lang w:eastAsia="zh-CN"/>
              </w:rPr>
              <w:t>本专业成长积分排名：</w:t>
            </w:r>
          </w:p>
        </w:tc>
      </w:tr>
    </w:tbl>
    <w:p w14:paraId="377C4900" w14:textId="77777777" w:rsidR="00EF51F9" w:rsidRDefault="00EF51F9">
      <w:pPr>
        <w:kinsoku/>
        <w:autoSpaceDE/>
        <w:autoSpaceDN/>
        <w:jc w:val="both"/>
        <w:rPr>
          <w:lang w:eastAsia="zh-CN"/>
        </w:rPr>
      </w:pPr>
    </w:p>
    <w:p w14:paraId="360950E7" w14:textId="77777777" w:rsidR="00EF51F9" w:rsidRDefault="00EF51F9">
      <w:pPr>
        <w:kinsoku/>
        <w:autoSpaceDE/>
        <w:autoSpaceDN/>
        <w:spacing w:line="400" w:lineRule="exact"/>
        <w:jc w:val="both"/>
        <w:rPr>
          <w:rFonts w:ascii="仿宋" w:eastAsia="仿宋" w:hAnsi="仿宋" w:cs="仿宋" w:hint="eastAsia"/>
          <w:sz w:val="22"/>
          <w:szCs w:val="22"/>
          <w:lang w:eastAsia="zh-CN"/>
        </w:rPr>
      </w:pPr>
    </w:p>
    <w:sectPr w:rsidR="00EF51F9">
      <w:pgSz w:w="11509" w:h="7931" w:orient="landscape"/>
      <w:pgMar w:top="907" w:right="850" w:bottom="850" w:left="850" w:header="0" w:footer="567"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EBC2" w14:textId="77777777" w:rsidR="00FE765E" w:rsidRDefault="00FE765E">
      <w:r>
        <w:separator/>
      </w:r>
    </w:p>
  </w:endnote>
  <w:endnote w:type="continuationSeparator" w:id="0">
    <w:p w14:paraId="0D82C933" w14:textId="77777777" w:rsidR="00FE765E" w:rsidRDefault="00FE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99FC" w14:textId="77777777" w:rsidR="00EF51F9" w:rsidRDefault="00EF51F9">
    <w:pPr>
      <w:spacing w:line="172" w:lineRule="auto"/>
      <w:ind w:left="2734"/>
      <w:rPr>
        <w:rFonts w:ascii="宋体" w:eastAsia="宋体" w:hAnsi="宋体" w:cs="宋体" w:hint="eastAsia"/>
        <w:sz w:val="18"/>
        <w:szCs w:val="18"/>
      </w:rPr>
    </w:pPr>
  </w:p>
  <w:p w14:paraId="528835AF" w14:textId="77777777" w:rsidR="00EF51F9" w:rsidRDefault="00000000">
    <w:pPr>
      <w:spacing w:line="172" w:lineRule="auto"/>
      <w:ind w:left="2734"/>
      <w:rPr>
        <w:rFonts w:ascii="宋体" w:eastAsia="宋体" w:hAnsi="宋体" w:cs="宋体" w:hint="eastAsia"/>
        <w:sz w:val="18"/>
        <w:szCs w:val="18"/>
      </w:rPr>
    </w:pPr>
    <w:r>
      <w:rPr>
        <w:noProof/>
        <w:sz w:val="18"/>
      </w:rPr>
      <mc:AlternateContent>
        <mc:Choice Requires="wps">
          <w:drawing>
            <wp:anchor distT="0" distB="0" distL="114300" distR="114300" simplePos="0" relativeHeight="251659264" behindDoc="0" locked="0" layoutInCell="1" allowOverlap="1" wp14:anchorId="16EA5875" wp14:editId="37504AC2">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0CE8B" w14:textId="77777777" w:rsidR="00EF51F9" w:rsidRDefault="00000000">
                          <w:pPr>
                            <w:pStyle w:val="a4"/>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EA5875" id="_x0000_t202" coordsize="21600,21600" o:spt="202" path="m,l,21600r21600,l21600,xe">
              <v:stroke joinstyle="miter"/>
              <v:path gradientshapeok="t" o:connecttype="rect"/>
            </v:shapetype>
            <v:shape id="文本框 97"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E50CE8B" w14:textId="77777777" w:rsidR="00EF51F9" w:rsidRDefault="00000000">
                    <w:pPr>
                      <w:pStyle w:val="a4"/>
                    </w:pPr>
                    <w:r>
                      <w:fldChar w:fldCharType="begin"/>
                    </w:r>
                    <w:r>
                      <w:instrText xml:space="preserve"> PAGE  \* MERGEFORMAT </w:instrText>
                    </w:r>
                    <w:r>
                      <w:fldChar w:fldCharType="separate"/>
                    </w:r>
                    <w:r>
                      <w:t>102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D2370" w14:textId="77777777" w:rsidR="00FE765E" w:rsidRDefault="00FE765E">
      <w:r>
        <w:separator/>
      </w:r>
    </w:p>
  </w:footnote>
  <w:footnote w:type="continuationSeparator" w:id="0">
    <w:p w14:paraId="3DAD3D81" w14:textId="77777777" w:rsidR="00FE765E" w:rsidRDefault="00FE7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7ABF" w14:textId="77777777" w:rsidR="00EF51F9" w:rsidRDefault="00EF51F9">
    <w:pPr>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93AECB"/>
    <w:multiLevelType w:val="singleLevel"/>
    <w:tmpl w:val="9893AECB"/>
    <w:lvl w:ilvl="0">
      <w:start w:val="2"/>
      <w:numFmt w:val="chineseCounting"/>
      <w:suff w:val="nothing"/>
      <w:lvlText w:val="%1、"/>
      <w:lvlJc w:val="left"/>
      <w:rPr>
        <w:rFonts w:hint="eastAsia"/>
      </w:rPr>
    </w:lvl>
  </w:abstractNum>
  <w:num w:numId="1" w16cid:durableId="17210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320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ZiN2M3ZDFiMGJmNDViNjA2OThhYTk3MGNlNmE2NzgifQ=="/>
  </w:docVars>
  <w:rsids>
    <w:rsidRoot w:val="00EF51F9"/>
    <w:rsid w:val="004E2F8F"/>
    <w:rsid w:val="00C175CF"/>
    <w:rsid w:val="00E11C7F"/>
    <w:rsid w:val="00EA1D13"/>
    <w:rsid w:val="00EF51F9"/>
    <w:rsid w:val="00FE765E"/>
    <w:rsid w:val="01160E54"/>
    <w:rsid w:val="01277DDE"/>
    <w:rsid w:val="012D0479"/>
    <w:rsid w:val="01325A8F"/>
    <w:rsid w:val="017A43FC"/>
    <w:rsid w:val="019329D2"/>
    <w:rsid w:val="02237A2A"/>
    <w:rsid w:val="023870D5"/>
    <w:rsid w:val="03180A38"/>
    <w:rsid w:val="034B2E38"/>
    <w:rsid w:val="03AA7B5F"/>
    <w:rsid w:val="03B81428"/>
    <w:rsid w:val="041D6BCE"/>
    <w:rsid w:val="042033D6"/>
    <w:rsid w:val="04645F75"/>
    <w:rsid w:val="051A57EC"/>
    <w:rsid w:val="0620091D"/>
    <w:rsid w:val="06220BE3"/>
    <w:rsid w:val="06D849E3"/>
    <w:rsid w:val="07D63618"/>
    <w:rsid w:val="081128A2"/>
    <w:rsid w:val="0822060B"/>
    <w:rsid w:val="085A4182"/>
    <w:rsid w:val="08852948"/>
    <w:rsid w:val="08E12275"/>
    <w:rsid w:val="09E244F6"/>
    <w:rsid w:val="09E85885"/>
    <w:rsid w:val="09FB55B8"/>
    <w:rsid w:val="0A636CB9"/>
    <w:rsid w:val="0A9B46A5"/>
    <w:rsid w:val="0B077F8D"/>
    <w:rsid w:val="0B5C6993"/>
    <w:rsid w:val="0C126F5C"/>
    <w:rsid w:val="0C1D5C9C"/>
    <w:rsid w:val="0CDF73F6"/>
    <w:rsid w:val="0CE23EB3"/>
    <w:rsid w:val="0D8853B5"/>
    <w:rsid w:val="0D9760BE"/>
    <w:rsid w:val="0DB77A48"/>
    <w:rsid w:val="0E1704E7"/>
    <w:rsid w:val="0E1D6F59"/>
    <w:rsid w:val="0E211365"/>
    <w:rsid w:val="0E417312"/>
    <w:rsid w:val="0E5237B5"/>
    <w:rsid w:val="0E9D3642"/>
    <w:rsid w:val="0EE213FB"/>
    <w:rsid w:val="0EE26D46"/>
    <w:rsid w:val="0F0F7410"/>
    <w:rsid w:val="0F121E91"/>
    <w:rsid w:val="0F2F57AE"/>
    <w:rsid w:val="0F44355D"/>
    <w:rsid w:val="0F580DB7"/>
    <w:rsid w:val="0FDC19E8"/>
    <w:rsid w:val="103E0032"/>
    <w:rsid w:val="109876D7"/>
    <w:rsid w:val="10AC760C"/>
    <w:rsid w:val="10BE733F"/>
    <w:rsid w:val="114F3CAE"/>
    <w:rsid w:val="116345DF"/>
    <w:rsid w:val="116D6526"/>
    <w:rsid w:val="11724BAC"/>
    <w:rsid w:val="11B00A36"/>
    <w:rsid w:val="123404ED"/>
    <w:rsid w:val="128C26B2"/>
    <w:rsid w:val="129465AA"/>
    <w:rsid w:val="12AA012C"/>
    <w:rsid w:val="12D06EB6"/>
    <w:rsid w:val="130373DE"/>
    <w:rsid w:val="133B07D3"/>
    <w:rsid w:val="13AA1353"/>
    <w:rsid w:val="13AF0979"/>
    <w:rsid w:val="13B30CB1"/>
    <w:rsid w:val="142B7323"/>
    <w:rsid w:val="143A4F2F"/>
    <w:rsid w:val="146B50E8"/>
    <w:rsid w:val="14A04D63"/>
    <w:rsid w:val="14B97E8C"/>
    <w:rsid w:val="14C30A80"/>
    <w:rsid w:val="14CA0AC1"/>
    <w:rsid w:val="14CF4495"/>
    <w:rsid w:val="15003E83"/>
    <w:rsid w:val="15EE0289"/>
    <w:rsid w:val="15F873C4"/>
    <w:rsid w:val="166E2C6E"/>
    <w:rsid w:val="174340FA"/>
    <w:rsid w:val="17481711"/>
    <w:rsid w:val="176F0606"/>
    <w:rsid w:val="17A74A16"/>
    <w:rsid w:val="17BF5331"/>
    <w:rsid w:val="17C15C05"/>
    <w:rsid w:val="17C74D2B"/>
    <w:rsid w:val="184B14B9"/>
    <w:rsid w:val="18952896"/>
    <w:rsid w:val="189B6BED"/>
    <w:rsid w:val="18C43019"/>
    <w:rsid w:val="18F44CFE"/>
    <w:rsid w:val="18F97167"/>
    <w:rsid w:val="18FC27B3"/>
    <w:rsid w:val="19063631"/>
    <w:rsid w:val="192835A8"/>
    <w:rsid w:val="193F18FA"/>
    <w:rsid w:val="198E1909"/>
    <w:rsid w:val="1A16195D"/>
    <w:rsid w:val="1A2024D1"/>
    <w:rsid w:val="1A246465"/>
    <w:rsid w:val="1A2E4BEE"/>
    <w:rsid w:val="1A9A2283"/>
    <w:rsid w:val="1A9B0062"/>
    <w:rsid w:val="1ACD7E07"/>
    <w:rsid w:val="1AE23C2A"/>
    <w:rsid w:val="1AF112C0"/>
    <w:rsid w:val="1B0C6F3D"/>
    <w:rsid w:val="1B34092A"/>
    <w:rsid w:val="1B89176D"/>
    <w:rsid w:val="1B965141"/>
    <w:rsid w:val="1BB90E2F"/>
    <w:rsid w:val="1C35495A"/>
    <w:rsid w:val="1C6C2094"/>
    <w:rsid w:val="1CB05D8E"/>
    <w:rsid w:val="1CF54E70"/>
    <w:rsid w:val="1DA90A2F"/>
    <w:rsid w:val="1DAB2865"/>
    <w:rsid w:val="1DF24CD3"/>
    <w:rsid w:val="1E2614B6"/>
    <w:rsid w:val="1E2A6014"/>
    <w:rsid w:val="1E2F362A"/>
    <w:rsid w:val="1E62755C"/>
    <w:rsid w:val="1EEE7042"/>
    <w:rsid w:val="1EF34CD3"/>
    <w:rsid w:val="1F2D3065"/>
    <w:rsid w:val="1F943EA7"/>
    <w:rsid w:val="1FD75D28"/>
    <w:rsid w:val="208131E0"/>
    <w:rsid w:val="20D61B3B"/>
    <w:rsid w:val="212E300D"/>
    <w:rsid w:val="21313216"/>
    <w:rsid w:val="213E7EA2"/>
    <w:rsid w:val="21535882"/>
    <w:rsid w:val="216058A9"/>
    <w:rsid w:val="21893052"/>
    <w:rsid w:val="21B77BBF"/>
    <w:rsid w:val="21DC5877"/>
    <w:rsid w:val="22C97BAA"/>
    <w:rsid w:val="22E948D4"/>
    <w:rsid w:val="22EC3898"/>
    <w:rsid w:val="23395D9A"/>
    <w:rsid w:val="236B6EB3"/>
    <w:rsid w:val="237E4DC7"/>
    <w:rsid w:val="24194B61"/>
    <w:rsid w:val="243A0633"/>
    <w:rsid w:val="2445130D"/>
    <w:rsid w:val="24681644"/>
    <w:rsid w:val="250C2C1E"/>
    <w:rsid w:val="253D487F"/>
    <w:rsid w:val="25510545"/>
    <w:rsid w:val="25B3069D"/>
    <w:rsid w:val="26071D9E"/>
    <w:rsid w:val="26086C3B"/>
    <w:rsid w:val="267D3705"/>
    <w:rsid w:val="269F0C21"/>
    <w:rsid w:val="26A76454"/>
    <w:rsid w:val="26B648E9"/>
    <w:rsid w:val="26D04A4E"/>
    <w:rsid w:val="26DE799C"/>
    <w:rsid w:val="26FB22FC"/>
    <w:rsid w:val="270C609F"/>
    <w:rsid w:val="277061AA"/>
    <w:rsid w:val="27C844E7"/>
    <w:rsid w:val="28FB0463"/>
    <w:rsid w:val="296F5223"/>
    <w:rsid w:val="29883BEF"/>
    <w:rsid w:val="29903404"/>
    <w:rsid w:val="2A0D0CC4"/>
    <w:rsid w:val="2A5F2BA2"/>
    <w:rsid w:val="2A5F3706"/>
    <w:rsid w:val="2A605DA2"/>
    <w:rsid w:val="2AF25618"/>
    <w:rsid w:val="2AF76735"/>
    <w:rsid w:val="2B1B2F6C"/>
    <w:rsid w:val="2B610862"/>
    <w:rsid w:val="2BB50D4E"/>
    <w:rsid w:val="2BD4694A"/>
    <w:rsid w:val="2C45319E"/>
    <w:rsid w:val="2C6B50AB"/>
    <w:rsid w:val="2E051CB2"/>
    <w:rsid w:val="2E7A1973"/>
    <w:rsid w:val="2EB11513"/>
    <w:rsid w:val="2EED7A8D"/>
    <w:rsid w:val="2EFD2413"/>
    <w:rsid w:val="2F2E6FE6"/>
    <w:rsid w:val="2F496C5D"/>
    <w:rsid w:val="30145BEB"/>
    <w:rsid w:val="30191ABE"/>
    <w:rsid w:val="301A5EE8"/>
    <w:rsid w:val="301F34FF"/>
    <w:rsid w:val="303A20E7"/>
    <w:rsid w:val="306040EB"/>
    <w:rsid w:val="30846A82"/>
    <w:rsid w:val="309D4424"/>
    <w:rsid w:val="30CE6CD3"/>
    <w:rsid w:val="30E262DA"/>
    <w:rsid w:val="311741D6"/>
    <w:rsid w:val="31507277"/>
    <w:rsid w:val="31817A46"/>
    <w:rsid w:val="31C3379C"/>
    <w:rsid w:val="31D53CC5"/>
    <w:rsid w:val="31FF614A"/>
    <w:rsid w:val="32131552"/>
    <w:rsid w:val="321B1AA4"/>
    <w:rsid w:val="322C1F03"/>
    <w:rsid w:val="32582CF8"/>
    <w:rsid w:val="327921DC"/>
    <w:rsid w:val="32C33202"/>
    <w:rsid w:val="32CE5C5D"/>
    <w:rsid w:val="32F0569E"/>
    <w:rsid w:val="33883169"/>
    <w:rsid w:val="338B0EAB"/>
    <w:rsid w:val="33AB32FB"/>
    <w:rsid w:val="33B45D0C"/>
    <w:rsid w:val="33C93166"/>
    <w:rsid w:val="343F0843"/>
    <w:rsid w:val="34A71248"/>
    <w:rsid w:val="34EC3BCC"/>
    <w:rsid w:val="34FE3200"/>
    <w:rsid w:val="353C420B"/>
    <w:rsid w:val="35A52FE4"/>
    <w:rsid w:val="35DC154A"/>
    <w:rsid w:val="363C023B"/>
    <w:rsid w:val="36AD060C"/>
    <w:rsid w:val="381A7C1A"/>
    <w:rsid w:val="386B293D"/>
    <w:rsid w:val="38A722E3"/>
    <w:rsid w:val="38E5105E"/>
    <w:rsid w:val="396F41A8"/>
    <w:rsid w:val="39706EC7"/>
    <w:rsid w:val="39FE09EF"/>
    <w:rsid w:val="3A6D24FA"/>
    <w:rsid w:val="3AAC3BE1"/>
    <w:rsid w:val="3AD9074E"/>
    <w:rsid w:val="3AEA64B7"/>
    <w:rsid w:val="3B253BE2"/>
    <w:rsid w:val="3BDC4A2D"/>
    <w:rsid w:val="3BE23632"/>
    <w:rsid w:val="3BF511EF"/>
    <w:rsid w:val="3C355E58"/>
    <w:rsid w:val="3C3C2D43"/>
    <w:rsid w:val="3C425AB9"/>
    <w:rsid w:val="3CB22BBF"/>
    <w:rsid w:val="3CD94A35"/>
    <w:rsid w:val="3CE77152"/>
    <w:rsid w:val="3CEC29BB"/>
    <w:rsid w:val="3CEF24AB"/>
    <w:rsid w:val="3D8B511E"/>
    <w:rsid w:val="3E171CB9"/>
    <w:rsid w:val="3E4D7489"/>
    <w:rsid w:val="3E802E39"/>
    <w:rsid w:val="3F3348D1"/>
    <w:rsid w:val="3F4263D8"/>
    <w:rsid w:val="3F65789A"/>
    <w:rsid w:val="3F887A0E"/>
    <w:rsid w:val="4012060C"/>
    <w:rsid w:val="40572841"/>
    <w:rsid w:val="405A19C5"/>
    <w:rsid w:val="4077540B"/>
    <w:rsid w:val="40FD06D5"/>
    <w:rsid w:val="41AC554D"/>
    <w:rsid w:val="41BD062A"/>
    <w:rsid w:val="4222148F"/>
    <w:rsid w:val="42230D69"/>
    <w:rsid w:val="422B7AE1"/>
    <w:rsid w:val="42312C1E"/>
    <w:rsid w:val="42786A9F"/>
    <w:rsid w:val="43EA577A"/>
    <w:rsid w:val="44112D07"/>
    <w:rsid w:val="44761014"/>
    <w:rsid w:val="45462E84"/>
    <w:rsid w:val="45637592"/>
    <w:rsid w:val="459425B5"/>
    <w:rsid w:val="45F10750"/>
    <w:rsid w:val="46130905"/>
    <w:rsid w:val="467A1037"/>
    <w:rsid w:val="46C329DE"/>
    <w:rsid w:val="46E91773"/>
    <w:rsid w:val="47B34B2D"/>
    <w:rsid w:val="480C3F11"/>
    <w:rsid w:val="49EA0282"/>
    <w:rsid w:val="4A0B1FA6"/>
    <w:rsid w:val="4A272033"/>
    <w:rsid w:val="4A286FFC"/>
    <w:rsid w:val="4A370FED"/>
    <w:rsid w:val="4A9216E3"/>
    <w:rsid w:val="4A9B6B02"/>
    <w:rsid w:val="4ADD6890"/>
    <w:rsid w:val="4B215F25"/>
    <w:rsid w:val="4B887D52"/>
    <w:rsid w:val="4B986A12"/>
    <w:rsid w:val="4BE47375"/>
    <w:rsid w:val="4C20442F"/>
    <w:rsid w:val="4C6B4F7E"/>
    <w:rsid w:val="4C7622A1"/>
    <w:rsid w:val="4D156AB9"/>
    <w:rsid w:val="4D3C7046"/>
    <w:rsid w:val="4D3F08E5"/>
    <w:rsid w:val="4D731B2D"/>
    <w:rsid w:val="4DA644C0"/>
    <w:rsid w:val="4DC350C2"/>
    <w:rsid w:val="4DF92CF9"/>
    <w:rsid w:val="4E096817"/>
    <w:rsid w:val="4E3131A4"/>
    <w:rsid w:val="4E791BD4"/>
    <w:rsid w:val="4F0E4A13"/>
    <w:rsid w:val="4F267EE8"/>
    <w:rsid w:val="4F691C49"/>
    <w:rsid w:val="4F697E9B"/>
    <w:rsid w:val="4F6E3703"/>
    <w:rsid w:val="4FA63D4C"/>
    <w:rsid w:val="4FDC429B"/>
    <w:rsid w:val="50E84BA7"/>
    <w:rsid w:val="51B55619"/>
    <w:rsid w:val="51B64EEE"/>
    <w:rsid w:val="51D535C6"/>
    <w:rsid w:val="51E47CAD"/>
    <w:rsid w:val="52044E1D"/>
    <w:rsid w:val="52741030"/>
    <w:rsid w:val="52A116FA"/>
    <w:rsid w:val="52BB6C5F"/>
    <w:rsid w:val="53165C44"/>
    <w:rsid w:val="53795458"/>
    <w:rsid w:val="53A96AB8"/>
    <w:rsid w:val="540A3EEE"/>
    <w:rsid w:val="541303D5"/>
    <w:rsid w:val="544C3A5E"/>
    <w:rsid w:val="549459BA"/>
    <w:rsid w:val="54C811C0"/>
    <w:rsid w:val="54E3424B"/>
    <w:rsid w:val="5536145D"/>
    <w:rsid w:val="55716B5B"/>
    <w:rsid w:val="55C205FE"/>
    <w:rsid w:val="55CE57AE"/>
    <w:rsid w:val="55EE5388"/>
    <w:rsid w:val="55F31810"/>
    <w:rsid w:val="55FA7A9F"/>
    <w:rsid w:val="56417390"/>
    <w:rsid w:val="56CD27F8"/>
    <w:rsid w:val="573160EB"/>
    <w:rsid w:val="578244BE"/>
    <w:rsid w:val="578A30A4"/>
    <w:rsid w:val="585A4825"/>
    <w:rsid w:val="588875E4"/>
    <w:rsid w:val="58996303"/>
    <w:rsid w:val="589D4264"/>
    <w:rsid w:val="58FC1D80"/>
    <w:rsid w:val="591D6953"/>
    <w:rsid w:val="59545699"/>
    <w:rsid w:val="59B33BAF"/>
    <w:rsid w:val="59C12681"/>
    <w:rsid w:val="59C67F57"/>
    <w:rsid w:val="59C87211"/>
    <w:rsid w:val="5A4440A8"/>
    <w:rsid w:val="5A6574B1"/>
    <w:rsid w:val="5A84380D"/>
    <w:rsid w:val="5A8E07B6"/>
    <w:rsid w:val="5AC32B55"/>
    <w:rsid w:val="5B0373F5"/>
    <w:rsid w:val="5B182775"/>
    <w:rsid w:val="5B48305A"/>
    <w:rsid w:val="5B857482"/>
    <w:rsid w:val="5B8A5421"/>
    <w:rsid w:val="5BD448EE"/>
    <w:rsid w:val="5BD60004"/>
    <w:rsid w:val="5BF44F90"/>
    <w:rsid w:val="5C1D5CD1"/>
    <w:rsid w:val="5C2C64D8"/>
    <w:rsid w:val="5C6519EA"/>
    <w:rsid w:val="5CA50038"/>
    <w:rsid w:val="5D5850AB"/>
    <w:rsid w:val="5D8A1879"/>
    <w:rsid w:val="5D8B5480"/>
    <w:rsid w:val="5E6C3504"/>
    <w:rsid w:val="5EC37AEA"/>
    <w:rsid w:val="5ECE1AC8"/>
    <w:rsid w:val="5EDA0F44"/>
    <w:rsid w:val="5F7C1C53"/>
    <w:rsid w:val="60B168B0"/>
    <w:rsid w:val="61010CB7"/>
    <w:rsid w:val="610712C2"/>
    <w:rsid w:val="611E21B0"/>
    <w:rsid w:val="61880654"/>
    <w:rsid w:val="61DA69D6"/>
    <w:rsid w:val="623B2220"/>
    <w:rsid w:val="624625BF"/>
    <w:rsid w:val="627250F0"/>
    <w:rsid w:val="627E55B4"/>
    <w:rsid w:val="62B86D17"/>
    <w:rsid w:val="62BD2580"/>
    <w:rsid w:val="62CA0592"/>
    <w:rsid w:val="62D11B87"/>
    <w:rsid w:val="62D578C9"/>
    <w:rsid w:val="630E2DDB"/>
    <w:rsid w:val="6316159D"/>
    <w:rsid w:val="63212B0F"/>
    <w:rsid w:val="63340B4D"/>
    <w:rsid w:val="636A1027"/>
    <w:rsid w:val="638F08FA"/>
    <w:rsid w:val="63F57AF7"/>
    <w:rsid w:val="643B7C00"/>
    <w:rsid w:val="644F259F"/>
    <w:rsid w:val="646F1658"/>
    <w:rsid w:val="647749B0"/>
    <w:rsid w:val="64BB489D"/>
    <w:rsid w:val="64D73D4E"/>
    <w:rsid w:val="65262019"/>
    <w:rsid w:val="653F572A"/>
    <w:rsid w:val="65515201"/>
    <w:rsid w:val="65EF40F2"/>
    <w:rsid w:val="662B5A52"/>
    <w:rsid w:val="66415719"/>
    <w:rsid w:val="66D659BE"/>
    <w:rsid w:val="671339EB"/>
    <w:rsid w:val="6833299C"/>
    <w:rsid w:val="68525518"/>
    <w:rsid w:val="685A4218"/>
    <w:rsid w:val="687C2595"/>
    <w:rsid w:val="68A64C30"/>
    <w:rsid w:val="68FC3E5A"/>
    <w:rsid w:val="698D79E2"/>
    <w:rsid w:val="699252DE"/>
    <w:rsid w:val="69A1245C"/>
    <w:rsid w:val="69F30635"/>
    <w:rsid w:val="6A110731"/>
    <w:rsid w:val="6A1700B2"/>
    <w:rsid w:val="6A8D2838"/>
    <w:rsid w:val="6AB46016"/>
    <w:rsid w:val="6B213BD1"/>
    <w:rsid w:val="6B2E7664"/>
    <w:rsid w:val="6B6A690E"/>
    <w:rsid w:val="6BA24DAF"/>
    <w:rsid w:val="6BD171BB"/>
    <w:rsid w:val="6C735A5D"/>
    <w:rsid w:val="6C921C90"/>
    <w:rsid w:val="6CBE48F7"/>
    <w:rsid w:val="6D341690"/>
    <w:rsid w:val="6D392803"/>
    <w:rsid w:val="6DBC51E2"/>
    <w:rsid w:val="6DEE183F"/>
    <w:rsid w:val="6E095813"/>
    <w:rsid w:val="6E22366A"/>
    <w:rsid w:val="6E2711F5"/>
    <w:rsid w:val="6E3F55C7"/>
    <w:rsid w:val="6E494CC8"/>
    <w:rsid w:val="6EAB3BD4"/>
    <w:rsid w:val="6F2614AD"/>
    <w:rsid w:val="6FB56B53"/>
    <w:rsid w:val="6FDE7692"/>
    <w:rsid w:val="700729B8"/>
    <w:rsid w:val="701337DF"/>
    <w:rsid w:val="70381D7D"/>
    <w:rsid w:val="70645DE9"/>
    <w:rsid w:val="709661BE"/>
    <w:rsid w:val="70A409DA"/>
    <w:rsid w:val="70D511A9"/>
    <w:rsid w:val="71201958"/>
    <w:rsid w:val="714E1422"/>
    <w:rsid w:val="71542301"/>
    <w:rsid w:val="71606B8F"/>
    <w:rsid w:val="71816E6E"/>
    <w:rsid w:val="71BE777B"/>
    <w:rsid w:val="71F30BEF"/>
    <w:rsid w:val="71FF4581"/>
    <w:rsid w:val="722577FA"/>
    <w:rsid w:val="72377F2E"/>
    <w:rsid w:val="72523E7A"/>
    <w:rsid w:val="72B64F42"/>
    <w:rsid w:val="72EE408F"/>
    <w:rsid w:val="72EE5E3E"/>
    <w:rsid w:val="7328617A"/>
    <w:rsid w:val="732F685F"/>
    <w:rsid w:val="736507F6"/>
    <w:rsid w:val="739764D5"/>
    <w:rsid w:val="73AF601C"/>
    <w:rsid w:val="73C407A0"/>
    <w:rsid w:val="73D019E7"/>
    <w:rsid w:val="73E01C2A"/>
    <w:rsid w:val="73FE0302"/>
    <w:rsid w:val="74936C9D"/>
    <w:rsid w:val="74FD2437"/>
    <w:rsid w:val="755B649A"/>
    <w:rsid w:val="759C2877"/>
    <w:rsid w:val="75EA4FE2"/>
    <w:rsid w:val="760B6D06"/>
    <w:rsid w:val="766823AB"/>
    <w:rsid w:val="768D428E"/>
    <w:rsid w:val="76F771B9"/>
    <w:rsid w:val="770519A8"/>
    <w:rsid w:val="772F0674"/>
    <w:rsid w:val="77373422"/>
    <w:rsid w:val="776668EA"/>
    <w:rsid w:val="779809FA"/>
    <w:rsid w:val="779E42D6"/>
    <w:rsid w:val="77B31081"/>
    <w:rsid w:val="77B533CE"/>
    <w:rsid w:val="78B418D7"/>
    <w:rsid w:val="78BE2DD2"/>
    <w:rsid w:val="78F61204"/>
    <w:rsid w:val="79171739"/>
    <w:rsid w:val="7924080B"/>
    <w:rsid w:val="79653540"/>
    <w:rsid w:val="7A8A6D94"/>
    <w:rsid w:val="7A910122"/>
    <w:rsid w:val="7ADE2C3C"/>
    <w:rsid w:val="7B145760"/>
    <w:rsid w:val="7B197C05"/>
    <w:rsid w:val="7B2E771F"/>
    <w:rsid w:val="7B7470FC"/>
    <w:rsid w:val="7BB26AFF"/>
    <w:rsid w:val="7BF2713B"/>
    <w:rsid w:val="7C786539"/>
    <w:rsid w:val="7C8B6ED3"/>
    <w:rsid w:val="7C8F68E3"/>
    <w:rsid w:val="7D9C69C6"/>
    <w:rsid w:val="7DE20C95"/>
    <w:rsid w:val="7E6B4303"/>
    <w:rsid w:val="7E772B0A"/>
    <w:rsid w:val="7ECA128F"/>
    <w:rsid w:val="7F206757"/>
    <w:rsid w:val="7F6C4CBA"/>
    <w:rsid w:val="7FB328E9"/>
    <w:rsid w:val="7FB4040F"/>
    <w:rsid w:val="7FBE66A4"/>
    <w:rsid w:val="7FEE5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1DBF0"/>
  <w15:docId w15:val="{7E7E7459-1636-499E-A30C-0E45E9FB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uiPriority w:val="9"/>
    <w:qFormat/>
    <w:pPr>
      <w:ind w:left="763"/>
      <w:outlineLvl w:val="0"/>
    </w:pPr>
    <w:rPr>
      <w:rFonts w:ascii="仿宋" w:eastAsia="仿宋" w:hAnsi="仿宋" w:cs="仿宋"/>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0"/>
      <w:szCs w:val="20"/>
    </w:rPr>
  </w:style>
  <w:style w:type="paragraph" w:styleId="a4">
    <w:name w:val="footer"/>
    <w:basedOn w:val="a"/>
    <w:uiPriority w:val="99"/>
    <w:unhideWhenUsed/>
    <w:qFormat/>
    <w:pPr>
      <w:tabs>
        <w:tab w:val="center" w:pos="4153"/>
        <w:tab w:val="right" w:pos="8306"/>
      </w:tabs>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TOC1">
    <w:name w:val="toc 1"/>
    <w:basedOn w:val="a"/>
    <w:next w:val="a"/>
    <w:qFormat/>
  </w:style>
  <w:style w:type="paragraph" w:styleId="TOC2">
    <w:name w:val="toc 2"/>
    <w:basedOn w:val="a"/>
    <w:next w:val="a"/>
    <w:uiPriority w:val="39"/>
    <w:unhideWhenUsed/>
    <w:qFormat/>
    <w:pPr>
      <w:ind w:leftChars="200" w:left="420"/>
    </w:pPr>
  </w:style>
  <w:style w:type="paragraph" w:styleId="a6">
    <w:name w:val="Normal (Web)"/>
    <w:basedOn w:val="a"/>
    <w:qFormat/>
    <w:pPr>
      <w:spacing w:beforeAutospacing="1" w:afterAutospacing="1"/>
    </w:pPr>
    <w:rPr>
      <w:rFonts w:cs="Times New Roman"/>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15"/>
      <w:szCs w:val="15"/>
    </w:rPr>
  </w:style>
  <w:style w:type="paragraph" w:customStyle="1" w:styleId="10">
    <w:name w:val="列表段落1"/>
    <w:basedOn w:val="a"/>
    <w:uiPriority w:val="34"/>
    <w:qFormat/>
    <w:pPr>
      <w:ind w:firstLineChars="200" w:firstLine="420"/>
    </w:pPr>
  </w:style>
  <w:style w:type="paragraph" w:styleId="a8">
    <w:name w:val="List Paragraph"/>
    <w:basedOn w:val="a"/>
    <w:uiPriority w:val="99"/>
    <w:qFormat/>
    <w:pPr>
      <w:ind w:firstLineChars="200" w:firstLine="420"/>
    </w:pPr>
  </w:style>
  <w:style w:type="table" w:customStyle="1" w:styleId="11">
    <w:name w:val="网格型1"/>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1">
    <w:name w:val="WPSOffice手动目录 1"/>
    <w:qFormat/>
    <w:rPr>
      <w:rFonts w:ascii="Arial" w:eastAsia="Arial" w:hAnsi="Arial" w:cs="Arial"/>
    </w:rPr>
  </w:style>
  <w:style w:type="paragraph" w:customStyle="1" w:styleId="WPSOffice2">
    <w:name w:val="WPSOffice手动目录 2"/>
    <w:qFormat/>
    <w:pPr>
      <w:ind w:leftChars="200" w:left="200"/>
    </w:pPr>
    <w:rPr>
      <w:rFonts w:ascii="Arial" w:eastAsia="Arial" w:hAnsi="Arial" w:cs="Arial"/>
    </w:rPr>
  </w:style>
  <w:style w:type="paragraph" w:customStyle="1" w:styleId="WPSOffice3">
    <w:name w:val="WPSOffice手动目录 3"/>
    <w:qFormat/>
    <w:pPr>
      <w:ind w:leftChars="400" w:left="40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1098</Words>
  <Characters>6260</Characters>
  <Application>Microsoft Office Word</Application>
  <DocSecurity>0</DocSecurity>
  <Lines>52</Lines>
  <Paragraphs>14</Paragraphs>
  <ScaleCrop>false</ScaleCrop>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jin cheng</cp:lastModifiedBy>
  <cp:revision>3</cp:revision>
  <cp:lastPrinted>2024-10-22T07:17:00Z</cp:lastPrinted>
  <dcterms:created xsi:type="dcterms:W3CDTF">2026-07-22T03:35:00Z</dcterms:created>
  <dcterms:modified xsi:type="dcterms:W3CDTF">2026-07-22T03:37:00Z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2023-12-07T16:57:46Z</vt:filetime>
  </property>
  <property fmtid="{D5CDD505-2E9C-101B-9397-08002B2CF9AE}" pid="4" name="UsrData">
    <vt:lpwstr>657188c5f23622001f232e61wl</vt:lpwstr>
  </property>
  <property fmtid="{D5CDD505-2E9C-101B-9397-08002B2CF9AE}" pid="5" name="KSOProductBuildVer">
    <vt:lpwstr>2052-12.1.0.26895</vt:lpwstr>
  </property>
  <property fmtid="{D5CDD505-2E9C-101B-9397-08002B2CF9AE}" pid="6" name="ICV">
    <vt:lpwstr>ED2134E64F124B4FB26194FC239779DE_13</vt:lpwstr>
  </property>
  <property fmtid="{D5CDD505-2E9C-101B-9397-08002B2CF9AE}" pid="7" name="KSOTemplateDocerSaveRecord">
    <vt:lpwstr>eyJoZGlkIjoiODAwZjcxMGVkYjRkZWYwZDMzZGNmN2I4NmQ5ZTU5MDQiLCJ1c2VySWQiOiIzMDkzODA5NDIifQ==</vt:lpwstr>
  </property>
</Properties>
</file>