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18B9" w:rsidRDefault="00046459" w:rsidP="00AF18B9">
      <w:pPr>
        <w:spacing w:line="360" w:lineRule="auto"/>
        <w:ind w:firstLineChars="150" w:firstLine="482"/>
        <w:jc w:val="center"/>
        <w:rPr>
          <w:rFonts w:ascii="宋体" w:hAnsi="宋体" w:cs="宋体"/>
          <w:b/>
          <w:sz w:val="32"/>
          <w:szCs w:val="32"/>
        </w:rPr>
      </w:pPr>
      <w:r>
        <w:rPr>
          <w:rFonts w:ascii="宋体" w:hAnsi="宋体" w:cs="宋体" w:hint="eastAsia"/>
          <w:b/>
          <w:sz w:val="32"/>
          <w:szCs w:val="32"/>
        </w:rPr>
        <w:t>南京审计大学国际联合审计学院</w:t>
      </w:r>
    </w:p>
    <w:p w:rsidR="00DB78CF" w:rsidRDefault="00AF18B9" w:rsidP="00AF18B9">
      <w:pPr>
        <w:spacing w:line="360" w:lineRule="auto"/>
        <w:ind w:firstLineChars="150" w:firstLine="482"/>
        <w:jc w:val="center"/>
        <w:rPr>
          <w:rFonts w:ascii="宋体" w:hAnsi="宋体" w:cs="宋体"/>
          <w:b/>
          <w:sz w:val="32"/>
          <w:szCs w:val="32"/>
        </w:rPr>
      </w:pPr>
      <w:r w:rsidRPr="00AF18B9">
        <w:rPr>
          <w:rFonts w:ascii="宋体" w:hAnsi="宋体" w:cs="宋体" w:hint="eastAsia"/>
          <w:b/>
          <w:sz w:val="32"/>
          <w:szCs w:val="32"/>
        </w:rPr>
        <w:t>LED高清显示屏租赁搭建服务</w:t>
      </w:r>
      <w:r w:rsidR="00046459">
        <w:rPr>
          <w:rFonts w:ascii="宋体" w:hAnsi="宋体" w:cs="宋体" w:hint="eastAsia"/>
          <w:b/>
          <w:sz w:val="32"/>
          <w:szCs w:val="32"/>
        </w:rPr>
        <w:t>项目</w:t>
      </w:r>
      <w:r w:rsidR="00046459">
        <w:rPr>
          <w:rFonts w:ascii="宋体" w:hAnsi="宋体" w:hint="eastAsia"/>
          <w:b/>
          <w:sz w:val="32"/>
          <w:szCs w:val="32"/>
        </w:rPr>
        <w:t>询价函</w:t>
      </w:r>
    </w:p>
    <w:p w:rsidR="00DB78CF" w:rsidRDefault="00046459">
      <w:pPr>
        <w:spacing w:line="360" w:lineRule="auto"/>
        <w:jc w:val="right"/>
        <w:rPr>
          <w:rFonts w:ascii="宋体" w:hAnsi="宋体"/>
          <w:bCs/>
          <w:sz w:val="24"/>
        </w:rPr>
      </w:pPr>
      <w:r>
        <w:rPr>
          <w:rFonts w:ascii="宋体" w:hAnsi="宋体" w:hint="eastAsia"/>
          <w:bCs/>
          <w:sz w:val="24"/>
        </w:rPr>
        <w:t xml:space="preserve">                                            </w:t>
      </w:r>
    </w:p>
    <w:p w:rsidR="00DB78CF" w:rsidRDefault="00046459">
      <w:pPr>
        <w:spacing w:line="360" w:lineRule="auto"/>
        <w:jc w:val="right"/>
        <w:rPr>
          <w:rFonts w:ascii="宋体" w:hAnsi="宋体"/>
          <w:bCs/>
          <w:sz w:val="24"/>
        </w:rPr>
      </w:pPr>
      <w:r>
        <w:rPr>
          <w:rFonts w:ascii="宋体" w:hAnsi="宋体" w:hint="eastAsia"/>
          <w:bCs/>
          <w:sz w:val="24"/>
        </w:rPr>
        <w:t xml:space="preserve"> 采购编号：2021-</w:t>
      </w:r>
      <w:r w:rsidR="00AF18B9">
        <w:rPr>
          <w:rFonts w:ascii="宋体" w:hAnsi="宋体"/>
          <w:bCs/>
          <w:sz w:val="24"/>
        </w:rPr>
        <w:t>4</w:t>
      </w:r>
    </w:p>
    <w:p w:rsidR="00DB78CF" w:rsidRDefault="00DB78CF">
      <w:pPr>
        <w:spacing w:line="360" w:lineRule="auto"/>
        <w:rPr>
          <w:rFonts w:ascii="宋体" w:hAnsi="宋体"/>
          <w:bCs/>
          <w:sz w:val="24"/>
        </w:rPr>
      </w:pPr>
    </w:p>
    <w:p w:rsidR="00DB78CF" w:rsidRDefault="00046459">
      <w:pPr>
        <w:spacing w:line="360" w:lineRule="auto"/>
        <w:rPr>
          <w:rFonts w:ascii="宋体" w:hAnsi="宋体"/>
          <w:bCs/>
          <w:sz w:val="24"/>
        </w:rPr>
      </w:pPr>
      <w:r>
        <w:rPr>
          <w:rFonts w:ascii="宋体" w:hAnsi="宋体" w:hint="eastAsia"/>
          <w:bCs/>
          <w:sz w:val="24"/>
        </w:rPr>
        <w:t>各供应商：</w:t>
      </w:r>
    </w:p>
    <w:p w:rsidR="00DB78CF" w:rsidRDefault="00046459">
      <w:pPr>
        <w:spacing w:line="360" w:lineRule="auto"/>
        <w:ind w:firstLineChars="200" w:firstLine="480"/>
        <w:rPr>
          <w:rFonts w:ascii="宋体" w:hAnsi="宋体"/>
          <w:color w:val="000000"/>
          <w:sz w:val="24"/>
          <w:u w:val="single"/>
        </w:rPr>
      </w:pPr>
      <w:r>
        <w:rPr>
          <w:rFonts w:ascii="宋体" w:hAnsi="宋体" w:hint="eastAsia"/>
          <w:color w:val="000000"/>
          <w:sz w:val="24"/>
        </w:rPr>
        <w:t>我院拟对</w:t>
      </w:r>
      <w:r w:rsidR="00805499" w:rsidRPr="00805499">
        <w:rPr>
          <w:rFonts w:ascii="宋体" w:hAnsi="宋体" w:hint="eastAsia"/>
          <w:color w:val="000000"/>
          <w:sz w:val="24"/>
          <w:u w:val="single"/>
        </w:rPr>
        <w:t>LED高清显示屏租赁搭建服务</w:t>
      </w:r>
      <w:r>
        <w:rPr>
          <w:rFonts w:ascii="宋体" w:hAnsi="宋体" w:hint="eastAsia"/>
          <w:color w:val="000000"/>
          <w:sz w:val="24"/>
        </w:rPr>
        <w:t>项目进行询价采购，</w:t>
      </w:r>
      <w:proofErr w:type="gramStart"/>
      <w:r>
        <w:rPr>
          <w:rFonts w:ascii="宋体" w:hAnsi="宋体" w:hint="eastAsia"/>
          <w:color w:val="000000"/>
          <w:sz w:val="24"/>
        </w:rPr>
        <w:t>现邀请贵</w:t>
      </w:r>
      <w:proofErr w:type="gramEnd"/>
      <w:r>
        <w:rPr>
          <w:rFonts w:ascii="宋体" w:hAnsi="宋体" w:hint="eastAsia"/>
          <w:color w:val="000000"/>
          <w:sz w:val="24"/>
        </w:rPr>
        <w:t>单位进行报价，并提请注意以下事项：</w:t>
      </w:r>
    </w:p>
    <w:p w:rsidR="00DB78CF" w:rsidRPr="003E616E" w:rsidRDefault="00046459">
      <w:pPr>
        <w:numPr>
          <w:ilvl w:val="0"/>
          <w:numId w:val="1"/>
        </w:numPr>
        <w:spacing w:line="360" w:lineRule="auto"/>
        <w:ind w:firstLineChars="200" w:firstLine="482"/>
        <w:rPr>
          <w:rFonts w:ascii="宋体" w:hAnsi="宋体"/>
          <w:color w:val="000000"/>
          <w:sz w:val="24"/>
        </w:rPr>
      </w:pPr>
      <w:r w:rsidRPr="00027DB6">
        <w:rPr>
          <w:rFonts w:ascii="宋体" w:hAnsi="宋体" w:hint="eastAsia"/>
          <w:b/>
          <w:color w:val="000000"/>
          <w:sz w:val="24"/>
        </w:rPr>
        <w:t>项目名称</w:t>
      </w:r>
      <w:r w:rsidRPr="00027DB6">
        <w:rPr>
          <w:rFonts w:ascii="宋体" w:hAnsi="宋体"/>
          <w:b/>
          <w:color w:val="000000"/>
          <w:sz w:val="24"/>
        </w:rPr>
        <w:t>：</w:t>
      </w:r>
      <w:r w:rsidR="00805499" w:rsidRPr="00805499">
        <w:rPr>
          <w:rFonts w:ascii="宋体" w:hAnsi="宋体" w:hint="eastAsia"/>
          <w:color w:val="000000"/>
          <w:sz w:val="24"/>
          <w:u w:val="single"/>
        </w:rPr>
        <w:t>LED高清显示屏租赁搭建服务</w:t>
      </w:r>
    </w:p>
    <w:p w:rsidR="00DB78CF" w:rsidRPr="003E616E" w:rsidRDefault="00046459">
      <w:pPr>
        <w:numPr>
          <w:ilvl w:val="0"/>
          <w:numId w:val="1"/>
        </w:numPr>
        <w:spacing w:line="360" w:lineRule="auto"/>
        <w:ind w:firstLineChars="200" w:firstLine="482"/>
        <w:rPr>
          <w:rFonts w:ascii="宋体" w:hAnsi="宋体"/>
          <w:color w:val="000000"/>
          <w:sz w:val="24"/>
        </w:rPr>
      </w:pPr>
      <w:r w:rsidRPr="00027DB6">
        <w:rPr>
          <w:rFonts w:ascii="宋体" w:hAnsi="宋体" w:hint="eastAsia"/>
          <w:b/>
          <w:color w:val="000000"/>
          <w:sz w:val="24"/>
        </w:rPr>
        <w:t>项目预算：</w:t>
      </w:r>
      <w:r w:rsidRPr="003E616E">
        <w:rPr>
          <w:rFonts w:ascii="宋体" w:hAnsi="宋体" w:hint="eastAsia"/>
          <w:color w:val="000000"/>
          <w:sz w:val="24"/>
        </w:rPr>
        <w:t>￥</w:t>
      </w:r>
      <w:r w:rsidR="00003081" w:rsidRPr="00003081">
        <w:rPr>
          <w:rFonts w:ascii="宋体" w:hAnsi="宋体"/>
          <w:color w:val="000000"/>
          <w:sz w:val="24"/>
          <w:u w:val="single"/>
        </w:rPr>
        <w:t xml:space="preserve">  5  </w:t>
      </w:r>
      <w:r w:rsidRPr="003E616E">
        <w:rPr>
          <w:rFonts w:ascii="宋体" w:hAnsi="宋体" w:hint="eastAsia"/>
          <w:color w:val="000000"/>
          <w:sz w:val="24"/>
        </w:rPr>
        <w:t>万元</w:t>
      </w:r>
    </w:p>
    <w:p w:rsidR="00DB78CF" w:rsidRPr="00027DB6" w:rsidRDefault="00046459">
      <w:pPr>
        <w:spacing w:line="360" w:lineRule="auto"/>
        <w:ind w:firstLineChars="200" w:firstLine="482"/>
        <w:rPr>
          <w:rFonts w:ascii="宋体" w:hAnsi="宋体"/>
          <w:b/>
          <w:color w:val="000000"/>
          <w:sz w:val="24"/>
        </w:rPr>
      </w:pPr>
      <w:r w:rsidRPr="00027DB6">
        <w:rPr>
          <w:rFonts w:ascii="宋体" w:hAnsi="宋体" w:hint="eastAsia"/>
          <w:b/>
          <w:color w:val="000000"/>
          <w:sz w:val="24"/>
        </w:rPr>
        <w:t>三、项目概况：</w:t>
      </w:r>
    </w:p>
    <w:p w:rsidR="00DB78CF" w:rsidRPr="003E616E" w:rsidRDefault="00046459">
      <w:pPr>
        <w:spacing w:line="360" w:lineRule="auto"/>
        <w:ind w:firstLineChars="200" w:firstLine="480"/>
        <w:rPr>
          <w:rFonts w:ascii="宋体" w:hAnsi="宋体"/>
          <w:bCs/>
          <w:sz w:val="24"/>
        </w:rPr>
      </w:pPr>
      <w:r w:rsidRPr="003E616E">
        <w:rPr>
          <w:rFonts w:ascii="宋体" w:hAnsi="宋体" w:hint="eastAsia"/>
          <w:bCs/>
          <w:sz w:val="24"/>
        </w:rPr>
        <w:t>为配合</w:t>
      </w:r>
      <w:r w:rsidR="00734497" w:rsidRPr="00734497">
        <w:rPr>
          <w:rFonts w:ascii="宋体" w:hAnsi="宋体" w:hint="eastAsia"/>
          <w:bCs/>
          <w:sz w:val="24"/>
        </w:rPr>
        <w:t>中法文化周闭幕式暨2022新年音乐会</w:t>
      </w:r>
      <w:r w:rsidRPr="003E616E">
        <w:rPr>
          <w:rFonts w:ascii="宋体" w:hAnsi="宋体" w:hint="eastAsia"/>
          <w:bCs/>
          <w:sz w:val="24"/>
        </w:rPr>
        <w:t>演出，国际联合审计学院</w:t>
      </w:r>
      <w:r w:rsidR="005722D9">
        <w:rPr>
          <w:rFonts w:ascii="宋体" w:hAnsi="宋体" w:hint="eastAsia"/>
          <w:bCs/>
          <w:sz w:val="24"/>
        </w:rPr>
        <w:t>拟租用专业LED高清显示屏。</w:t>
      </w:r>
    </w:p>
    <w:p w:rsidR="00DB78CF" w:rsidRPr="003E616E" w:rsidRDefault="00046459">
      <w:pPr>
        <w:spacing w:line="360" w:lineRule="auto"/>
        <w:ind w:firstLineChars="200" w:firstLine="482"/>
        <w:rPr>
          <w:rFonts w:ascii="宋体" w:hAnsi="宋体"/>
          <w:sz w:val="30"/>
          <w:szCs w:val="30"/>
        </w:rPr>
      </w:pPr>
      <w:r w:rsidRPr="003E616E">
        <w:rPr>
          <w:rFonts w:ascii="宋体" w:hAnsi="宋体" w:hint="eastAsia"/>
          <w:b/>
          <w:bCs/>
          <w:sz w:val="24"/>
        </w:rPr>
        <w:t>四、服务要求：</w:t>
      </w:r>
    </w:p>
    <w:p w:rsidR="00DB78CF" w:rsidRPr="009942FF" w:rsidRDefault="00530525" w:rsidP="009942FF">
      <w:pPr>
        <w:numPr>
          <w:ilvl w:val="0"/>
          <w:numId w:val="2"/>
        </w:numPr>
        <w:spacing w:line="360" w:lineRule="auto"/>
        <w:ind w:firstLineChars="200" w:firstLine="480"/>
        <w:rPr>
          <w:rFonts w:ascii="宋体" w:hAnsi="宋体"/>
          <w:bCs/>
          <w:sz w:val="24"/>
        </w:rPr>
      </w:pPr>
      <w:r>
        <w:rPr>
          <w:rFonts w:ascii="宋体" w:hAnsi="宋体" w:hint="eastAsia"/>
          <w:bCs/>
          <w:sz w:val="24"/>
        </w:rPr>
        <w:t>P</w:t>
      </w:r>
      <w:r>
        <w:rPr>
          <w:rFonts w:ascii="宋体" w:hAnsi="宋体"/>
          <w:bCs/>
          <w:sz w:val="24"/>
        </w:rPr>
        <w:t>3</w:t>
      </w:r>
      <w:r w:rsidR="005722D9">
        <w:rPr>
          <w:rFonts w:ascii="宋体" w:hAnsi="宋体" w:hint="eastAsia"/>
          <w:bCs/>
          <w:sz w:val="24"/>
        </w:rPr>
        <w:t>像素间距，无坏点、亮点，色彩还原准确，亮度合适</w:t>
      </w:r>
      <w:r w:rsidR="00046459" w:rsidRPr="009942FF">
        <w:rPr>
          <w:rFonts w:ascii="宋体" w:hAnsi="宋体" w:hint="eastAsia"/>
          <w:bCs/>
          <w:sz w:val="24"/>
        </w:rPr>
        <w:t>；</w:t>
      </w:r>
    </w:p>
    <w:p w:rsidR="00DB78CF" w:rsidRPr="00027DB6" w:rsidRDefault="005722D9">
      <w:pPr>
        <w:numPr>
          <w:ilvl w:val="0"/>
          <w:numId w:val="2"/>
        </w:numPr>
        <w:spacing w:line="360" w:lineRule="auto"/>
        <w:ind w:firstLineChars="200" w:firstLine="480"/>
        <w:rPr>
          <w:rFonts w:ascii="宋体" w:hAnsi="宋体"/>
          <w:bCs/>
          <w:sz w:val="24"/>
        </w:rPr>
      </w:pPr>
      <w:r>
        <w:rPr>
          <w:rFonts w:ascii="宋体" w:hAnsi="宋体" w:hint="eastAsia"/>
          <w:bCs/>
          <w:sz w:val="24"/>
        </w:rPr>
        <w:t>视频切换台、监视器等设备齐全，并配备专业操作人员</w:t>
      </w:r>
      <w:r w:rsidR="00046459" w:rsidRPr="00027DB6">
        <w:rPr>
          <w:rFonts w:ascii="宋体" w:hAnsi="宋体" w:hint="eastAsia"/>
          <w:bCs/>
          <w:sz w:val="24"/>
        </w:rPr>
        <w:t>；</w:t>
      </w:r>
    </w:p>
    <w:p w:rsidR="00DB78CF" w:rsidRPr="00027DB6" w:rsidRDefault="005722D9">
      <w:pPr>
        <w:numPr>
          <w:ilvl w:val="0"/>
          <w:numId w:val="2"/>
        </w:numPr>
        <w:spacing w:line="360" w:lineRule="auto"/>
        <w:ind w:firstLineChars="200" w:firstLine="480"/>
        <w:rPr>
          <w:rFonts w:ascii="宋体" w:hAnsi="宋体"/>
          <w:bCs/>
          <w:sz w:val="24"/>
        </w:rPr>
      </w:pPr>
      <w:r>
        <w:rPr>
          <w:rFonts w:ascii="宋体" w:hAnsi="宋体" w:hint="eastAsia"/>
          <w:bCs/>
          <w:sz w:val="24"/>
        </w:rPr>
        <w:t>大屏搭建牢固可靠，无安全风险</w:t>
      </w:r>
      <w:r w:rsidR="00046459" w:rsidRPr="00027DB6">
        <w:rPr>
          <w:rFonts w:ascii="宋体" w:hAnsi="宋体" w:hint="eastAsia"/>
          <w:bCs/>
          <w:sz w:val="24"/>
        </w:rPr>
        <w:t>。</w:t>
      </w:r>
    </w:p>
    <w:p w:rsidR="00DB78CF" w:rsidRDefault="00046459">
      <w:pPr>
        <w:spacing w:line="360" w:lineRule="auto"/>
        <w:ind w:firstLineChars="200" w:firstLine="482"/>
        <w:rPr>
          <w:rFonts w:ascii="宋体" w:hAnsi="宋体"/>
          <w:sz w:val="24"/>
        </w:rPr>
      </w:pPr>
      <w:r>
        <w:rPr>
          <w:rFonts w:ascii="宋体" w:hAnsi="宋体" w:hint="eastAsia"/>
          <w:b/>
          <w:bCs/>
          <w:snapToGrid w:val="0"/>
          <w:sz w:val="24"/>
        </w:rPr>
        <w:t>五、</w:t>
      </w:r>
      <w:r>
        <w:rPr>
          <w:rFonts w:ascii="宋体" w:hAnsi="宋体" w:hint="eastAsia"/>
          <w:b/>
          <w:bCs/>
          <w:sz w:val="24"/>
        </w:rPr>
        <w:t>报价</w:t>
      </w:r>
      <w:r w:rsidR="00C82CA9">
        <w:rPr>
          <w:rFonts w:ascii="宋体" w:hAnsi="宋体" w:hint="eastAsia"/>
          <w:b/>
          <w:bCs/>
          <w:sz w:val="24"/>
        </w:rPr>
        <w:t>方式</w:t>
      </w:r>
      <w:r>
        <w:rPr>
          <w:rFonts w:ascii="宋体" w:hAnsi="宋体" w:hint="eastAsia"/>
          <w:b/>
          <w:bCs/>
          <w:sz w:val="24"/>
        </w:rPr>
        <w:t>及报价要求：</w:t>
      </w:r>
    </w:p>
    <w:p w:rsidR="008D4001" w:rsidRDefault="009B5778" w:rsidP="008D4001">
      <w:pPr>
        <w:spacing w:line="360" w:lineRule="auto"/>
        <w:ind w:firstLineChars="200" w:firstLine="482"/>
        <w:rPr>
          <w:rFonts w:ascii="宋体" w:hAnsi="宋体"/>
          <w:b/>
          <w:sz w:val="24"/>
        </w:rPr>
      </w:pPr>
      <w:r>
        <w:rPr>
          <w:rFonts w:ascii="宋体" w:hAnsi="宋体"/>
          <w:b/>
          <w:sz w:val="24"/>
        </w:rPr>
        <w:t>1.</w:t>
      </w:r>
      <w:r w:rsidR="00046459">
        <w:rPr>
          <w:rFonts w:ascii="宋体" w:hAnsi="宋体" w:hint="eastAsia"/>
          <w:b/>
          <w:sz w:val="24"/>
        </w:rPr>
        <w:t>各供应商须</w:t>
      </w:r>
      <w:r>
        <w:rPr>
          <w:rFonts w:ascii="宋体" w:hAnsi="宋体" w:hint="eastAsia"/>
          <w:b/>
          <w:sz w:val="24"/>
        </w:rPr>
        <w:t>根据竞争性谈判采购文件（见附件）的要求制作投标文件，并携带纸质投标文件于</w:t>
      </w:r>
      <w:r w:rsidRPr="009B5778">
        <w:rPr>
          <w:rFonts w:ascii="宋体" w:hAnsi="宋体" w:hint="eastAsia"/>
          <w:b/>
          <w:sz w:val="24"/>
          <w:u w:val="single"/>
        </w:rPr>
        <w:t>2</w:t>
      </w:r>
      <w:r w:rsidRPr="009B5778">
        <w:rPr>
          <w:rFonts w:ascii="宋体" w:hAnsi="宋体"/>
          <w:b/>
          <w:sz w:val="24"/>
          <w:u w:val="single"/>
        </w:rPr>
        <w:t>021</w:t>
      </w:r>
      <w:r w:rsidRPr="009B5778">
        <w:rPr>
          <w:rFonts w:ascii="宋体" w:hAnsi="宋体" w:hint="eastAsia"/>
          <w:b/>
          <w:sz w:val="24"/>
          <w:u w:val="single"/>
        </w:rPr>
        <w:t>年1</w:t>
      </w:r>
      <w:r w:rsidRPr="009B5778">
        <w:rPr>
          <w:rFonts w:ascii="宋体" w:hAnsi="宋体"/>
          <w:b/>
          <w:sz w:val="24"/>
          <w:u w:val="single"/>
        </w:rPr>
        <w:t>2</w:t>
      </w:r>
      <w:r w:rsidRPr="009B5778">
        <w:rPr>
          <w:rFonts w:ascii="宋体" w:hAnsi="宋体" w:hint="eastAsia"/>
          <w:b/>
          <w:sz w:val="24"/>
          <w:u w:val="single"/>
        </w:rPr>
        <w:t>月1</w:t>
      </w:r>
      <w:r w:rsidRPr="009B5778">
        <w:rPr>
          <w:rFonts w:ascii="宋体" w:hAnsi="宋体"/>
          <w:b/>
          <w:sz w:val="24"/>
          <w:u w:val="single"/>
        </w:rPr>
        <w:t>4</w:t>
      </w:r>
      <w:r w:rsidRPr="009B5778">
        <w:rPr>
          <w:rFonts w:ascii="宋体" w:hAnsi="宋体" w:hint="eastAsia"/>
          <w:b/>
          <w:sz w:val="24"/>
          <w:u w:val="single"/>
        </w:rPr>
        <w:t>日1</w:t>
      </w:r>
      <w:r w:rsidRPr="009B5778">
        <w:rPr>
          <w:rFonts w:ascii="宋体" w:hAnsi="宋体"/>
          <w:b/>
          <w:sz w:val="24"/>
          <w:u w:val="single"/>
        </w:rPr>
        <w:t>1</w:t>
      </w:r>
      <w:r w:rsidRPr="009B5778">
        <w:rPr>
          <w:rFonts w:ascii="宋体" w:hAnsi="宋体" w:hint="eastAsia"/>
          <w:b/>
          <w:sz w:val="24"/>
          <w:u w:val="single"/>
        </w:rPr>
        <w:t>：0</w:t>
      </w:r>
      <w:r w:rsidRPr="009B5778">
        <w:rPr>
          <w:rFonts w:ascii="宋体" w:hAnsi="宋体"/>
          <w:b/>
          <w:sz w:val="24"/>
          <w:u w:val="single"/>
        </w:rPr>
        <w:t>0</w:t>
      </w:r>
      <w:r>
        <w:rPr>
          <w:rFonts w:ascii="宋体" w:hAnsi="宋体" w:hint="eastAsia"/>
          <w:b/>
          <w:sz w:val="24"/>
        </w:rPr>
        <w:t>至国际联合审计学院会议室进行现场投标</w:t>
      </w:r>
      <w:r w:rsidR="00046459">
        <w:rPr>
          <w:rFonts w:ascii="宋体" w:hAnsi="宋体" w:hint="eastAsia"/>
          <w:b/>
          <w:sz w:val="24"/>
        </w:rPr>
        <w:t>；</w:t>
      </w:r>
    </w:p>
    <w:p w:rsidR="00DB78CF" w:rsidRDefault="00046459">
      <w:pPr>
        <w:spacing w:line="360" w:lineRule="auto"/>
        <w:ind w:firstLineChars="200" w:firstLine="482"/>
        <w:rPr>
          <w:rFonts w:ascii="宋体" w:hAnsi="宋体"/>
          <w:b/>
          <w:sz w:val="24"/>
        </w:rPr>
      </w:pPr>
      <w:r>
        <w:rPr>
          <w:rFonts w:ascii="宋体" w:hAnsi="宋体" w:hint="eastAsia"/>
          <w:b/>
          <w:sz w:val="24"/>
        </w:rPr>
        <w:t>2.请报价供应商根据实际情况综合考虑对完成本项目服务所有内容涉及的服务进行报价，报价时未列明的费用均视为报价供应商所作的优惠，结算时不予调整（因行程临时调整造成的费用除外）；</w:t>
      </w:r>
    </w:p>
    <w:p w:rsidR="00DB78CF" w:rsidRDefault="00046459" w:rsidP="009B5778">
      <w:pPr>
        <w:spacing w:line="360" w:lineRule="auto"/>
        <w:ind w:firstLineChars="200" w:firstLine="482"/>
        <w:rPr>
          <w:rFonts w:ascii="宋体" w:hAnsi="宋体"/>
          <w:b/>
          <w:sz w:val="24"/>
          <w:u w:val="single"/>
        </w:rPr>
      </w:pPr>
      <w:r>
        <w:rPr>
          <w:rFonts w:ascii="宋体" w:hAnsi="宋体"/>
          <w:b/>
          <w:sz w:val="24"/>
          <w:u w:val="single"/>
        </w:rPr>
        <w:t>*3</w:t>
      </w:r>
      <w:r>
        <w:rPr>
          <w:rFonts w:ascii="宋体" w:hAnsi="宋体" w:hint="eastAsia"/>
          <w:b/>
          <w:sz w:val="24"/>
          <w:u w:val="single"/>
        </w:rPr>
        <w:t>．报价总额不得超过项目预算（</w:t>
      </w:r>
      <w:r w:rsidR="008D5EC8">
        <w:rPr>
          <w:rFonts w:ascii="宋体" w:hAnsi="宋体"/>
          <w:b/>
          <w:sz w:val="24"/>
          <w:u w:val="single"/>
        </w:rPr>
        <w:t>5</w:t>
      </w:r>
      <w:r>
        <w:rPr>
          <w:rFonts w:ascii="宋体" w:hAnsi="宋体" w:hint="eastAsia"/>
          <w:b/>
          <w:sz w:val="24"/>
          <w:u w:val="single"/>
        </w:rPr>
        <w:t>万元），超过预算的采购人有权不接受该报价</w:t>
      </w:r>
      <w:r w:rsidR="000D5D07">
        <w:rPr>
          <w:rFonts w:ascii="宋体" w:hAnsi="宋体" w:hint="eastAsia"/>
          <w:b/>
          <w:sz w:val="24"/>
          <w:u w:val="single"/>
        </w:rPr>
        <w:t>。</w:t>
      </w:r>
    </w:p>
    <w:p w:rsidR="00DB78CF" w:rsidRDefault="00046459">
      <w:pPr>
        <w:numPr>
          <w:ilvl w:val="0"/>
          <w:numId w:val="3"/>
        </w:numPr>
        <w:spacing w:line="360" w:lineRule="auto"/>
        <w:ind w:firstLineChars="200" w:firstLine="482"/>
        <w:rPr>
          <w:rFonts w:ascii="宋体" w:hAnsi="宋体"/>
          <w:sz w:val="24"/>
        </w:rPr>
      </w:pPr>
      <w:r>
        <w:rPr>
          <w:rFonts w:ascii="宋体" w:hAnsi="宋体" w:hint="eastAsia"/>
          <w:b/>
          <w:bCs/>
          <w:sz w:val="24"/>
        </w:rPr>
        <w:t>确定成交供应商办法：</w:t>
      </w:r>
      <w:r>
        <w:rPr>
          <w:rFonts w:ascii="宋体" w:hAnsi="宋体" w:hint="eastAsia"/>
          <w:sz w:val="24"/>
        </w:rPr>
        <w:t>在承诺</w:t>
      </w:r>
      <w:proofErr w:type="gramStart"/>
      <w:r>
        <w:rPr>
          <w:rFonts w:ascii="宋体" w:hAnsi="宋体" w:hint="eastAsia"/>
          <w:b/>
          <w:bCs/>
          <w:sz w:val="24"/>
        </w:rPr>
        <w:t>完全响应</w:t>
      </w:r>
      <w:proofErr w:type="gramEnd"/>
      <w:r>
        <w:rPr>
          <w:rFonts w:ascii="宋体" w:hAnsi="宋体" w:hint="eastAsia"/>
          <w:sz w:val="24"/>
        </w:rPr>
        <w:t>采购人相关要求、确保服务质量的前提下，报价最低者作为成交供应商。采购人有权拒绝</w:t>
      </w:r>
      <w:proofErr w:type="gramStart"/>
      <w:r>
        <w:rPr>
          <w:rFonts w:ascii="宋体" w:hAnsi="宋体" w:hint="eastAsia"/>
          <w:sz w:val="24"/>
        </w:rPr>
        <w:t>任何或</w:t>
      </w:r>
      <w:proofErr w:type="gramEnd"/>
      <w:r>
        <w:rPr>
          <w:rFonts w:ascii="宋体" w:hAnsi="宋体" w:hint="eastAsia"/>
          <w:sz w:val="24"/>
        </w:rPr>
        <w:t>所有的报价，对未成交原因，采购人有权不作解释。</w:t>
      </w:r>
    </w:p>
    <w:p w:rsidR="00DB78CF" w:rsidRDefault="00046459">
      <w:pPr>
        <w:numPr>
          <w:ilvl w:val="0"/>
          <w:numId w:val="3"/>
        </w:numPr>
        <w:spacing w:line="360" w:lineRule="auto"/>
        <w:ind w:firstLineChars="200" w:firstLine="482"/>
        <w:rPr>
          <w:bCs/>
          <w:sz w:val="24"/>
        </w:rPr>
      </w:pPr>
      <w:r>
        <w:rPr>
          <w:rFonts w:hint="eastAsia"/>
          <w:b/>
          <w:bCs/>
          <w:sz w:val="24"/>
        </w:rPr>
        <w:lastRenderedPageBreak/>
        <w:t>价款支付（成交报价在服务期内不因政策性因素等做任何调整）</w:t>
      </w:r>
      <w:r>
        <w:rPr>
          <w:rFonts w:hint="eastAsia"/>
          <w:bCs/>
          <w:sz w:val="24"/>
        </w:rPr>
        <w:t>。</w:t>
      </w:r>
    </w:p>
    <w:p w:rsidR="00DB78CF" w:rsidRDefault="00046459">
      <w:pPr>
        <w:pStyle w:val="a3"/>
        <w:spacing w:line="360" w:lineRule="auto"/>
        <w:ind w:leftChars="0" w:left="0" w:firstLineChars="200" w:firstLine="482"/>
        <w:jc w:val="both"/>
        <w:rPr>
          <w:rFonts w:ascii="宋体" w:hAnsi="宋体"/>
          <w:sz w:val="24"/>
          <w:szCs w:val="24"/>
        </w:rPr>
      </w:pPr>
      <w:r>
        <w:rPr>
          <w:rFonts w:ascii="宋体" w:hAnsi="宋体" w:hint="eastAsia"/>
          <w:b/>
          <w:sz w:val="24"/>
          <w:szCs w:val="24"/>
        </w:rPr>
        <w:t>八、</w:t>
      </w:r>
      <w:r>
        <w:rPr>
          <w:rFonts w:ascii="宋体" w:hAnsi="宋体"/>
          <w:b/>
          <w:sz w:val="24"/>
          <w:szCs w:val="24"/>
        </w:rPr>
        <w:t>联系人：</w:t>
      </w:r>
      <w:r>
        <w:rPr>
          <w:rFonts w:ascii="宋体" w:hAnsi="宋体" w:hint="eastAsia"/>
          <w:sz w:val="24"/>
          <w:szCs w:val="24"/>
        </w:rPr>
        <w:t xml:space="preserve"> </w:t>
      </w:r>
      <w:r>
        <w:rPr>
          <w:rFonts w:ascii="宋体" w:hAnsi="宋体"/>
          <w:sz w:val="24"/>
          <w:szCs w:val="24"/>
        </w:rPr>
        <w:t xml:space="preserve"> </w:t>
      </w:r>
      <w:r w:rsidR="00227D83">
        <w:rPr>
          <w:rFonts w:ascii="宋体" w:hAnsi="宋体" w:hint="eastAsia"/>
          <w:sz w:val="24"/>
          <w:szCs w:val="24"/>
        </w:rPr>
        <w:t>谭</w:t>
      </w:r>
      <w:r>
        <w:rPr>
          <w:rFonts w:ascii="宋体" w:hAnsi="宋体" w:hint="eastAsia"/>
          <w:sz w:val="24"/>
          <w:szCs w:val="24"/>
        </w:rPr>
        <w:t>老师</w:t>
      </w:r>
      <w:r>
        <w:rPr>
          <w:rFonts w:ascii="宋体" w:hAnsi="宋体"/>
          <w:sz w:val="24"/>
          <w:szCs w:val="24"/>
        </w:rPr>
        <w:t xml:space="preserve">  </w:t>
      </w:r>
      <w:r>
        <w:rPr>
          <w:rFonts w:ascii="宋体" w:hAnsi="宋体" w:hint="eastAsia"/>
          <w:sz w:val="24"/>
          <w:szCs w:val="24"/>
        </w:rPr>
        <w:t>电话：025-5831389</w:t>
      </w:r>
      <w:r w:rsidR="00227D83">
        <w:rPr>
          <w:rFonts w:ascii="宋体" w:hAnsi="宋体"/>
          <w:sz w:val="24"/>
          <w:szCs w:val="24"/>
        </w:rPr>
        <w:t>5</w:t>
      </w:r>
    </w:p>
    <w:p w:rsidR="00DB78CF" w:rsidRDefault="00DB78CF">
      <w:pPr>
        <w:pStyle w:val="a3"/>
        <w:spacing w:line="360" w:lineRule="auto"/>
        <w:ind w:firstLineChars="2400" w:firstLine="5760"/>
        <w:jc w:val="both"/>
        <w:rPr>
          <w:rFonts w:ascii="宋体" w:hAnsi="宋体"/>
          <w:sz w:val="24"/>
          <w:szCs w:val="24"/>
        </w:rPr>
      </w:pPr>
    </w:p>
    <w:p w:rsidR="00DB78CF" w:rsidRDefault="00DB78CF">
      <w:pPr>
        <w:pStyle w:val="a3"/>
        <w:spacing w:line="360" w:lineRule="auto"/>
        <w:ind w:firstLineChars="2400" w:firstLine="5760"/>
        <w:jc w:val="both"/>
        <w:rPr>
          <w:rFonts w:ascii="宋体" w:hAnsi="宋体"/>
          <w:sz w:val="24"/>
          <w:szCs w:val="24"/>
        </w:rPr>
      </w:pPr>
    </w:p>
    <w:p w:rsidR="00DB78CF" w:rsidRDefault="00DB78CF">
      <w:pPr>
        <w:pStyle w:val="a3"/>
        <w:spacing w:line="360" w:lineRule="auto"/>
        <w:ind w:firstLineChars="2400" w:firstLine="5760"/>
        <w:jc w:val="both"/>
        <w:rPr>
          <w:rFonts w:ascii="宋体" w:hAnsi="宋体"/>
          <w:sz w:val="24"/>
          <w:szCs w:val="24"/>
        </w:rPr>
      </w:pPr>
    </w:p>
    <w:p w:rsidR="00DB78CF" w:rsidRDefault="00046459">
      <w:pPr>
        <w:pStyle w:val="a3"/>
        <w:spacing w:line="360" w:lineRule="auto"/>
        <w:ind w:right="240" w:firstLineChars="0" w:firstLine="0"/>
        <w:jc w:val="right"/>
        <w:rPr>
          <w:rFonts w:ascii="宋体" w:hAnsi="宋体"/>
          <w:sz w:val="24"/>
          <w:szCs w:val="24"/>
        </w:rPr>
      </w:pPr>
      <w:r>
        <w:rPr>
          <w:rFonts w:ascii="宋体" w:hAnsi="宋体" w:hint="eastAsia"/>
          <w:sz w:val="24"/>
          <w:szCs w:val="24"/>
        </w:rPr>
        <w:t xml:space="preserve">                                        南京审计大学国际联合审计学院 </w:t>
      </w:r>
      <w:r>
        <w:rPr>
          <w:rFonts w:ascii="宋体" w:hAnsi="宋体"/>
          <w:sz w:val="24"/>
          <w:szCs w:val="24"/>
        </w:rPr>
        <w:t xml:space="preserve">       </w:t>
      </w:r>
    </w:p>
    <w:p w:rsidR="00DB78CF" w:rsidRDefault="00F904F8">
      <w:pPr>
        <w:pStyle w:val="a3"/>
        <w:spacing w:line="360" w:lineRule="auto"/>
        <w:ind w:right="240" w:firstLine="180"/>
        <w:jc w:val="right"/>
        <w:rPr>
          <w:rFonts w:ascii="宋体" w:hAnsi="宋体"/>
          <w:sz w:val="24"/>
          <w:szCs w:val="24"/>
        </w:rPr>
      </w:pPr>
      <w:r>
        <w:rPr>
          <w:rFonts w:ascii="宋体" w:hAnsi="宋体" w:hint="eastAsia"/>
          <w:sz w:val="24"/>
          <w:szCs w:val="24"/>
        </w:rPr>
        <w:t>二〇二一</w:t>
      </w:r>
      <w:r w:rsidR="00046459">
        <w:rPr>
          <w:rFonts w:ascii="宋体" w:hAnsi="宋体" w:hint="eastAsia"/>
          <w:sz w:val="24"/>
          <w:szCs w:val="24"/>
        </w:rPr>
        <w:t>年</w:t>
      </w:r>
      <w:r w:rsidR="00227D83">
        <w:rPr>
          <w:rFonts w:ascii="宋体" w:hAnsi="宋体" w:hint="eastAsia"/>
          <w:sz w:val="24"/>
          <w:szCs w:val="24"/>
        </w:rPr>
        <w:t>十二</w:t>
      </w:r>
      <w:r w:rsidR="00046459">
        <w:rPr>
          <w:rFonts w:ascii="宋体" w:hAnsi="宋体" w:hint="eastAsia"/>
          <w:sz w:val="24"/>
          <w:szCs w:val="24"/>
        </w:rPr>
        <w:t>月</w:t>
      </w:r>
      <w:r w:rsidR="003F6B3F">
        <w:rPr>
          <w:rFonts w:ascii="宋体" w:hAnsi="宋体" w:hint="eastAsia"/>
          <w:sz w:val="24"/>
          <w:szCs w:val="24"/>
        </w:rPr>
        <w:t>八</w:t>
      </w:r>
      <w:r w:rsidR="00046459">
        <w:rPr>
          <w:rFonts w:ascii="宋体" w:hAnsi="宋体" w:hint="eastAsia"/>
          <w:sz w:val="24"/>
          <w:szCs w:val="24"/>
        </w:rPr>
        <w:t xml:space="preserve">日 </w:t>
      </w:r>
      <w:r w:rsidR="00046459">
        <w:rPr>
          <w:rFonts w:ascii="宋体" w:hAnsi="宋体"/>
          <w:sz w:val="24"/>
          <w:szCs w:val="24"/>
        </w:rPr>
        <w:t xml:space="preserve"> </w:t>
      </w:r>
    </w:p>
    <w:p w:rsidR="00DB78CF" w:rsidRDefault="00046459">
      <w:pPr>
        <w:widowControl/>
        <w:jc w:val="left"/>
        <w:rPr>
          <w:rFonts w:ascii="宋体" w:hAnsi="宋体"/>
          <w:sz w:val="24"/>
        </w:rPr>
        <w:sectPr w:rsidR="00DB78CF">
          <w:headerReference w:type="even" r:id="rId8"/>
          <w:headerReference w:type="default" r:id="rId9"/>
          <w:pgSz w:w="11906" w:h="16838"/>
          <w:pgMar w:top="1440" w:right="1800" w:bottom="1440" w:left="1800" w:header="851" w:footer="992" w:gutter="0"/>
          <w:cols w:space="425"/>
          <w:docGrid w:type="lines" w:linePitch="312"/>
        </w:sectPr>
      </w:pPr>
      <w:r>
        <w:br w:type="page"/>
      </w:r>
    </w:p>
    <w:p w:rsidR="003E46F8" w:rsidRDefault="00046459">
      <w:pPr>
        <w:widowControl/>
        <w:jc w:val="left"/>
        <w:rPr>
          <w:rFonts w:ascii="宋体" w:hAnsi="宋体"/>
          <w:sz w:val="24"/>
        </w:rPr>
      </w:pPr>
      <w:r>
        <w:rPr>
          <w:rFonts w:ascii="宋体" w:hAnsi="宋体" w:hint="eastAsia"/>
          <w:sz w:val="24"/>
        </w:rPr>
        <w:lastRenderedPageBreak/>
        <w:t>附件：</w:t>
      </w:r>
    </w:p>
    <w:p w:rsidR="003E46F8" w:rsidRDefault="003E46F8" w:rsidP="003E46F8">
      <w:pPr>
        <w:spacing w:line="360" w:lineRule="auto"/>
        <w:jc w:val="center"/>
        <w:rPr>
          <w:rFonts w:ascii="仿宋" w:eastAsia="仿宋" w:hAnsi="仿宋"/>
          <w:b/>
          <w:sz w:val="72"/>
          <w:szCs w:val="72"/>
        </w:rPr>
      </w:pPr>
    </w:p>
    <w:p w:rsidR="003E46F8" w:rsidRDefault="003E46F8" w:rsidP="003E46F8">
      <w:pPr>
        <w:spacing w:line="360" w:lineRule="auto"/>
        <w:jc w:val="center"/>
        <w:rPr>
          <w:rFonts w:ascii="仿宋" w:eastAsia="仿宋" w:hAnsi="仿宋"/>
          <w:sz w:val="72"/>
          <w:szCs w:val="72"/>
        </w:rPr>
      </w:pPr>
      <w:r>
        <w:rPr>
          <w:rFonts w:ascii="仿宋" w:eastAsia="仿宋" w:hAnsi="仿宋" w:hint="eastAsia"/>
          <w:sz w:val="72"/>
          <w:szCs w:val="72"/>
        </w:rPr>
        <w:t>南京审计大学</w:t>
      </w:r>
    </w:p>
    <w:p w:rsidR="003E46F8" w:rsidRDefault="003E46F8" w:rsidP="003E46F8">
      <w:pPr>
        <w:spacing w:line="360" w:lineRule="auto"/>
        <w:jc w:val="center"/>
        <w:rPr>
          <w:rFonts w:ascii="仿宋" w:eastAsia="仿宋" w:hAnsi="仿宋"/>
          <w:sz w:val="72"/>
          <w:szCs w:val="72"/>
        </w:rPr>
      </w:pPr>
    </w:p>
    <w:p w:rsidR="003E46F8" w:rsidRDefault="003E46F8" w:rsidP="003E46F8">
      <w:pPr>
        <w:spacing w:line="360" w:lineRule="auto"/>
        <w:jc w:val="center"/>
        <w:rPr>
          <w:rFonts w:ascii="仿宋" w:eastAsia="仿宋" w:hAnsi="仿宋"/>
          <w:sz w:val="72"/>
          <w:szCs w:val="72"/>
        </w:rPr>
      </w:pPr>
      <w:r>
        <w:rPr>
          <w:rFonts w:ascii="仿宋" w:eastAsia="仿宋" w:hAnsi="仿宋" w:hint="eastAsia"/>
          <w:sz w:val="72"/>
          <w:szCs w:val="72"/>
        </w:rPr>
        <w:t>竞争性谈判采购文件</w:t>
      </w:r>
    </w:p>
    <w:p w:rsidR="003E46F8" w:rsidRDefault="003E46F8" w:rsidP="003E46F8">
      <w:pPr>
        <w:spacing w:line="360" w:lineRule="auto"/>
        <w:jc w:val="center"/>
        <w:rPr>
          <w:rFonts w:ascii="仿宋" w:eastAsia="仿宋" w:hAnsi="仿宋"/>
          <w:b/>
          <w:sz w:val="72"/>
          <w:szCs w:val="72"/>
        </w:rPr>
      </w:pPr>
    </w:p>
    <w:p w:rsidR="003E46F8" w:rsidRDefault="003E46F8" w:rsidP="003E46F8">
      <w:pPr>
        <w:spacing w:line="360" w:lineRule="auto"/>
        <w:jc w:val="center"/>
        <w:rPr>
          <w:rFonts w:ascii="仿宋" w:eastAsia="仿宋" w:hAnsi="仿宋"/>
          <w:b/>
          <w:sz w:val="72"/>
          <w:szCs w:val="72"/>
        </w:rPr>
      </w:pPr>
    </w:p>
    <w:p w:rsidR="003E46F8" w:rsidRDefault="003E46F8" w:rsidP="003E46F8">
      <w:pPr>
        <w:spacing w:line="360" w:lineRule="auto"/>
        <w:jc w:val="center"/>
        <w:rPr>
          <w:rFonts w:ascii="仿宋" w:eastAsia="仿宋" w:hAnsi="仿宋"/>
          <w:b/>
          <w:sz w:val="72"/>
          <w:szCs w:val="72"/>
        </w:rPr>
      </w:pPr>
    </w:p>
    <w:p w:rsidR="003E46F8" w:rsidRDefault="003E46F8" w:rsidP="003E46F8">
      <w:pPr>
        <w:spacing w:line="360" w:lineRule="auto"/>
        <w:rPr>
          <w:rFonts w:ascii="仿宋" w:eastAsia="仿宋" w:hAnsi="仿宋"/>
          <w:b/>
          <w:sz w:val="72"/>
          <w:szCs w:val="72"/>
        </w:rPr>
      </w:pPr>
    </w:p>
    <w:p w:rsidR="003E46F8" w:rsidRDefault="003E46F8" w:rsidP="003E46F8">
      <w:pPr>
        <w:spacing w:line="360" w:lineRule="auto"/>
        <w:rPr>
          <w:rFonts w:ascii="仿宋" w:eastAsia="仿宋" w:hAnsi="仿宋"/>
          <w:b/>
          <w:sz w:val="72"/>
          <w:szCs w:val="72"/>
        </w:rPr>
      </w:pPr>
    </w:p>
    <w:p w:rsidR="003E46F8" w:rsidRDefault="003E46F8" w:rsidP="003E46F8">
      <w:pPr>
        <w:spacing w:line="360" w:lineRule="auto"/>
        <w:rPr>
          <w:rFonts w:ascii="仿宋" w:eastAsia="仿宋" w:hAnsi="仿宋"/>
          <w:b/>
          <w:sz w:val="72"/>
          <w:szCs w:val="72"/>
        </w:rPr>
      </w:pPr>
    </w:p>
    <w:p w:rsidR="003E46F8" w:rsidRDefault="003E46F8" w:rsidP="003E46F8">
      <w:pPr>
        <w:ind w:left="1600" w:hangingChars="500" w:hanging="1600"/>
        <w:rPr>
          <w:rFonts w:ascii="仿宋" w:eastAsia="仿宋" w:hAnsi="仿宋"/>
          <w:sz w:val="32"/>
          <w:szCs w:val="36"/>
        </w:rPr>
      </w:pPr>
      <w:r>
        <w:rPr>
          <w:rFonts w:ascii="仿宋" w:eastAsia="仿宋" w:hAnsi="仿宋" w:hint="eastAsia"/>
          <w:sz w:val="32"/>
          <w:szCs w:val="36"/>
        </w:rPr>
        <w:t>采购项目：</w:t>
      </w:r>
      <w:r>
        <w:rPr>
          <w:rFonts w:ascii="仿宋" w:eastAsia="仿宋" w:hAnsi="仿宋" w:hint="eastAsia"/>
          <w:sz w:val="32"/>
          <w:szCs w:val="36"/>
          <w:u w:val="single"/>
        </w:rPr>
        <w:t xml:space="preserve">南京审计大学LED高清显示屏租赁搭建服务    </w:t>
      </w:r>
      <w:r>
        <w:rPr>
          <w:rFonts w:ascii="仿宋" w:eastAsia="仿宋" w:hAnsi="仿宋" w:hint="eastAsia"/>
          <w:sz w:val="32"/>
          <w:szCs w:val="36"/>
        </w:rPr>
        <w:t xml:space="preserve">   </w:t>
      </w:r>
      <w:r>
        <w:rPr>
          <w:rFonts w:ascii="仿宋" w:eastAsia="仿宋" w:hAnsi="仿宋" w:hint="eastAsia"/>
          <w:sz w:val="32"/>
          <w:szCs w:val="36"/>
          <w:u w:val="single"/>
        </w:rPr>
        <w:t xml:space="preserve">           </w:t>
      </w:r>
    </w:p>
    <w:p w:rsidR="003E46F8" w:rsidRDefault="003E46F8" w:rsidP="003E46F8">
      <w:pPr>
        <w:rPr>
          <w:rFonts w:ascii="仿宋" w:eastAsia="仿宋" w:hAnsi="仿宋"/>
          <w:sz w:val="32"/>
          <w:szCs w:val="36"/>
          <w:u w:val="single"/>
        </w:rPr>
      </w:pPr>
      <w:r>
        <w:rPr>
          <w:rFonts w:ascii="仿宋" w:eastAsia="仿宋" w:hAnsi="仿宋" w:hint="eastAsia"/>
          <w:sz w:val="32"/>
          <w:szCs w:val="36"/>
        </w:rPr>
        <w:t>采购编号：</w:t>
      </w:r>
      <w:r>
        <w:rPr>
          <w:rFonts w:ascii="仿宋" w:eastAsia="仿宋" w:hAnsi="仿宋" w:hint="eastAsia"/>
          <w:sz w:val="32"/>
          <w:szCs w:val="36"/>
          <w:u w:val="single"/>
        </w:rPr>
        <w:t xml:space="preserve">               </w:t>
      </w:r>
      <w:r w:rsidR="00AD58D2" w:rsidRPr="00AD58D2">
        <w:rPr>
          <w:rFonts w:ascii="仿宋" w:eastAsia="仿宋" w:hAnsi="仿宋"/>
          <w:sz w:val="32"/>
          <w:szCs w:val="36"/>
          <w:u w:val="single"/>
        </w:rPr>
        <w:t>2021-4</w:t>
      </w:r>
      <w:r>
        <w:rPr>
          <w:rFonts w:ascii="仿宋" w:eastAsia="仿宋" w:hAnsi="仿宋" w:hint="eastAsia"/>
          <w:sz w:val="32"/>
          <w:szCs w:val="36"/>
          <w:u w:val="single"/>
        </w:rPr>
        <w:t xml:space="preserve">             </w:t>
      </w:r>
      <w:r>
        <w:rPr>
          <w:rFonts w:ascii="仿宋" w:eastAsia="仿宋" w:hAnsi="仿宋"/>
          <w:sz w:val="32"/>
          <w:szCs w:val="36"/>
          <w:u w:val="single"/>
        </w:rPr>
        <w:t xml:space="preserve">     </w:t>
      </w:r>
      <w:r>
        <w:rPr>
          <w:rFonts w:ascii="仿宋" w:eastAsia="仿宋" w:hAnsi="仿宋" w:hint="eastAsia"/>
          <w:sz w:val="32"/>
          <w:szCs w:val="36"/>
          <w:u w:val="single"/>
        </w:rPr>
        <w:t xml:space="preserve"> </w:t>
      </w:r>
      <w:r>
        <w:rPr>
          <w:rFonts w:ascii="仿宋" w:eastAsia="仿宋" w:hAnsi="仿宋"/>
          <w:sz w:val="32"/>
          <w:szCs w:val="36"/>
          <w:u w:val="single"/>
        </w:rPr>
        <w:t xml:space="preserve">    </w:t>
      </w:r>
    </w:p>
    <w:p w:rsidR="003E46F8" w:rsidRDefault="003E46F8" w:rsidP="003E46F8">
      <w:pPr>
        <w:rPr>
          <w:rFonts w:ascii="仿宋" w:eastAsia="仿宋" w:hAnsi="仿宋"/>
          <w:sz w:val="32"/>
          <w:szCs w:val="36"/>
          <w:u w:val="single"/>
        </w:rPr>
      </w:pPr>
      <w:r>
        <w:rPr>
          <w:rFonts w:ascii="仿宋" w:eastAsia="仿宋" w:hAnsi="仿宋" w:hint="eastAsia"/>
          <w:sz w:val="32"/>
          <w:szCs w:val="36"/>
        </w:rPr>
        <w:t>采 购 人：</w:t>
      </w:r>
      <w:r>
        <w:rPr>
          <w:rFonts w:ascii="仿宋" w:eastAsia="仿宋" w:hAnsi="仿宋" w:hint="eastAsia"/>
          <w:sz w:val="32"/>
          <w:szCs w:val="36"/>
          <w:u w:val="single"/>
        </w:rPr>
        <w:t xml:space="preserve">    　        南京审计大学               </w:t>
      </w:r>
    </w:p>
    <w:p w:rsidR="003E46F8" w:rsidRDefault="003E46F8" w:rsidP="003E46F8">
      <w:pPr>
        <w:rPr>
          <w:rFonts w:ascii="仿宋" w:eastAsia="仿宋" w:hAnsi="仿宋"/>
          <w:sz w:val="32"/>
        </w:rPr>
      </w:pPr>
      <w:r>
        <w:rPr>
          <w:rFonts w:ascii="仿宋" w:eastAsia="仿宋" w:hAnsi="仿宋" w:hint="eastAsia"/>
          <w:sz w:val="32"/>
          <w:szCs w:val="36"/>
        </w:rPr>
        <w:t>日    期：</w:t>
      </w:r>
      <w:r>
        <w:rPr>
          <w:rFonts w:ascii="仿宋" w:eastAsia="仿宋" w:hAnsi="仿宋" w:hint="eastAsia"/>
          <w:sz w:val="32"/>
          <w:szCs w:val="36"/>
          <w:u w:val="single"/>
        </w:rPr>
        <w:t xml:space="preserve">    　      </w:t>
      </w:r>
      <w:r>
        <w:rPr>
          <w:rFonts w:ascii="仿宋" w:eastAsia="仿宋" w:hAnsi="仿宋" w:hint="eastAsia"/>
          <w:sz w:val="32"/>
          <w:szCs w:val="32"/>
          <w:u w:val="single"/>
        </w:rPr>
        <w:t>二○二一年十二月</w:t>
      </w:r>
      <w:r>
        <w:rPr>
          <w:rFonts w:ascii="仿宋" w:eastAsia="仿宋" w:hAnsi="仿宋" w:hint="eastAsia"/>
          <w:sz w:val="32"/>
          <w:szCs w:val="36"/>
          <w:u w:val="single"/>
        </w:rPr>
        <w:t xml:space="preserve"> </w:t>
      </w:r>
      <w:r>
        <w:rPr>
          <w:rFonts w:ascii="仿宋" w:eastAsia="仿宋" w:hAnsi="仿宋"/>
          <w:sz w:val="32"/>
          <w:szCs w:val="36"/>
          <w:u w:val="single"/>
        </w:rPr>
        <w:t xml:space="preserve">   </w:t>
      </w:r>
      <w:r>
        <w:rPr>
          <w:rFonts w:ascii="仿宋" w:eastAsia="仿宋" w:hAnsi="仿宋" w:hint="eastAsia"/>
          <w:sz w:val="32"/>
          <w:szCs w:val="36"/>
          <w:u w:val="single"/>
        </w:rPr>
        <w:t xml:space="preserve">    </w:t>
      </w:r>
      <w:r>
        <w:rPr>
          <w:rFonts w:ascii="仿宋" w:eastAsia="仿宋" w:hAnsi="仿宋"/>
          <w:sz w:val="32"/>
          <w:szCs w:val="36"/>
          <w:u w:val="single"/>
        </w:rPr>
        <w:t xml:space="preserve"> </w:t>
      </w:r>
      <w:r>
        <w:rPr>
          <w:rFonts w:ascii="仿宋" w:eastAsia="仿宋" w:hAnsi="仿宋" w:hint="eastAsia"/>
          <w:sz w:val="32"/>
          <w:szCs w:val="36"/>
          <w:u w:val="single"/>
        </w:rPr>
        <w:t xml:space="preserve"> </w:t>
      </w:r>
      <w:r>
        <w:rPr>
          <w:rFonts w:ascii="仿宋" w:eastAsia="仿宋" w:hAnsi="仿宋"/>
          <w:sz w:val="32"/>
          <w:szCs w:val="36"/>
          <w:u w:val="single"/>
        </w:rPr>
        <w:t xml:space="preserve">   </w:t>
      </w:r>
    </w:p>
    <w:p w:rsidR="003E46F8" w:rsidRDefault="003E46F8" w:rsidP="003E46F8">
      <w:pPr>
        <w:pStyle w:val="TOC2"/>
        <w:rPr>
          <w:rFonts w:ascii="仿宋" w:eastAsia="仿宋" w:hAnsi="仿宋"/>
        </w:rPr>
      </w:pPr>
      <w:r>
        <w:rPr>
          <w:rFonts w:ascii="仿宋" w:eastAsia="仿宋" w:hAnsi="仿宋"/>
          <w:b/>
          <w:sz w:val="72"/>
          <w:szCs w:val="72"/>
        </w:rPr>
        <w:br w:type="page"/>
      </w:r>
    </w:p>
    <w:p w:rsidR="003E46F8" w:rsidRDefault="003E46F8" w:rsidP="003E46F8">
      <w:pPr>
        <w:widowControl/>
        <w:jc w:val="center"/>
        <w:rPr>
          <w:rFonts w:ascii="仿宋" w:eastAsia="仿宋" w:hAnsi="仿宋"/>
          <w:b/>
          <w:bCs/>
          <w:sz w:val="44"/>
          <w:szCs w:val="44"/>
        </w:rPr>
      </w:pPr>
      <w:bookmarkStart w:id="0" w:name="_Toc13576"/>
      <w:bookmarkStart w:id="1" w:name="_Toc484094393"/>
      <w:bookmarkStart w:id="2" w:name="_Toc279409995"/>
      <w:r>
        <w:rPr>
          <w:rFonts w:ascii="仿宋" w:eastAsia="仿宋" w:hAnsi="仿宋" w:hint="eastAsia"/>
          <w:b/>
          <w:bCs/>
          <w:sz w:val="44"/>
          <w:szCs w:val="44"/>
        </w:rPr>
        <w:lastRenderedPageBreak/>
        <w:t>第一章  谈判供应商须知</w:t>
      </w:r>
      <w:bookmarkEnd w:id="0"/>
      <w:bookmarkEnd w:id="1"/>
      <w:bookmarkEnd w:id="2"/>
    </w:p>
    <w:p w:rsidR="003E46F8" w:rsidRDefault="003E46F8" w:rsidP="003E46F8">
      <w:pPr>
        <w:ind w:firstLineChars="200" w:firstLine="560"/>
        <w:rPr>
          <w:rFonts w:ascii="仿宋" w:eastAsia="仿宋" w:hAnsi="仿宋"/>
          <w:sz w:val="28"/>
          <w:szCs w:val="28"/>
        </w:rPr>
      </w:pPr>
      <w:r>
        <w:rPr>
          <w:rFonts w:ascii="仿宋" w:eastAsia="仿宋" w:hAnsi="仿宋" w:hint="eastAsia"/>
          <w:sz w:val="28"/>
          <w:szCs w:val="28"/>
        </w:rPr>
        <w:t>我校拟对</w:t>
      </w:r>
      <w:r>
        <w:rPr>
          <w:rFonts w:ascii="仿宋" w:eastAsia="仿宋" w:hAnsi="仿宋" w:hint="eastAsia"/>
          <w:sz w:val="28"/>
          <w:szCs w:val="28"/>
          <w:u w:val="single"/>
        </w:rPr>
        <w:t> 南京审计大学LED高清显示屏租赁搭建服务</w:t>
      </w:r>
      <w:r>
        <w:rPr>
          <w:rFonts w:ascii="仿宋" w:eastAsia="仿宋" w:hAnsi="仿宋" w:hint="eastAsia"/>
          <w:sz w:val="28"/>
          <w:szCs w:val="28"/>
        </w:rPr>
        <w:t>项目进行采购，欢迎贵单位参加，并提请注意以下事项：</w:t>
      </w:r>
    </w:p>
    <w:p w:rsidR="003E46F8" w:rsidRDefault="003E46F8" w:rsidP="003E46F8">
      <w:pPr>
        <w:pStyle w:val="2"/>
        <w:spacing w:line="360" w:lineRule="auto"/>
        <w:rPr>
          <w:rFonts w:ascii="仿宋" w:eastAsia="仿宋" w:hAnsi="仿宋"/>
          <w:sz w:val="28"/>
          <w:szCs w:val="28"/>
        </w:rPr>
      </w:pPr>
      <w:bookmarkStart w:id="3" w:name="_Toc13233"/>
      <w:bookmarkStart w:id="4" w:name="_Toc484094394"/>
      <w:r>
        <w:rPr>
          <w:rFonts w:ascii="仿宋" w:eastAsia="仿宋" w:hAnsi="仿宋" w:hint="eastAsia"/>
          <w:sz w:val="28"/>
          <w:szCs w:val="28"/>
        </w:rPr>
        <w:t>前附表</w:t>
      </w:r>
      <w:bookmarkEnd w:id="3"/>
      <w:bookmarkEnd w:id="4"/>
    </w:p>
    <w:tbl>
      <w:tblPr>
        <w:tblW w:w="8847" w:type="dxa"/>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
        <w:gridCol w:w="1940"/>
        <w:gridCol w:w="6338"/>
      </w:tblGrid>
      <w:tr w:rsidR="003E46F8" w:rsidTr="00EF036C">
        <w:trPr>
          <w:trHeight w:val="679"/>
        </w:trPr>
        <w:tc>
          <w:tcPr>
            <w:tcW w:w="569" w:type="dxa"/>
            <w:vAlign w:val="center"/>
          </w:tcPr>
          <w:p w:rsidR="003E46F8" w:rsidRDefault="003E46F8" w:rsidP="00EF036C">
            <w:pPr>
              <w:spacing w:line="400" w:lineRule="exact"/>
              <w:rPr>
                <w:rFonts w:ascii="仿宋" w:eastAsia="仿宋" w:hAnsi="仿宋"/>
                <w:sz w:val="28"/>
                <w:szCs w:val="28"/>
              </w:rPr>
            </w:pPr>
            <w:r>
              <w:rPr>
                <w:rFonts w:ascii="仿宋" w:eastAsia="仿宋" w:hAnsi="仿宋" w:hint="eastAsia"/>
                <w:sz w:val="28"/>
                <w:szCs w:val="28"/>
              </w:rPr>
              <w:t>序号</w:t>
            </w:r>
          </w:p>
        </w:tc>
        <w:tc>
          <w:tcPr>
            <w:tcW w:w="1940" w:type="dxa"/>
            <w:vAlign w:val="center"/>
          </w:tcPr>
          <w:p w:rsidR="003E46F8" w:rsidRDefault="003E46F8" w:rsidP="00EF036C">
            <w:pPr>
              <w:spacing w:line="400" w:lineRule="exact"/>
              <w:rPr>
                <w:rFonts w:ascii="仿宋" w:eastAsia="仿宋" w:hAnsi="仿宋"/>
                <w:sz w:val="28"/>
                <w:szCs w:val="28"/>
              </w:rPr>
            </w:pPr>
            <w:r>
              <w:rPr>
                <w:rFonts w:ascii="仿宋" w:eastAsia="仿宋" w:hAnsi="仿宋" w:hint="eastAsia"/>
                <w:sz w:val="28"/>
                <w:szCs w:val="28"/>
              </w:rPr>
              <w:t>项目</w:t>
            </w:r>
          </w:p>
        </w:tc>
        <w:tc>
          <w:tcPr>
            <w:tcW w:w="6338" w:type="dxa"/>
            <w:vAlign w:val="center"/>
          </w:tcPr>
          <w:p w:rsidR="003E46F8" w:rsidRDefault="003E46F8" w:rsidP="00EF036C">
            <w:pPr>
              <w:spacing w:line="400" w:lineRule="exact"/>
              <w:rPr>
                <w:rFonts w:ascii="仿宋" w:eastAsia="仿宋" w:hAnsi="仿宋"/>
                <w:sz w:val="28"/>
                <w:szCs w:val="28"/>
              </w:rPr>
            </w:pPr>
            <w:r>
              <w:rPr>
                <w:rFonts w:ascii="仿宋" w:eastAsia="仿宋" w:hAnsi="仿宋" w:hint="eastAsia"/>
                <w:sz w:val="28"/>
                <w:szCs w:val="28"/>
              </w:rPr>
              <w:t>具 体 内 容</w:t>
            </w:r>
          </w:p>
        </w:tc>
      </w:tr>
      <w:tr w:rsidR="003E46F8" w:rsidTr="00EF036C">
        <w:trPr>
          <w:trHeight w:val="672"/>
        </w:trPr>
        <w:tc>
          <w:tcPr>
            <w:tcW w:w="569" w:type="dxa"/>
            <w:vAlign w:val="center"/>
          </w:tcPr>
          <w:p w:rsidR="003E46F8" w:rsidRDefault="003E46F8" w:rsidP="00EF036C">
            <w:pPr>
              <w:spacing w:line="400" w:lineRule="exact"/>
              <w:jc w:val="center"/>
              <w:rPr>
                <w:rFonts w:ascii="仿宋" w:eastAsia="仿宋" w:hAnsi="仿宋"/>
                <w:sz w:val="28"/>
                <w:szCs w:val="28"/>
              </w:rPr>
            </w:pPr>
            <w:r>
              <w:rPr>
                <w:rFonts w:ascii="仿宋" w:eastAsia="仿宋" w:hAnsi="仿宋" w:hint="eastAsia"/>
                <w:sz w:val="28"/>
                <w:szCs w:val="28"/>
              </w:rPr>
              <w:t>1</w:t>
            </w:r>
          </w:p>
        </w:tc>
        <w:tc>
          <w:tcPr>
            <w:tcW w:w="1940" w:type="dxa"/>
            <w:vAlign w:val="center"/>
          </w:tcPr>
          <w:p w:rsidR="003E46F8" w:rsidRDefault="003E46F8" w:rsidP="00EF036C">
            <w:pPr>
              <w:spacing w:line="400" w:lineRule="exact"/>
              <w:rPr>
                <w:rFonts w:ascii="仿宋" w:eastAsia="仿宋" w:hAnsi="仿宋"/>
                <w:sz w:val="28"/>
                <w:szCs w:val="28"/>
              </w:rPr>
            </w:pPr>
            <w:r>
              <w:rPr>
                <w:rFonts w:ascii="仿宋" w:eastAsia="仿宋" w:hAnsi="仿宋" w:hint="eastAsia"/>
                <w:sz w:val="28"/>
                <w:szCs w:val="28"/>
              </w:rPr>
              <w:t>项目名称</w:t>
            </w:r>
          </w:p>
        </w:tc>
        <w:tc>
          <w:tcPr>
            <w:tcW w:w="6338" w:type="dxa"/>
            <w:vAlign w:val="center"/>
          </w:tcPr>
          <w:p w:rsidR="003E46F8" w:rsidRDefault="003E46F8" w:rsidP="00EF036C">
            <w:pPr>
              <w:rPr>
                <w:rFonts w:ascii="仿宋" w:eastAsia="仿宋" w:hAnsi="仿宋"/>
                <w:sz w:val="28"/>
                <w:szCs w:val="28"/>
              </w:rPr>
            </w:pPr>
            <w:r>
              <w:rPr>
                <w:rFonts w:ascii="仿宋" w:eastAsia="仿宋" w:hAnsi="仿宋" w:hint="eastAsia"/>
                <w:sz w:val="28"/>
                <w:szCs w:val="28"/>
              </w:rPr>
              <w:t>南京审计大学</w:t>
            </w:r>
            <w:r w:rsidR="008F4E7A">
              <w:rPr>
                <w:rFonts w:ascii="仿宋" w:eastAsia="仿宋" w:hAnsi="仿宋" w:hint="eastAsia"/>
                <w:sz w:val="28"/>
                <w:szCs w:val="28"/>
              </w:rPr>
              <w:t>中法文化周闭幕式暨2022新年音乐会活动</w:t>
            </w:r>
            <w:r>
              <w:rPr>
                <w:rFonts w:ascii="仿宋" w:eastAsia="仿宋" w:hAnsi="仿宋" w:hint="eastAsia"/>
                <w:sz w:val="28"/>
                <w:szCs w:val="28"/>
              </w:rPr>
              <w:t>LED高清显示屏租赁搭建服务</w:t>
            </w:r>
          </w:p>
        </w:tc>
      </w:tr>
      <w:tr w:rsidR="003E46F8" w:rsidTr="00EF036C">
        <w:trPr>
          <w:trHeight w:val="580"/>
        </w:trPr>
        <w:tc>
          <w:tcPr>
            <w:tcW w:w="569" w:type="dxa"/>
            <w:vAlign w:val="center"/>
          </w:tcPr>
          <w:p w:rsidR="003E46F8" w:rsidRDefault="003E46F8" w:rsidP="00EF036C">
            <w:pPr>
              <w:spacing w:line="400" w:lineRule="exact"/>
              <w:jc w:val="center"/>
              <w:rPr>
                <w:rFonts w:ascii="仿宋" w:eastAsia="仿宋" w:hAnsi="仿宋"/>
                <w:sz w:val="28"/>
                <w:szCs w:val="28"/>
              </w:rPr>
            </w:pPr>
            <w:r>
              <w:rPr>
                <w:rFonts w:ascii="仿宋" w:eastAsia="仿宋" w:hAnsi="仿宋" w:hint="eastAsia"/>
                <w:sz w:val="28"/>
                <w:szCs w:val="28"/>
              </w:rPr>
              <w:t>2</w:t>
            </w:r>
          </w:p>
        </w:tc>
        <w:tc>
          <w:tcPr>
            <w:tcW w:w="1940" w:type="dxa"/>
            <w:vAlign w:val="center"/>
          </w:tcPr>
          <w:p w:rsidR="003E46F8" w:rsidRDefault="003E46F8" w:rsidP="00EF036C">
            <w:pPr>
              <w:spacing w:line="400" w:lineRule="exact"/>
              <w:rPr>
                <w:rFonts w:ascii="仿宋" w:eastAsia="仿宋" w:hAnsi="仿宋"/>
                <w:sz w:val="28"/>
                <w:szCs w:val="28"/>
              </w:rPr>
            </w:pPr>
            <w:r>
              <w:rPr>
                <w:rFonts w:ascii="仿宋" w:eastAsia="仿宋" w:hAnsi="仿宋" w:hint="eastAsia"/>
                <w:sz w:val="28"/>
                <w:szCs w:val="28"/>
              </w:rPr>
              <w:t>采购人式</w:t>
            </w:r>
          </w:p>
        </w:tc>
        <w:tc>
          <w:tcPr>
            <w:tcW w:w="6338" w:type="dxa"/>
            <w:vAlign w:val="center"/>
          </w:tcPr>
          <w:p w:rsidR="003E46F8" w:rsidRDefault="003E46F8" w:rsidP="00EF036C">
            <w:pPr>
              <w:spacing w:line="400" w:lineRule="exact"/>
              <w:rPr>
                <w:rFonts w:ascii="仿宋" w:eastAsia="仿宋" w:hAnsi="仿宋"/>
                <w:sz w:val="28"/>
                <w:szCs w:val="28"/>
              </w:rPr>
            </w:pPr>
            <w:r>
              <w:rPr>
                <w:rFonts w:ascii="仿宋" w:eastAsia="仿宋" w:hAnsi="仿宋" w:hint="eastAsia"/>
                <w:sz w:val="28"/>
                <w:szCs w:val="28"/>
              </w:rPr>
              <w:t>竞争性谈判</w:t>
            </w:r>
          </w:p>
        </w:tc>
      </w:tr>
      <w:tr w:rsidR="003E46F8" w:rsidTr="00EF036C">
        <w:trPr>
          <w:trHeight w:val="550"/>
        </w:trPr>
        <w:tc>
          <w:tcPr>
            <w:tcW w:w="569" w:type="dxa"/>
            <w:vAlign w:val="center"/>
          </w:tcPr>
          <w:p w:rsidR="003E46F8" w:rsidRDefault="003E46F8" w:rsidP="00EF036C">
            <w:pPr>
              <w:spacing w:line="400" w:lineRule="exact"/>
              <w:jc w:val="center"/>
              <w:rPr>
                <w:rFonts w:ascii="仿宋" w:eastAsia="仿宋" w:hAnsi="仿宋"/>
                <w:color w:val="000000" w:themeColor="text1"/>
                <w:sz w:val="28"/>
                <w:szCs w:val="28"/>
              </w:rPr>
            </w:pPr>
            <w:r>
              <w:rPr>
                <w:rFonts w:ascii="仿宋" w:eastAsia="仿宋" w:hAnsi="仿宋" w:hint="eastAsia"/>
                <w:color w:val="000000" w:themeColor="text1"/>
                <w:sz w:val="28"/>
                <w:szCs w:val="28"/>
              </w:rPr>
              <w:t>3</w:t>
            </w:r>
          </w:p>
        </w:tc>
        <w:tc>
          <w:tcPr>
            <w:tcW w:w="1940" w:type="dxa"/>
            <w:vAlign w:val="center"/>
          </w:tcPr>
          <w:p w:rsidR="003E46F8" w:rsidRDefault="003E46F8" w:rsidP="00EF036C">
            <w:pPr>
              <w:spacing w:line="400" w:lineRule="exact"/>
              <w:rPr>
                <w:rFonts w:ascii="仿宋" w:eastAsia="仿宋" w:hAnsi="仿宋"/>
                <w:color w:val="000000" w:themeColor="text1"/>
                <w:sz w:val="28"/>
                <w:szCs w:val="28"/>
              </w:rPr>
            </w:pPr>
            <w:r>
              <w:rPr>
                <w:rFonts w:ascii="仿宋" w:eastAsia="仿宋" w:hAnsi="仿宋" w:hint="eastAsia"/>
                <w:color w:val="000000" w:themeColor="text1"/>
                <w:sz w:val="28"/>
                <w:szCs w:val="28"/>
              </w:rPr>
              <w:t>采购编号</w:t>
            </w:r>
          </w:p>
        </w:tc>
        <w:tc>
          <w:tcPr>
            <w:tcW w:w="6338" w:type="dxa"/>
            <w:vAlign w:val="center"/>
          </w:tcPr>
          <w:p w:rsidR="003E46F8" w:rsidRPr="00A6670D" w:rsidRDefault="00A6670D" w:rsidP="00EF036C">
            <w:pPr>
              <w:spacing w:line="400" w:lineRule="exact"/>
              <w:rPr>
                <w:rFonts w:ascii="仿宋" w:eastAsia="仿宋" w:hAnsi="仿宋"/>
                <w:sz w:val="28"/>
                <w:szCs w:val="28"/>
              </w:rPr>
            </w:pPr>
            <w:r w:rsidRPr="00A6670D">
              <w:rPr>
                <w:rFonts w:ascii="仿宋" w:eastAsia="仿宋" w:hAnsi="仿宋"/>
                <w:sz w:val="28"/>
                <w:szCs w:val="28"/>
              </w:rPr>
              <w:t>2021-4</w:t>
            </w:r>
          </w:p>
        </w:tc>
      </w:tr>
      <w:tr w:rsidR="003E46F8" w:rsidTr="00EF036C">
        <w:trPr>
          <w:trHeight w:val="600"/>
        </w:trPr>
        <w:tc>
          <w:tcPr>
            <w:tcW w:w="569" w:type="dxa"/>
            <w:vAlign w:val="center"/>
          </w:tcPr>
          <w:p w:rsidR="003E46F8" w:rsidRDefault="003E46F8" w:rsidP="00EF036C">
            <w:pPr>
              <w:spacing w:line="400" w:lineRule="exact"/>
              <w:ind w:right="102"/>
              <w:jc w:val="center"/>
              <w:rPr>
                <w:rFonts w:ascii="仿宋" w:eastAsia="仿宋" w:hAnsi="仿宋"/>
                <w:sz w:val="28"/>
                <w:szCs w:val="28"/>
              </w:rPr>
            </w:pPr>
            <w:r>
              <w:rPr>
                <w:rFonts w:ascii="仿宋" w:eastAsia="仿宋" w:hAnsi="仿宋" w:hint="eastAsia"/>
                <w:sz w:val="28"/>
                <w:szCs w:val="28"/>
              </w:rPr>
              <w:t>4</w:t>
            </w:r>
          </w:p>
        </w:tc>
        <w:tc>
          <w:tcPr>
            <w:tcW w:w="1940" w:type="dxa"/>
            <w:vAlign w:val="center"/>
          </w:tcPr>
          <w:p w:rsidR="003E46F8" w:rsidRDefault="003E46F8" w:rsidP="00EF036C">
            <w:pPr>
              <w:spacing w:line="400" w:lineRule="exact"/>
              <w:ind w:right="102"/>
              <w:rPr>
                <w:rFonts w:ascii="仿宋" w:eastAsia="仿宋" w:hAnsi="仿宋"/>
                <w:sz w:val="28"/>
                <w:szCs w:val="28"/>
              </w:rPr>
            </w:pPr>
            <w:r>
              <w:rPr>
                <w:rFonts w:ascii="仿宋" w:eastAsia="仿宋" w:hAnsi="仿宋" w:hint="eastAsia"/>
                <w:sz w:val="28"/>
                <w:szCs w:val="28"/>
              </w:rPr>
              <w:t>采购人</w:t>
            </w:r>
          </w:p>
        </w:tc>
        <w:tc>
          <w:tcPr>
            <w:tcW w:w="6338" w:type="dxa"/>
            <w:vAlign w:val="center"/>
          </w:tcPr>
          <w:p w:rsidR="005C63E8" w:rsidRPr="00A5637C" w:rsidRDefault="005C63E8" w:rsidP="005C63E8">
            <w:pPr>
              <w:spacing w:line="400" w:lineRule="exact"/>
              <w:rPr>
                <w:rFonts w:ascii="仿宋" w:eastAsia="仿宋" w:hAnsi="仿宋"/>
                <w:sz w:val="28"/>
                <w:szCs w:val="28"/>
              </w:rPr>
            </w:pPr>
            <w:r w:rsidRPr="00A5637C">
              <w:rPr>
                <w:rFonts w:ascii="仿宋" w:eastAsia="仿宋" w:hAnsi="仿宋" w:hint="eastAsia"/>
                <w:sz w:val="28"/>
                <w:szCs w:val="28"/>
              </w:rPr>
              <w:t>南京审计大学</w:t>
            </w:r>
          </w:p>
          <w:p w:rsidR="005C63E8" w:rsidRPr="00A5637C" w:rsidRDefault="005C63E8" w:rsidP="005C63E8">
            <w:pPr>
              <w:spacing w:line="400" w:lineRule="exact"/>
              <w:rPr>
                <w:rFonts w:ascii="仿宋" w:eastAsia="仿宋" w:hAnsi="仿宋"/>
                <w:sz w:val="28"/>
                <w:szCs w:val="28"/>
              </w:rPr>
            </w:pPr>
            <w:r w:rsidRPr="00A5637C">
              <w:rPr>
                <w:rFonts w:ascii="仿宋" w:eastAsia="仿宋" w:hAnsi="仿宋" w:hint="eastAsia"/>
                <w:sz w:val="28"/>
                <w:szCs w:val="28"/>
              </w:rPr>
              <w:t>项目负责人：王素梅</w:t>
            </w:r>
          </w:p>
          <w:p w:rsidR="003E46F8" w:rsidRDefault="005C63E8" w:rsidP="005C63E8">
            <w:pPr>
              <w:spacing w:line="400" w:lineRule="exact"/>
              <w:rPr>
                <w:rFonts w:ascii="仿宋" w:eastAsia="仿宋" w:hAnsi="仿宋"/>
                <w:sz w:val="28"/>
                <w:szCs w:val="28"/>
              </w:rPr>
            </w:pPr>
            <w:r w:rsidRPr="00A5637C">
              <w:rPr>
                <w:rFonts w:ascii="仿宋" w:eastAsia="仿宋" w:hAnsi="仿宋" w:hint="eastAsia"/>
                <w:sz w:val="28"/>
                <w:szCs w:val="28"/>
              </w:rPr>
              <w:t>电话：</w:t>
            </w:r>
            <w:r w:rsidRPr="00A5637C">
              <w:rPr>
                <w:rFonts w:ascii="仿宋" w:eastAsia="仿宋" w:hAnsi="仿宋"/>
                <w:sz w:val="28"/>
                <w:szCs w:val="28"/>
              </w:rPr>
              <w:t>15195880570</w:t>
            </w:r>
          </w:p>
        </w:tc>
      </w:tr>
      <w:tr w:rsidR="003E46F8" w:rsidTr="00EF036C">
        <w:trPr>
          <w:trHeight w:val="693"/>
        </w:trPr>
        <w:tc>
          <w:tcPr>
            <w:tcW w:w="569" w:type="dxa"/>
            <w:vAlign w:val="center"/>
          </w:tcPr>
          <w:p w:rsidR="003E46F8" w:rsidRDefault="003E46F8" w:rsidP="00EF036C">
            <w:pPr>
              <w:spacing w:line="400" w:lineRule="exact"/>
              <w:jc w:val="center"/>
              <w:rPr>
                <w:rFonts w:ascii="仿宋" w:eastAsia="仿宋" w:hAnsi="仿宋"/>
                <w:sz w:val="28"/>
                <w:szCs w:val="28"/>
              </w:rPr>
            </w:pPr>
            <w:r>
              <w:rPr>
                <w:rFonts w:ascii="仿宋" w:eastAsia="仿宋" w:hAnsi="仿宋" w:hint="eastAsia"/>
                <w:sz w:val="28"/>
                <w:szCs w:val="28"/>
              </w:rPr>
              <w:t>5</w:t>
            </w:r>
          </w:p>
        </w:tc>
        <w:tc>
          <w:tcPr>
            <w:tcW w:w="1940" w:type="dxa"/>
            <w:vAlign w:val="center"/>
          </w:tcPr>
          <w:p w:rsidR="003E46F8" w:rsidRDefault="003E46F8" w:rsidP="00EF036C">
            <w:pPr>
              <w:spacing w:line="400" w:lineRule="exact"/>
              <w:rPr>
                <w:rFonts w:ascii="仿宋" w:eastAsia="仿宋" w:hAnsi="仿宋"/>
                <w:sz w:val="28"/>
                <w:szCs w:val="28"/>
              </w:rPr>
            </w:pPr>
            <w:r>
              <w:rPr>
                <w:rFonts w:ascii="仿宋" w:eastAsia="仿宋" w:hAnsi="仿宋" w:hint="eastAsia"/>
                <w:sz w:val="28"/>
                <w:szCs w:val="28"/>
              </w:rPr>
              <w:t>谈判供应商</w:t>
            </w:r>
          </w:p>
        </w:tc>
        <w:tc>
          <w:tcPr>
            <w:tcW w:w="6338" w:type="dxa"/>
            <w:vAlign w:val="center"/>
          </w:tcPr>
          <w:p w:rsidR="003E46F8" w:rsidRDefault="003E46F8" w:rsidP="00EF036C">
            <w:pPr>
              <w:spacing w:line="400" w:lineRule="exact"/>
              <w:rPr>
                <w:rFonts w:ascii="仿宋" w:eastAsia="仿宋" w:hAnsi="仿宋"/>
                <w:sz w:val="28"/>
                <w:szCs w:val="28"/>
              </w:rPr>
            </w:pPr>
            <w:r>
              <w:rPr>
                <w:rFonts w:ascii="仿宋" w:eastAsia="仿宋" w:hAnsi="仿宋" w:hint="eastAsia"/>
                <w:sz w:val="28"/>
                <w:szCs w:val="28"/>
              </w:rPr>
              <w:t>向采购人提供货物、工程或者服务的法人、其他组织或者自然人</w:t>
            </w:r>
          </w:p>
        </w:tc>
      </w:tr>
      <w:tr w:rsidR="003E46F8" w:rsidTr="00EF036C">
        <w:trPr>
          <w:trHeight w:val="645"/>
        </w:trPr>
        <w:tc>
          <w:tcPr>
            <w:tcW w:w="569" w:type="dxa"/>
            <w:vAlign w:val="center"/>
          </w:tcPr>
          <w:p w:rsidR="003E46F8" w:rsidRDefault="003E46F8" w:rsidP="00EF036C">
            <w:pPr>
              <w:spacing w:line="400" w:lineRule="exact"/>
              <w:jc w:val="center"/>
              <w:rPr>
                <w:rFonts w:ascii="仿宋" w:eastAsia="仿宋" w:hAnsi="仿宋"/>
                <w:sz w:val="28"/>
                <w:szCs w:val="28"/>
              </w:rPr>
            </w:pPr>
            <w:r>
              <w:rPr>
                <w:rFonts w:ascii="仿宋" w:eastAsia="仿宋" w:hAnsi="仿宋" w:hint="eastAsia"/>
                <w:sz w:val="28"/>
                <w:szCs w:val="28"/>
              </w:rPr>
              <w:t>6</w:t>
            </w:r>
          </w:p>
        </w:tc>
        <w:tc>
          <w:tcPr>
            <w:tcW w:w="1940" w:type="dxa"/>
            <w:vAlign w:val="center"/>
          </w:tcPr>
          <w:p w:rsidR="003E46F8" w:rsidRDefault="003E46F8" w:rsidP="00EF036C">
            <w:pPr>
              <w:spacing w:line="400" w:lineRule="exact"/>
              <w:rPr>
                <w:rFonts w:ascii="仿宋" w:eastAsia="仿宋" w:hAnsi="仿宋"/>
                <w:sz w:val="28"/>
                <w:szCs w:val="28"/>
              </w:rPr>
            </w:pPr>
            <w:r>
              <w:rPr>
                <w:rFonts w:ascii="仿宋" w:eastAsia="仿宋" w:hAnsi="仿宋" w:hint="eastAsia"/>
                <w:sz w:val="28"/>
                <w:szCs w:val="28"/>
              </w:rPr>
              <w:t>采购预算</w:t>
            </w:r>
          </w:p>
        </w:tc>
        <w:tc>
          <w:tcPr>
            <w:tcW w:w="6338" w:type="dxa"/>
            <w:vAlign w:val="center"/>
          </w:tcPr>
          <w:p w:rsidR="003E46F8" w:rsidRDefault="003E46F8" w:rsidP="00EF036C">
            <w:pPr>
              <w:spacing w:line="400" w:lineRule="exact"/>
              <w:rPr>
                <w:rFonts w:ascii="仿宋" w:eastAsia="仿宋" w:hAnsi="仿宋"/>
                <w:sz w:val="28"/>
                <w:szCs w:val="28"/>
              </w:rPr>
            </w:pPr>
            <w:r>
              <w:rPr>
                <w:rFonts w:ascii="仿宋" w:eastAsia="仿宋" w:hAnsi="仿宋" w:hint="eastAsia"/>
                <w:color w:val="000000" w:themeColor="text1"/>
                <w:sz w:val="28"/>
                <w:szCs w:val="28"/>
              </w:rPr>
              <w:t>人民币</w:t>
            </w:r>
            <w:r w:rsidR="005C63E8">
              <w:rPr>
                <w:rFonts w:ascii="仿宋" w:eastAsia="仿宋" w:hAnsi="仿宋" w:hint="eastAsia"/>
                <w:color w:val="000000" w:themeColor="text1"/>
                <w:sz w:val="28"/>
                <w:szCs w:val="28"/>
              </w:rPr>
              <w:t>伍</w:t>
            </w:r>
            <w:r>
              <w:rPr>
                <w:rFonts w:ascii="仿宋" w:eastAsia="仿宋" w:hAnsi="仿宋" w:hint="eastAsia"/>
                <w:color w:val="000000" w:themeColor="text1"/>
                <w:sz w:val="28"/>
                <w:szCs w:val="28"/>
              </w:rPr>
              <w:t>万元整（￥</w:t>
            </w:r>
            <w:r w:rsidR="008F4E7A">
              <w:rPr>
                <w:rFonts w:ascii="仿宋" w:eastAsia="仿宋" w:hAnsi="仿宋"/>
                <w:color w:val="000000" w:themeColor="text1"/>
                <w:sz w:val="28"/>
                <w:szCs w:val="28"/>
              </w:rPr>
              <w:t>5</w:t>
            </w:r>
            <w:r>
              <w:rPr>
                <w:rFonts w:ascii="仿宋" w:eastAsia="仿宋" w:hAnsi="仿宋" w:hint="eastAsia"/>
                <w:color w:val="000000" w:themeColor="text1"/>
                <w:sz w:val="28"/>
                <w:szCs w:val="28"/>
              </w:rPr>
              <w:t>0000.00元）</w:t>
            </w:r>
          </w:p>
        </w:tc>
      </w:tr>
      <w:tr w:rsidR="003E46F8" w:rsidTr="00EF036C">
        <w:trPr>
          <w:trHeight w:val="794"/>
        </w:trPr>
        <w:tc>
          <w:tcPr>
            <w:tcW w:w="569" w:type="dxa"/>
            <w:vAlign w:val="center"/>
          </w:tcPr>
          <w:p w:rsidR="003E46F8" w:rsidRDefault="003E46F8" w:rsidP="00EF036C">
            <w:pPr>
              <w:spacing w:line="400" w:lineRule="exact"/>
              <w:jc w:val="center"/>
              <w:rPr>
                <w:rFonts w:ascii="仿宋" w:eastAsia="仿宋" w:hAnsi="仿宋"/>
                <w:sz w:val="28"/>
                <w:szCs w:val="28"/>
              </w:rPr>
            </w:pPr>
            <w:r>
              <w:rPr>
                <w:rFonts w:ascii="仿宋" w:eastAsia="仿宋" w:hAnsi="仿宋" w:hint="eastAsia"/>
                <w:sz w:val="28"/>
                <w:szCs w:val="28"/>
              </w:rPr>
              <w:t>7</w:t>
            </w:r>
          </w:p>
        </w:tc>
        <w:tc>
          <w:tcPr>
            <w:tcW w:w="1940" w:type="dxa"/>
            <w:vAlign w:val="center"/>
          </w:tcPr>
          <w:p w:rsidR="003E46F8" w:rsidRDefault="003E46F8" w:rsidP="00EF036C">
            <w:pPr>
              <w:spacing w:line="400" w:lineRule="exact"/>
              <w:rPr>
                <w:rFonts w:ascii="仿宋" w:eastAsia="仿宋" w:hAnsi="仿宋"/>
                <w:sz w:val="28"/>
                <w:szCs w:val="28"/>
              </w:rPr>
            </w:pPr>
            <w:r>
              <w:rPr>
                <w:rFonts w:ascii="仿宋" w:eastAsia="仿宋" w:hAnsi="仿宋" w:hint="eastAsia"/>
                <w:sz w:val="28"/>
                <w:szCs w:val="28"/>
              </w:rPr>
              <w:t>现场勘察</w:t>
            </w:r>
          </w:p>
        </w:tc>
        <w:tc>
          <w:tcPr>
            <w:tcW w:w="6338" w:type="dxa"/>
            <w:vAlign w:val="center"/>
          </w:tcPr>
          <w:p w:rsidR="003E46F8" w:rsidRDefault="003E46F8" w:rsidP="00EF036C">
            <w:pPr>
              <w:spacing w:line="360" w:lineRule="auto"/>
              <w:rPr>
                <w:rFonts w:ascii="仿宋" w:eastAsia="仿宋" w:hAnsi="仿宋"/>
                <w:sz w:val="28"/>
                <w:szCs w:val="28"/>
              </w:rPr>
            </w:pPr>
            <w:r>
              <w:rPr>
                <w:rFonts w:ascii="仿宋" w:eastAsia="仿宋" w:hAnsi="仿宋" w:hint="eastAsia"/>
                <w:color w:val="000000" w:themeColor="text1"/>
                <w:sz w:val="28"/>
                <w:szCs w:val="28"/>
              </w:rPr>
              <w:t>自行组织现场勘察，</w:t>
            </w:r>
            <w:r>
              <w:rPr>
                <w:rFonts w:ascii="仿宋" w:eastAsia="仿宋" w:hAnsi="仿宋" w:hint="eastAsia"/>
                <w:sz w:val="28"/>
                <w:szCs w:val="28"/>
              </w:rPr>
              <w:t>联系人：</w:t>
            </w:r>
            <w:r w:rsidR="005C63E8">
              <w:rPr>
                <w:rFonts w:ascii="仿宋" w:eastAsia="仿宋" w:hAnsi="仿宋" w:hint="eastAsia"/>
                <w:sz w:val="28"/>
                <w:szCs w:val="28"/>
              </w:rPr>
              <w:t>王静</w:t>
            </w:r>
          </w:p>
        </w:tc>
      </w:tr>
      <w:tr w:rsidR="005C63E8" w:rsidTr="00EF036C">
        <w:trPr>
          <w:trHeight w:val="990"/>
        </w:trPr>
        <w:tc>
          <w:tcPr>
            <w:tcW w:w="569" w:type="dxa"/>
            <w:vAlign w:val="center"/>
          </w:tcPr>
          <w:p w:rsidR="005C63E8" w:rsidRDefault="005C63E8" w:rsidP="005C63E8">
            <w:pPr>
              <w:spacing w:line="400" w:lineRule="exact"/>
              <w:jc w:val="center"/>
              <w:rPr>
                <w:rFonts w:ascii="仿宋" w:eastAsia="仿宋" w:hAnsi="仿宋"/>
                <w:sz w:val="28"/>
                <w:szCs w:val="28"/>
              </w:rPr>
            </w:pPr>
            <w:r>
              <w:rPr>
                <w:rFonts w:ascii="仿宋" w:eastAsia="仿宋" w:hAnsi="仿宋" w:hint="eastAsia"/>
                <w:sz w:val="28"/>
                <w:szCs w:val="28"/>
              </w:rPr>
              <w:t>8</w:t>
            </w:r>
          </w:p>
        </w:tc>
        <w:tc>
          <w:tcPr>
            <w:tcW w:w="1940" w:type="dxa"/>
            <w:vAlign w:val="center"/>
          </w:tcPr>
          <w:p w:rsidR="005C63E8" w:rsidRDefault="005C63E8" w:rsidP="005C63E8">
            <w:pPr>
              <w:spacing w:line="400" w:lineRule="exact"/>
              <w:rPr>
                <w:rFonts w:ascii="仿宋" w:eastAsia="仿宋" w:hAnsi="仿宋"/>
                <w:sz w:val="28"/>
                <w:szCs w:val="28"/>
              </w:rPr>
            </w:pPr>
            <w:r>
              <w:rPr>
                <w:rFonts w:ascii="仿宋" w:eastAsia="仿宋" w:hAnsi="仿宋" w:hint="eastAsia"/>
                <w:sz w:val="28"/>
                <w:szCs w:val="28"/>
              </w:rPr>
              <w:t>谈判响应文件</w:t>
            </w:r>
          </w:p>
          <w:p w:rsidR="005C63E8" w:rsidRDefault="005C63E8" w:rsidP="005C63E8">
            <w:pPr>
              <w:spacing w:line="400" w:lineRule="exact"/>
              <w:rPr>
                <w:rFonts w:ascii="仿宋" w:eastAsia="仿宋" w:hAnsi="仿宋"/>
                <w:sz w:val="28"/>
                <w:szCs w:val="28"/>
              </w:rPr>
            </w:pPr>
            <w:r>
              <w:rPr>
                <w:rFonts w:ascii="仿宋" w:eastAsia="仿宋" w:hAnsi="仿宋" w:hint="eastAsia"/>
                <w:sz w:val="28"/>
                <w:szCs w:val="28"/>
              </w:rPr>
              <w:t>递交</w:t>
            </w:r>
          </w:p>
        </w:tc>
        <w:tc>
          <w:tcPr>
            <w:tcW w:w="6338" w:type="dxa"/>
            <w:vAlign w:val="center"/>
          </w:tcPr>
          <w:p w:rsidR="005C63E8" w:rsidRDefault="005C63E8" w:rsidP="005C63E8">
            <w:pPr>
              <w:spacing w:line="400" w:lineRule="exact"/>
              <w:rPr>
                <w:rFonts w:ascii="仿宋" w:eastAsia="仿宋" w:hAnsi="仿宋"/>
                <w:sz w:val="28"/>
                <w:szCs w:val="28"/>
              </w:rPr>
            </w:pPr>
            <w:r>
              <w:rPr>
                <w:rFonts w:ascii="仿宋" w:eastAsia="仿宋" w:hAnsi="仿宋" w:hint="eastAsia"/>
                <w:sz w:val="28"/>
                <w:szCs w:val="28"/>
              </w:rPr>
              <w:t>截止时间：</w:t>
            </w:r>
            <w:r>
              <w:rPr>
                <w:rFonts w:ascii="仿宋" w:eastAsia="仿宋" w:hAnsi="仿宋" w:hint="eastAsia"/>
                <w:sz w:val="28"/>
                <w:szCs w:val="28"/>
                <w:u w:val="single"/>
              </w:rPr>
              <w:t xml:space="preserve"> 2021</w:t>
            </w:r>
            <w:r>
              <w:rPr>
                <w:rFonts w:ascii="仿宋" w:eastAsia="仿宋" w:hAnsi="仿宋" w:hint="eastAsia"/>
                <w:sz w:val="28"/>
                <w:szCs w:val="28"/>
              </w:rPr>
              <w:t>年</w:t>
            </w:r>
            <w:r>
              <w:rPr>
                <w:rFonts w:ascii="仿宋" w:eastAsia="仿宋" w:hAnsi="仿宋" w:hint="eastAsia"/>
                <w:sz w:val="28"/>
                <w:szCs w:val="28"/>
                <w:u w:val="single"/>
              </w:rPr>
              <w:t>12</w:t>
            </w:r>
            <w:r>
              <w:rPr>
                <w:rFonts w:ascii="仿宋" w:eastAsia="仿宋" w:hAnsi="仿宋" w:hint="eastAsia"/>
                <w:sz w:val="28"/>
                <w:szCs w:val="28"/>
              </w:rPr>
              <w:t>月</w:t>
            </w:r>
            <w:r>
              <w:rPr>
                <w:rFonts w:ascii="仿宋" w:eastAsia="仿宋" w:hAnsi="仿宋" w:hint="eastAsia"/>
                <w:color w:val="000000" w:themeColor="text1"/>
                <w:sz w:val="28"/>
                <w:szCs w:val="28"/>
                <w:u w:val="single"/>
              </w:rPr>
              <w:t xml:space="preserve"> </w:t>
            </w:r>
            <w:r>
              <w:rPr>
                <w:rFonts w:ascii="仿宋" w:eastAsia="仿宋" w:hAnsi="仿宋"/>
                <w:color w:val="000000" w:themeColor="text1"/>
                <w:sz w:val="28"/>
                <w:szCs w:val="28"/>
                <w:u w:val="single"/>
              </w:rPr>
              <w:t>14</w:t>
            </w:r>
            <w:r>
              <w:rPr>
                <w:rFonts w:ascii="仿宋" w:eastAsia="仿宋" w:hAnsi="仿宋" w:hint="eastAsia"/>
                <w:color w:val="000000" w:themeColor="text1"/>
                <w:sz w:val="28"/>
                <w:szCs w:val="28"/>
                <w:u w:val="single"/>
              </w:rPr>
              <w:t xml:space="preserve"> </w:t>
            </w:r>
            <w:r>
              <w:rPr>
                <w:rFonts w:ascii="仿宋" w:eastAsia="仿宋" w:hAnsi="仿宋" w:hint="eastAsia"/>
                <w:sz w:val="28"/>
                <w:szCs w:val="28"/>
              </w:rPr>
              <w:t>日上午</w:t>
            </w:r>
            <w:r>
              <w:rPr>
                <w:rFonts w:ascii="仿宋" w:eastAsia="仿宋" w:hAnsi="仿宋" w:hint="eastAsia"/>
                <w:color w:val="000000" w:themeColor="text1"/>
                <w:sz w:val="28"/>
                <w:szCs w:val="28"/>
                <w:u w:val="single"/>
              </w:rPr>
              <w:t xml:space="preserve"> </w:t>
            </w:r>
            <w:r w:rsidRPr="00A306B9">
              <w:rPr>
                <w:rFonts w:ascii="仿宋" w:eastAsia="仿宋" w:hAnsi="仿宋" w:hint="eastAsia"/>
                <w:color w:val="000000" w:themeColor="text1"/>
                <w:sz w:val="28"/>
                <w:szCs w:val="28"/>
                <w:u w:val="single"/>
              </w:rPr>
              <w:t xml:space="preserve">11 </w:t>
            </w:r>
            <w:r w:rsidRPr="00A306B9">
              <w:rPr>
                <w:rFonts w:ascii="仿宋" w:eastAsia="仿宋" w:hAnsi="仿宋" w:hint="eastAsia"/>
                <w:sz w:val="28"/>
                <w:szCs w:val="28"/>
                <w:u w:val="single"/>
              </w:rPr>
              <w:t>：00</w:t>
            </w:r>
          </w:p>
          <w:p w:rsidR="005C63E8" w:rsidRDefault="005C63E8" w:rsidP="005C63E8">
            <w:pPr>
              <w:spacing w:line="400" w:lineRule="exact"/>
              <w:rPr>
                <w:rFonts w:ascii="仿宋" w:eastAsia="仿宋" w:hAnsi="仿宋"/>
                <w:sz w:val="28"/>
                <w:szCs w:val="28"/>
              </w:rPr>
            </w:pPr>
            <w:r>
              <w:rPr>
                <w:rFonts w:ascii="仿宋" w:eastAsia="仿宋" w:hAnsi="仿宋" w:hint="eastAsia"/>
                <w:sz w:val="28"/>
                <w:szCs w:val="28"/>
              </w:rPr>
              <w:t>地点：</w:t>
            </w:r>
            <w:r>
              <w:rPr>
                <w:rFonts w:ascii="仿宋" w:eastAsia="仿宋" w:hAnsi="仿宋" w:hint="eastAsia"/>
                <w:color w:val="000000" w:themeColor="text1"/>
                <w:sz w:val="28"/>
                <w:szCs w:val="28"/>
              </w:rPr>
              <w:t>南京审计大学国际关系学院二楼会议室</w:t>
            </w:r>
          </w:p>
        </w:tc>
      </w:tr>
      <w:tr w:rsidR="005C63E8" w:rsidTr="00EF036C">
        <w:trPr>
          <w:trHeight w:val="756"/>
        </w:trPr>
        <w:tc>
          <w:tcPr>
            <w:tcW w:w="569" w:type="dxa"/>
            <w:vAlign w:val="center"/>
          </w:tcPr>
          <w:p w:rsidR="005C63E8" w:rsidRDefault="005C63E8" w:rsidP="005C63E8">
            <w:pPr>
              <w:spacing w:line="400" w:lineRule="exact"/>
              <w:jc w:val="center"/>
              <w:rPr>
                <w:rFonts w:ascii="仿宋" w:eastAsia="仿宋" w:hAnsi="仿宋"/>
                <w:sz w:val="28"/>
                <w:szCs w:val="28"/>
              </w:rPr>
            </w:pPr>
            <w:r>
              <w:rPr>
                <w:rFonts w:ascii="仿宋" w:eastAsia="仿宋" w:hAnsi="仿宋" w:hint="eastAsia"/>
                <w:sz w:val="28"/>
                <w:szCs w:val="28"/>
              </w:rPr>
              <w:t>9</w:t>
            </w:r>
          </w:p>
        </w:tc>
        <w:tc>
          <w:tcPr>
            <w:tcW w:w="1940" w:type="dxa"/>
            <w:vAlign w:val="center"/>
          </w:tcPr>
          <w:p w:rsidR="005C63E8" w:rsidRDefault="005C63E8" w:rsidP="005C63E8">
            <w:pPr>
              <w:spacing w:line="400" w:lineRule="exact"/>
              <w:rPr>
                <w:rFonts w:ascii="仿宋" w:eastAsia="仿宋" w:hAnsi="仿宋"/>
                <w:sz w:val="28"/>
                <w:szCs w:val="28"/>
              </w:rPr>
            </w:pPr>
            <w:r>
              <w:rPr>
                <w:rFonts w:ascii="仿宋" w:eastAsia="仿宋" w:hAnsi="仿宋" w:hint="eastAsia"/>
                <w:sz w:val="28"/>
                <w:szCs w:val="28"/>
              </w:rPr>
              <w:t>谈判响应文件</w:t>
            </w:r>
          </w:p>
          <w:p w:rsidR="005C63E8" w:rsidRDefault="005C63E8" w:rsidP="005C63E8">
            <w:pPr>
              <w:spacing w:line="400" w:lineRule="exact"/>
              <w:rPr>
                <w:rFonts w:ascii="仿宋" w:eastAsia="仿宋" w:hAnsi="仿宋"/>
                <w:sz w:val="28"/>
                <w:szCs w:val="28"/>
              </w:rPr>
            </w:pPr>
            <w:r>
              <w:rPr>
                <w:rFonts w:ascii="仿宋" w:eastAsia="仿宋" w:hAnsi="仿宋" w:hint="eastAsia"/>
                <w:sz w:val="28"/>
                <w:szCs w:val="28"/>
              </w:rPr>
              <w:t>数量</w:t>
            </w:r>
          </w:p>
        </w:tc>
        <w:tc>
          <w:tcPr>
            <w:tcW w:w="6338" w:type="dxa"/>
            <w:vAlign w:val="center"/>
          </w:tcPr>
          <w:p w:rsidR="005C63E8" w:rsidRDefault="005C63E8" w:rsidP="005C63E8">
            <w:pPr>
              <w:spacing w:line="400" w:lineRule="exact"/>
              <w:rPr>
                <w:rFonts w:ascii="仿宋" w:eastAsia="仿宋" w:hAnsi="仿宋"/>
                <w:sz w:val="28"/>
                <w:szCs w:val="28"/>
              </w:rPr>
            </w:pPr>
            <w:r>
              <w:rPr>
                <w:rFonts w:ascii="仿宋" w:eastAsia="仿宋" w:hAnsi="仿宋" w:hint="eastAsia"/>
                <w:sz w:val="28"/>
                <w:szCs w:val="28"/>
              </w:rPr>
              <w:t>正本份数：</w:t>
            </w:r>
            <w:r>
              <w:rPr>
                <w:rFonts w:ascii="仿宋" w:eastAsia="仿宋" w:hAnsi="仿宋" w:hint="eastAsia"/>
                <w:sz w:val="28"/>
                <w:szCs w:val="28"/>
                <w:u w:val="single"/>
              </w:rPr>
              <w:t xml:space="preserve"> 壹 </w:t>
            </w:r>
            <w:r>
              <w:rPr>
                <w:rFonts w:ascii="仿宋" w:eastAsia="仿宋" w:hAnsi="仿宋" w:hint="eastAsia"/>
                <w:sz w:val="28"/>
                <w:szCs w:val="28"/>
              </w:rPr>
              <w:t>份</w:t>
            </w:r>
          </w:p>
          <w:p w:rsidR="005C63E8" w:rsidRDefault="005C63E8" w:rsidP="005C63E8">
            <w:pPr>
              <w:spacing w:line="400" w:lineRule="exact"/>
              <w:rPr>
                <w:rFonts w:ascii="仿宋" w:eastAsia="仿宋" w:hAnsi="仿宋"/>
                <w:sz w:val="28"/>
                <w:szCs w:val="28"/>
              </w:rPr>
            </w:pPr>
            <w:r>
              <w:rPr>
                <w:rFonts w:ascii="仿宋" w:eastAsia="仿宋" w:hAnsi="仿宋" w:hint="eastAsia"/>
                <w:sz w:val="28"/>
                <w:szCs w:val="28"/>
              </w:rPr>
              <w:t>副本份数：</w:t>
            </w:r>
            <w:r>
              <w:rPr>
                <w:rFonts w:ascii="仿宋" w:eastAsia="仿宋" w:hAnsi="仿宋" w:hint="eastAsia"/>
                <w:sz w:val="28"/>
                <w:szCs w:val="28"/>
                <w:u w:val="single"/>
              </w:rPr>
              <w:t xml:space="preserve"> 叁 </w:t>
            </w:r>
            <w:r>
              <w:rPr>
                <w:rFonts w:ascii="仿宋" w:eastAsia="仿宋" w:hAnsi="仿宋" w:hint="eastAsia"/>
                <w:sz w:val="28"/>
                <w:szCs w:val="28"/>
              </w:rPr>
              <w:t>份</w:t>
            </w:r>
          </w:p>
        </w:tc>
      </w:tr>
      <w:tr w:rsidR="005C63E8" w:rsidTr="00EF036C">
        <w:trPr>
          <w:trHeight w:val="701"/>
        </w:trPr>
        <w:tc>
          <w:tcPr>
            <w:tcW w:w="569" w:type="dxa"/>
            <w:vAlign w:val="center"/>
          </w:tcPr>
          <w:p w:rsidR="005C63E8" w:rsidRDefault="005C63E8" w:rsidP="005C63E8">
            <w:pPr>
              <w:spacing w:line="400" w:lineRule="exact"/>
              <w:jc w:val="center"/>
              <w:rPr>
                <w:rFonts w:ascii="仿宋" w:eastAsia="仿宋" w:hAnsi="仿宋"/>
                <w:sz w:val="28"/>
                <w:szCs w:val="28"/>
              </w:rPr>
            </w:pPr>
            <w:r>
              <w:rPr>
                <w:rFonts w:ascii="仿宋" w:eastAsia="仿宋" w:hAnsi="仿宋" w:hint="eastAsia"/>
                <w:sz w:val="28"/>
                <w:szCs w:val="28"/>
              </w:rPr>
              <w:t>10</w:t>
            </w:r>
          </w:p>
        </w:tc>
        <w:tc>
          <w:tcPr>
            <w:tcW w:w="1940" w:type="dxa"/>
            <w:vAlign w:val="center"/>
          </w:tcPr>
          <w:p w:rsidR="005C63E8" w:rsidRDefault="005C63E8" w:rsidP="005C63E8">
            <w:pPr>
              <w:spacing w:line="400" w:lineRule="exact"/>
              <w:rPr>
                <w:rFonts w:ascii="仿宋" w:eastAsia="仿宋" w:hAnsi="仿宋"/>
                <w:sz w:val="28"/>
                <w:szCs w:val="28"/>
              </w:rPr>
            </w:pPr>
            <w:r>
              <w:rPr>
                <w:rFonts w:ascii="仿宋" w:eastAsia="仿宋" w:hAnsi="仿宋" w:hint="eastAsia"/>
                <w:sz w:val="28"/>
                <w:szCs w:val="28"/>
              </w:rPr>
              <w:t>谈判响应文件</w:t>
            </w:r>
          </w:p>
          <w:p w:rsidR="005C63E8" w:rsidRDefault="005C63E8" w:rsidP="005C63E8">
            <w:pPr>
              <w:spacing w:line="400" w:lineRule="exact"/>
              <w:rPr>
                <w:rFonts w:ascii="仿宋" w:eastAsia="仿宋" w:hAnsi="仿宋"/>
                <w:sz w:val="28"/>
                <w:szCs w:val="28"/>
              </w:rPr>
            </w:pPr>
            <w:r>
              <w:rPr>
                <w:rFonts w:ascii="仿宋" w:eastAsia="仿宋" w:hAnsi="仿宋" w:hint="eastAsia"/>
                <w:sz w:val="28"/>
                <w:szCs w:val="28"/>
              </w:rPr>
              <w:t>有效期</w:t>
            </w:r>
          </w:p>
        </w:tc>
        <w:tc>
          <w:tcPr>
            <w:tcW w:w="6338" w:type="dxa"/>
            <w:vAlign w:val="center"/>
          </w:tcPr>
          <w:p w:rsidR="005C63E8" w:rsidRDefault="005C63E8" w:rsidP="005C63E8">
            <w:pPr>
              <w:spacing w:line="400" w:lineRule="exact"/>
              <w:rPr>
                <w:rFonts w:ascii="仿宋" w:eastAsia="仿宋" w:hAnsi="仿宋"/>
                <w:sz w:val="28"/>
                <w:szCs w:val="28"/>
                <w:u w:val="single"/>
              </w:rPr>
            </w:pPr>
            <w:r>
              <w:rPr>
                <w:rFonts w:ascii="仿宋" w:eastAsia="仿宋" w:hAnsi="仿宋" w:hint="eastAsia"/>
                <w:sz w:val="28"/>
                <w:szCs w:val="28"/>
              </w:rPr>
              <w:t>谈判响应文件递交截止时间后十天</w:t>
            </w:r>
          </w:p>
        </w:tc>
      </w:tr>
    </w:tbl>
    <w:p w:rsidR="003E46F8" w:rsidRDefault="003E46F8" w:rsidP="003E46F8">
      <w:pPr>
        <w:pStyle w:val="2"/>
        <w:numPr>
          <w:ilvl w:val="0"/>
          <w:numId w:val="4"/>
        </w:numPr>
        <w:spacing w:line="360" w:lineRule="auto"/>
        <w:jc w:val="center"/>
        <w:rPr>
          <w:rFonts w:ascii="仿宋" w:eastAsia="仿宋" w:hAnsi="仿宋"/>
        </w:rPr>
      </w:pPr>
      <w:bookmarkStart w:id="5" w:name="_Toc32474"/>
      <w:bookmarkStart w:id="6" w:name="_Toc484094395"/>
      <w:bookmarkStart w:id="7" w:name="_Toc279409997"/>
      <w:r>
        <w:rPr>
          <w:rFonts w:ascii="仿宋" w:eastAsia="仿宋" w:hAnsi="仿宋" w:hint="eastAsia"/>
        </w:rPr>
        <w:lastRenderedPageBreak/>
        <w:t>总则</w:t>
      </w:r>
      <w:bookmarkEnd w:id="5"/>
      <w:bookmarkEnd w:id="6"/>
    </w:p>
    <w:p w:rsidR="003E46F8" w:rsidRDefault="003E46F8" w:rsidP="003E46F8">
      <w:pPr>
        <w:pStyle w:val="2"/>
        <w:spacing w:line="360" w:lineRule="auto"/>
        <w:rPr>
          <w:rFonts w:ascii="仿宋" w:eastAsia="仿宋" w:hAnsi="仿宋"/>
          <w:sz w:val="28"/>
          <w:szCs w:val="28"/>
        </w:rPr>
      </w:pPr>
      <w:bookmarkStart w:id="8" w:name="_Toc484094396"/>
      <w:bookmarkStart w:id="9" w:name="_Toc25887"/>
      <w:r>
        <w:rPr>
          <w:rFonts w:ascii="仿宋" w:eastAsia="仿宋" w:hAnsi="仿宋" w:hint="eastAsia"/>
          <w:sz w:val="28"/>
          <w:szCs w:val="28"/>
        </w:rPr>
        <w:t>1．适用范围</w:t>
      </w:r>
      <w:bookmarkEnd w:id="8"/>
      <w:bookmarkEnd w:id="9"/>
    </w:p>
    <w:p w:rsidR="003E46F8" w:rsidRDefault="003E46F8" w:rsidP="003E46F8">
      <w:pPr>
        <w:pStyle w:val="aa"/>
        <w:spacing w:line="360" w:lineRule="auto"/>
        <w:ind w:left="0" w:firstLineChars="200" w:firstLine="560"/>
        <w:rPr>
          <w:rFonts w:ascii="仿宋" w:eastAsia="仿宋" w:hAnsi="仿宋"/>
          <w:kern w:val="0"/>
          <w:sz w:val="28"/>
          <w:szCs w:val="28"/>
        </w:rPr>
      </w:pPr>
      <w:r>
        <w:rPr>
          <w:rFonts w:ascii="仿宋" w:eastAsia="仿宋" w:hAnsi="仿宋" w:hint="eastAsia"/>
          <w:kern w:val="0"/>
          <w:sz w:val="28"/>
          <w:szCs w:val="28"/>
        </w:rPr>
        <w:t>本采购文件仅适用于</w:t>
      </w:r>
      <w:r>
        <w:rPr>
          <w:rFonts w:ascii="仿宋" w:eastAsia="仿宋" w:hAnsi="仿宋" w:hint="eastAsia"/>
          <w:kern w:val="0"/>
          <w:sz w:val="28"/>
          <w:szCs w:val="28"/>
          <w:u w:val="single"/>
        </w:rPr>
        <w:t>南京审计大学</w:t>
      </w:r>
      <w:r>
        <w:rPr>
          <w:rFonts w:ascii="仿宋" w:eastAsia="仿宋" w:hAnsi="仿宋" w:hint="eastAsia"/>
          <w:kern w:val="0"/>
          <w:sz w:val="28"/>
          <w:szCs w:val="28"/>
        </w:rPr>
        <w:t>（以下简称采购人）组织的竞争性谈判采购活动。</w:t>
      </w:r>
    </w:p>
    <w:p w:rsidR="003E46F8" w:rsidRDefault="003E46F8" w:rsidP="003E46F8">
      <w:pPr>
        <w:pStyle w:val="2"/>
        <w:spacing w:line="360" w:lineRule="auto"/>
        <w:rPr>
          <w:rFonts w:ascii="仿宋" w:eastAsia="仿宋" w:hAnsi="仿宋"/>
          <w:sz w:val="28"/>
          <w:szCs w:val="28"/>
        </w:rPr>
      </w:pPr>
      <w:bookmarkStart w:id="10" w:name="_Toc484094397"/>
      <w:bookmarkStart w:id="11" w:name="_Toc17282"/>
      <w:r>
        <w:rPr>
          <w:rFonts w:ascii="仿宋" w:eastAsia="仿宋" w:hAnsi="仿宋" w:hint="eastAsia"/>
          <w:sz w:val="28"/>
          <w:szCs w:val="28"/>
        </w:rPr>
        <w:t>2．合格的谈判供应商</w:t>
      </w:r>
      <w:bookmarkEnd w:id="7"/>
      <w:bookmarkEnd w:id="10"/>
      <w:bookmarkEnd w:id="11"/>
    </w:p>
    <w:p w:rsidR="003E46F8" w:rsidRDefault="003E46F8" w:rsidP="003E46F8">
      <w:pPr>
        <w:pStyle w:val="aa"/>
        <w:spacing w:line="360" w:lineRule="auto"/>
        <w:ind w:left="0" w:firstLineChars="200" w:firstLine="560"/>
        <w:rPr>
          <w:rFonts w:ascii="仿宋" w:eastAsia="仿宋" w:hAnsi="仿宋"/>
          <w:kern w:val="0"/>
          <w:sz w:val="28"/>
          <w:szCs w:val="28"/>
        </w:rPr>
      </w:pPr>
      <w:r>
        <w:rPr>
          <w:rFonts w:ascii="仿宋" w:eastAsia="仿宋" w:hAnsi="仿宋" w:hint="eastAsia"/>
          <w:kern w:val="0"/>
          <w:sz w:val="28"/>
          <w:szCs w:val="28"/>
        </w:rPr>
        <w:t>2.1 凡有能力按照本采购文件规定的要求交付货物、工程和服务的供应商均可成为合格的谈判供应商。</w:t>
      </w:r>
    </w:p>
    <w:p w:rsidR="003E46F8" w:rsidRDefault="003E46F8" w:rsidP="003E46F8">
      <w:pPr>
        <w:pStyle w:val="aa"/>
        <w:spacing w:line="360" w:lineRule="auto"/>
        <w:ind w:left="0" w:firstLineChars="200" w:firstLine="560"/>
        <w:rPr>
          <w:rFonts w:ascii="仿宋" w:eastAsia="仿宋" w:hAnsi="仿宋"/>
          <w:kern w:val="0"/>
          <w:sz w:val="28"/>
          <w:szCs w:val="28"/>
        </w:rPr>
      </w:pPr>
      <w:r>
        <w:rPr>
          <w:rFonts w:ascii="仿宋" w:eastAsia="仿宋" w:hAnsi="仿宋" w:hint="eastAsia"/>
          <w:kern w:val="0"/>
          <w:sz w:val="28"/>
          <w:szCs w:val="28"/>
        </w:rPr>
        <w:t>2.2 谈判供应商参加本次竞争性谈判采购活动应符合《中华人民共和国政府采购法》第二十二条规定并具备下列条件：</w:t>
      </w:r>
    </w:p>
    <w:p w:rsidR="003E46F8" w:rsidRDefault="003E46F8" w:rsidP="003E46F8">
      <w:pPr>
        <w:pStyle w:val="aa"/>
        <w:spacing w:line="360" w:lineRule="auto"/>
        <w:ind w:firstLineChars="200" w:firstLine="560"/>
        <w:rPr>
          <w:rFonts w:ascii="仿宋" w:eastAsia="仿宋" w:hAnsi="仿宋"/>
          <w:sz w:val="28"/>
          <w:szCs w:val="28"/>
        </w:rPr>
      </w:pPr>
      <w:r>
        <w:rPr>
          <w:rFonts w:ascii="仿宋" w:eastAsia="仿宋" w:hAnsi="仿宋" w:hint="eastAsia"/>
          <w:sz w:val="28"/>
          <w:szCs w:val="28"/>
        </w:rPr>
        <w:t>2</w:t>
      </w:r>
      <w:r>
        <w:rPr>
          <w:rFonts w:ascii="仿宋" w:eastAsia="仿宋" w:hAnsi="仿宋"/>
          <w:sz w:val="28"/>
          <w:szCs w:val="28"/>
        </w:rPr>
        <w:t xml:space="preserve">.2.1 </w:t>
      </w:r>
      <w:r>
        <w:rPr>
          <w:rFonts w:ascii="仿宋" w:eastAsia="仿宋" w:hAnsi="仿宋" w:hint="eastAsia"/>
          <w:sz w:val="28"/>
          <w:szCs w:val="28"/>
        </w:rPr>
        <w:t>谈判供应商必须为符合本项目相关营业范围的独立法人。</w:t>
      </w:r>
    </w:p>
    <w:p w:rsidR="003E46F8" w:rsidRDefault="003E46F8" w:rsidP="003E46F8">
      <w:pPr>
        <w:pStyle w:val="aa"/>
        <w:spacing w:line="360" w:lineRule="auto"/>
        <w:ind w:left="0" w:firstLineChars="200" w:firstLine="560"/>
        <w:rPr>
          <w:rFonts w:ascii="仿宋" w:eastAsia="仿宋" w:hAnsi="仿宋"/>
          <w:kern w:val="0"/>
          <w:sz w:val="28"/>
          <w:szCs w:val="28"/>
        </w:rPr>
      </w:pPr>
      <w:r>
        <w:rPr>
          <w:rFonts w:ascii="仿宋" w:eastAsia="仿宋" w:hAnsi="仿宋" w:hint="eastAsia"/>
          <w:kern w:val="0"/>
          <w:sz w:val="28"/>
          <w:szCs w:val="28"/>
        </w:rPr>
        <w:t>2.3谈判供应商应遵守中华人民共和国《政府采购法》、《招标投标法》《合同法》和《反不正当竞争法》等有关法律、法规，如有违反，将视为不合格谈判供应商，其谈判响应文件无效。</w:t>
      </w:r>
    </w:p>
    <w:p w:rsidR="003E46F8" w:rsidRDefault="003E46F8" w:rsidP="003E46F8">
      <w:pPr>
        <w:pStyle w:val="2"/>
        <w:spacing w:line="360" w:lineRule="auto"/>
        <w:rPr>
          <w:rFonts w:ascii="仿宋" w:eastAsia="仿宋" w:hAnsi="仿宋"/>
          <w:sz w:val="28"/>
          <w:szCs w:val="28"/>
        </w:rPr>
      </w:pPr>
      <w:bookmarkStart w:id="12" w:name="_Toc484094399"/>
      <w:bookmarkStart w:id="13" w:name="_Toc1602"/>
      <w:r>
        <w:rPr>
          <w:rFonts w:ascii="仿宋" w:eastAsia="仿宋" w:hAnsi="仿宋" w:hint="eastAsia"/>
          <w:sz w:val="28"/>
          <w:szCs w:val="28"/>
        </w:rPr>
        <w:t>3．法律适用</w:t>
      </w:r>
      <w:bookmarkEnd w:id="12"/>
      <w:bookmarkEnd w:id="13"/>
    </w:p>
    <w:p w:rsidR="003E46F8" w:rsidRDefault="003E46F8" w:rsidP="003E46F8">
      <w:pPr>
        <w:pStyle w:val="aa"/>
        <w:spacing w:line="360" w:lineRule="auto"/>
        <w:ind w:left="0" w:firstLineChars="200" w:firstLine="560"/>
        <w:rPr>
          <w:rFonts w:ascii="仿宋" w:eastAsia="仿宋" w:hAnsi="仿宋"/>
          <w:kern w:val="0"/>
          <w:sz w:val="28"/>
          <w:szCs w:val="28"/>
        </w:rPr>
      </w:pPr>
      <w:r>
        <w:rPr>
          <w:rFonts w:ascii="仿宋" w:eastAsia="仿宋" w:hAnsi="仿宋" w:hint="eastAsia"/>
          <w:kern w:val="0"/>
          <w:sz w:val="28"/>
          <w:szCs w:val="28"/>
        </w:rPr>
        <w:t>本次竞争性谈判活动及由本次竞争性谈判产生的合同受中华人民共和国的法律制约和保护。</w:t>
      </w:r>
    </w:p>
    <w:p w:rsidR="003E46F8" w:rsidRDefault="003E46F8" w:rsidP="003E46F8">
      <w:pPr>
        <w:pStyle w:val="2"/>
        <w:spacing w:line="360" w:lineRule="auto"/>
        <w:rPr>
          <w:rFonts w:ascii="仿宋" w:eastAsia="仿宋" w:hAnsi="仿宋"/>
          <w:sz w:val="28"/>
          <w:szCs w:val="28"/>
        </w:rPr>
      </w:pPr>
      <w:bookmarkStart w:id="14" w:name="_Toc321385701"/>
      <w:bookmarkStart w:id="15" w:name="_Toc484094400"/>
      <w:bookmarkStart w:id="16" w:name="_Toc2593"/>
      <w:r>
        <w:rPr>
          <w:rFonts w:ascii="仿宋" w:eastAsia="仿宋" w:hAnsi="仿宋" w:hint="eastAsia"/>
          <w:sz w:val="28"/>
          <w:szCs w:val="28"/>
        </w:rPr>
        <w:t>4．谈判采购文件的约束力</w:t>
      </w:r>
      <w:bookmarkEnd w:id="14"/>
      <w:bookmarkEnd w:id="15"/>
      <w:bookmarkEnd w:id="16"/>
    </w:p>
    <w:p w:rsidR="003E46F8" w:rsidRDefault="003E46F8" w:rsidP="003E46F8">
      <w:pPr>
        <w:pStyle w:val="aa"/>
        <w:spacing w:line="360" w:lineRule="auto"/>
        <w:ind w:left="0" w:firstLineChars="200" w:firstLine="560"/>
        <w:rPr>
          <w:rFonts w:ascii="仿宋" w:eastAsia="仿宋" w:hAnsi="仿宋"/>
          <w:kern w:val="0"/>
          <w:sz w:val="28"/>
          <w:szCs w:val="28"/>
        </w:rPr>
      </w:pPr>
      <w:r>
        <w:rPr>
          <w:rFonts w:ascii="仿宋" w:eastAsia="仿宋" w:hAnsi="仿宋" w:hint="eastAsia"/>
          <w:kern w:val="0"/>
          <w:sz w:val="28"/>
          <w:szCs w:val="28"/>
        </w:rPr>
        <w:t>4．1谈判供应商一旦参加竞争性谈判，即被认为接受</w:t>
      </w:r>
      <w:proofErr w:type="gramStart"/>
      <w:r>
        <w:rPr>
          <w:rFonts w:ascii="仿宋" w:eastAsia="仿宋" w:hAnsi="仿宋" w:hint="eastAsia"/>
          <w:kern w:val="0"/>
          <w:sz w:val="28"/>
          <w:szCs w:val="28"/>
        </w:rPr>
        <w:t>了本判采购</w:t>
      </w:r>
      <w:proofErr w:type="gramEnd"/>
      <w:r>
        <w:rPr>
          <w:rFonts w:ascii="仿宋" w:eastAsia="仿宋" w:hAnsi="仿宋" w:hint="eastAsia"/>
          <w:kern w:val="0"/>
          <w:sz w:val="28"/>
          <w:szCs w:val="28"/>
        </w:rPr>
        <w:lastRenderedPageBreak/>
        <w:t>文件中的所有条款和规定。</w:t>
      </w:r>
    </w:p>
    <w:p w:rsidR="003E46F8" w:rsidRDefault="003E46F8" w:rsidP="003E46F8">
      <w:pPr>
        <w:pStyle w:val="aa"/>
        <w:spacing w:line="360" w:lineRule="auto"/>
        <w:ind w:left="0" w:firstLineChars="200" w:firstLine="560"/>
        <w:rPr>
          <w:rFonts w:ascii="仿宋" w:eastAsia="仿宋" w:hAnsi="仿宋"/>
          <w:kern w:val="0"/>
          <w:sz w:val="28"/>
          <w:szCs w:val="28"/>
        </w:rPr>
      </w:pPr>
      <w:r>
        <w:rPr>
          <w:rFonts w:ascii="仿宋" w:eastAsia="仿宋" w:hAnsi="仿宋" w:hint="eastAsia"/>
          <w:kern w:val="0"/>
          <w:sz w:val="28"/>
          <w:szCs w:val="28"/>
        </w:rPr>
        <w:t xml:space="preserve">4.2 </w:t>
      </w:r>
      <w:proofErr w:type="gramStart"/>
      <w:r>
        <w:rPr>
          <w:rFonts w:ascii="仿宋" w:eastAsia="仿宋" w:hAnsi="仿宋" w:hint="eastAsia"/>
          <w:kern w:val="0"/>
          <w:sz w:val="28"/>
          <w:szCs w:val="28"/>
        </w:rPr>
        <w:t>本谈判</w:t>
      </w:r>
      <w:proofErr w:type="gramEnd"/>
      <w:r>
        <w:rPr>
          <w:rFonts w:ascii="仿宋" w:eastAsia="仿宋" w:hAnsi="仿宋" w:hint="eastAsia"/>
          <w:kern w:val="0"/>
          <w:sz w:val="28"/>
          <w:szCs w:val="28"/>
        </w:rPr>
        <w:t>采购文件由采购人负责解释。</w:t>
      </w:r>
    </w:p>
    <w:p w:rsidR="003E46F8" w:rsidRDefault="003E46F8" w:rsidP="003E46F8">
      <w:pPr>
        <w:pStyle w:val="2"/>
        <w:spacing w:line="360" w:lineRule="auto"/>
        <w:jc w:val="center"/>
        <w:rPr>
          <w:rFonts w:ascii="仿宋" w:eastAsia="仿宋" w:hAnsi="仿宋"/>
          <w:sz w:val="44"/>
          <w:szCs w:val="44"/>
        </w:rPr>
      </w:pPr>
      <w:bookmarkStart w:id="17" w:name="_Toc7440"/>
      <w:bookmarkStart w:id="18" w:name="_Toc321385702"/>
      <w:bookmarkStart w:id="19" w:name="_Toc484094401"/>
      <w:r>
        <w:rPr>
          <w:rFonts w:ascii="仿宋" w:eastAsia="仿宋" w:hAnsi="仿宋" w:hint="eastAsia"/>
          <w:sz w:val="44"/>
          <w:szCs w:val="44"/>
        </w:rPr>
        <w:t>二、谈判采购文件</w:t>
      </w:r>
      <w:bookmarkEnd w:id="17"/>
      <w:bookmarkEnd w:id="18"/>
      <w:bookmarkEnd w:id="19"/>
    </w:p>
    <w:p w:rsidR="003E46F8" w:rsidRDefault="003E46F8" w:rsidP="003E46F8">
      <w:pPr>
        <w:pStyle w:val="2"/>
        <w:spacing w:line="360" w:lineRule="auto"/>
        <w:rPr>
          <w:rFonts w:ascii="仿宋" w:eastAsia="仿宋" w:hAnsi="仿宋"/>
          <w:sz w:val="28"/>
          <w:szCs w:val="28"/>
        </w:rPr>
      </w:pPr>
      <w:bookmarkStart w:id="20" w:name="_Toc484094402"/>
      <w:bookmarkStart w:id="21" w:name="_Toc321385703"/>
      <w:bookmarkStart w:id="22" w:name="_Toc9808"/>
      <w:r>
        <w:rPr>
          <w:rFonts w:ascii="仿宋" w:eastAsia="仿宋" w:hAnsi="仿宋" w:hint="eastAsia"/>
          <w:sz w:val="28"/>
          <w:szCs w:val="28"/>
        </w:rPr>
        <w:t>5．谈判采购文件的组成</w:t>
      </w:r>
      <w:bookmarkEnd w:id="20"/>
      <w:bookmarkEnd w:id="21"/>
      <w:bookmarkEnd w:id="22"/>
    </w:p>
    <w:p w:rsidR="003E46F8" w:rsidRDefault="003E46F8" w:rsidP="003E46F8">
      <w:pPr>
        <w:pStyle w:val="aa"/>
        <w:spacing w:line="360" w:lineRule="auto"/>
        <w:ind w:left="0" w:firstLineChars="200" w:firstLine="560"/>
        <w:rPr>
          <w:rFonts w:ascii="仿宋" w:eastAsia="仿宋" w:hAnsi="仿宋"/>
          <w:kern w:val="0"/>
          <w:sz w:val="28"/>
          <w:szCs w:val="28"/>
        </w:rPr>
      </w:pPr>
      <w:r>
        <w:rPr>
          <w:rFonts w:ascii="仿宋" w:eastAsia="仿宋" w:hAnsi="仿宋" w:hint="eastAsia"/>
          <w:kern w:val="0"/>
          <w:sz w:val="28"/>
          <w:szCs w:val="28"/>
        </w:rPr>
        <w:t>5.l 谈判采购文件由四部分组成，包括：</w:t>
      </w:r>
    </w:p>
    <w:p w:rsidR="003E46F8" w:rsidRDefault="003E46F8" w:rsidP="003E46F8">
      <w:pPr>
        <w:pStyle w:val="aa"/>
        <w:spacing w:line="360" w:lineRule="auto"/>
        <w:ind w:left="0" w:firstLineChars="200" w:firstLine="560"/>
        <w:rPr>
          <w:rFonts w:ascii="仿宋" w:eastAsia="仿宋" w:hAnsi="仿宋"/>
          <w:kern w:val="0"/>
          <w:sz w:val="28"/>
          <w:szCs w:val="28"/>
        </w:rPr>
      </w:pPr>
      <w:r>
        <w:rPr>
          <w:rFonts w:ascii="仿宋" w:eastAsia="仿宋" w:hAnsi="仿宋" w:hint="eastAsia"/>
          <w:kern w:val="0"/>
          <w:sz w:val="28"/>
          <w:szCs w:val="28"/>
        </w:rPr>
        <w:t>第一章  谈判供应商须知</w:t>
      </w:r>
    </w:p>
    <w:p w:rsidR="003E46F8" w:rsidRDefault="003E46F8" w:rsidP="003E46F8">
      <w:pPr>
        <w:pStyle w:val="aa"/>
        <w:spacing w:line="360" w:lineRule="auto"/>
        <w:ind w:left="0" w:firstLineChars="200" w:firstLine="560"/>
        <w:rPr>
          <w:rFonts w:ascii="仿宋" w:eastAsia="仿宋" w:hAnsi="仿宋"/>
          <w:kern w:val="0"/>
          <w:sz w:val="28"/>
          <w:szCs w:val="28"/>
        </w:rPr>
      </w:pPr>
      <w:r>
        <w:rPr>
          <w:rFonts w:ascii="仿宋" w:eastAsia="仿宋" w:hAnsi="仿宋" w:hint="eastAsia"/>
          <w:kern w:val="0"/>
          <w:sz w:val="28"/>
          <w:szCs w:val="28"/>
        </w:rPr>
        <w:t>第二章  采购清单</w:t>
      </w:r>
    </w:p>
    <w:p w:rsidR="003E46F8" w:rsidRDefault="003E46F8" w:rsidP="003E46F8">
      <w:pPr>
        <w:pStyle w:val="aa"/>
        <w:spacing w:line="360" w:lineRule="auto"/>
        <w:ind w:left="0" w:firstLineChars="200" w:firstLine="560"/>
        <w:rPr>
          <w:rFonts w:ascii="仿宋" w:eastAsia="仿宋" w:hAnsi="仿宋"/>
          <w:kern w:val="0"/>
          <w:sz w:val="28"/>
          <w:szCs w:val="28"/>
        </w:rPr>
      </w:pPr>
      <w:r>
        <w:rPr>
          <w:rFonts w:ascii="仿宋" w:eastAsia="仿宋" w:hAnsi="仿宋" w:hint="eastAsia"/>
          <w:kern w:val="0"/>
          <w:sz w:val="28"/>
          <w:szCs w:val="28"/>
        </w:rPr>
        <w:t>第三章  合同条款</w:t>
      </w:r>
    </w:p>
    <w:p w:rsidR="003E46F8" w:rsidRDefault="003E46F8" w:rsidP="003E46F8">
      <w:pPr>
        <w:pStyle w:val="aa"/>
        <w:spacing w:line="360" w:lineRule="auto"/>
        <w:ind w:left="0" w:firstLineChars="200" w:firstLine="560"/>
        <w:rPr>
          <w:rFonts w:ascii="仿宋" w:eastAsia="仿宋" w:hAnsi="仿宋"/>
          <w:kern w:val="0"/>
          <w:sz w:val="28"/>
          <w:szCs w:val="28"/>
        </w:rPr>
      </w:pPr>
      <w:r>
        <w:rPr>
          <w:rFonts w:ascii="仿宋" w:eastAsia="仿宋" w:hAnsi="仿宋" w:hint="eastAsia"/>
          <w:kern w:val="0"/>
          <w:sz w:val="28"/>
          <w:szCs w:val="28"/>
        </w:rPr>
        <w:t>第四章  谈判响应文件格式</w:t>
      </w:r>
    </w:p>
    <w:p w:rsidR="003E46F8" w:rsidRDefault="003E46F8" w:rsidP="003E46F8">
      <w:pPr>
        <w:pStyle w:val="aa"/>
        <w:spacing w:line="360" w:lineRule="auto"/>
        <w:ind w:left="0" w:firstLineChars="200" w:firstLine="560"/>
        <w:rPr>
          <w:rFonts w:ascii="仿宋" w:eastAsia="仿宋" w:hAnsi="仿宋"/>
          <w:kern w:val="0"/>
          <w:sz w:val="28"/>
          <w:szCs w:val="28"/>
        </w:rPr>
      </w:pPr>
      <w:r>
        <w:rPr>
          <w:rFonts w:ascii="仿宋" w:eastAsia="仿宋" w:hAnsi="仿宋" w:hint="eastAsia"/>
          <w:kern w:val="0"/>
          <w:sz w:val="28"/>
          <w:szCs w:val="28"/>
        </w:rPr>
        <w:t>请仔细检查谈判采购文件是否齐全，如有缺漏，请立即与采购人联系解决。</w:t>
      </w:r>
    </w:p>
    <w:p w:rsidR="003E46F8" w:rsidRDefault="003E46F8" w:rsidP="003E46F8">
      <w:pPr>
        <w:pStyle w:val="aa"/>
        <w:spacing w:line="360" w:lineRule="auto"/>
        <w:ind w:left="0" w:firstLineChars="200" w:firstLine="560"/>
        <w:rPr>
          <w:rFonts w:ascii="仿宋" w:eastAsia="仿宋" w:hAnsi="仿宋"/>
          <w:kern w:val="0"/>
          <w:sz w:val="28"/>
          <w:szCs w:val="28"/>
        </w:rPr>
      </w:pPr>
      <w:r>
        <w:rPr>
          <w:rFonts w:ascii="仿宋" w:eastAsia="仿宋" w:hAnsi="仿宋" w:hint="eastAsia"/>
          <w:kern w:val="0"/>
          <w:sz w:val="28"/>
          <w:szCs w:val="28"/>
        </w:rPr>
        <w:t>5.2 谈判供应商被视为充分熟悉本竞争性谈判项目与履行合同有关的各种情况，</w:t>
      </w:r>
      <w:proofErr w:type="gramStart"/>
      <w:r>
        <w:rPr>
          <w:rFonts w:ascii="仿宋" w:eastAsia="仿宋" w:hAnsi="仿宋" w:hint="eastAsia"/>
          <w:kern w:val="0"/>
          <w:sz w:val="28"/>
          <w:szCs w:val="28"/>
        </w:rPr>
        <w:t>本谈判</w:t>
      </w:r>
      <w:proofErr w:type="gramEnd"/>
      <w:r>
        <w:rPr>
          <w:rFonts w:ascii="仿宋" w:eastAsia="仿宋" w:hAnsi="仿宋" w:hint="eastAsia"/>
          <w:kern w:val="0"/>
          <w:sz w:val="28"/>
          <w:szCs w:val="28"/>
        </w:rPr>
        <w:t>采购文件不再对此进行描述。</w:t>
      </w:r>
    </w:p>
    <w:p w:rsidR="003E46F8" w:rsidRDefault="003E46F8" w:rsidP="003E46F8">
      <w:pPr>
        <w:pStyle w:val="aa"/>
        <w:spacing w:line="360" w:lineRule="auto"/>
        <w:ind w:left="0" w:firstLineChars="200" w:firstLine="560"/>
        <w:rPr>
          <w:rFonts w:ascii="仿宋" w:eastAsia="仿宋" w:hAnsi="仿宋"/>
          <w:kern w:val="0"/>
          <w:sz w:val="28"/>
          <w:szCs w:val="28"/>
        </w:rPr>
      </w:pPr>
      <w:r>
        <w:rPr>
          <w:rFonts w:ascii="仿宋" w:eastAsia="仿宋" w:hAnsi="仿宋" w:hint="eastAsia"/>
          <w:kern w:val="0"/>
          <w:sz w:val="28"/>
          <w:szCs w:val="28"/>
        </w:rPr>
        <w:t>5.3 谈判供应商必须详</w:t>
      </w:r>
      <w:proofErr w:type="gramStart"/>
      <w:r>
        <w:rPr>
          <w:rFonts w:ascii="仿宋" w:eastAsia="仿宋" w:hAnsi="仿宋" w:hint="eastAsia"/>
          <w:kern w:val="0"/>
          <w:sz w:val="28"/>
          <w:szCs w:val="28"/>
        </w:rPr>
        <w:t>阅谈判</w:t>
      </w:r>
      <w:proofErr w:type="gramEnd"/>
      <w:r>
        <w:rPr>
          <w:rFonts w:ascii="仿宋" w:eastAsia="仿宋" w:hAnsi="仿宋" w:hint="eastAsia"/>
          <w:kern w:val="0"/>
          <w:sz w:val="28"/>
          <w:szCs w:val="28"/>
        </w:rPr>
        <w:t>采购文件的所有条款、文件及表格格式。谈判供应商若未按谈判采购文件的要求和规范编制、提交谈判响应文件，将有可能导致谈判响应文件被拒绝接受。</w:t>
      </w:r>
    </w:p>
    <w:p w:rsidR="003E46F8" w:rsidRDefault="003E46F8" w:rsidP="003E46F8">
      <w:pPr>
        <w:pStyle w:val="2"/>
        <w:spacing w:line="360" w:lineRule="auto"/>
        <w:rPr>
          <w:rFonts w:ascii="仿宋" w:eastAsia="仿宋" w:hAnsi="仿宋"/>
          <w:sz w:val="28"/>
          <w:szCs w:val="28"/>
        </w:rPr>
      </w:pPr>
      <w:bookmarkStart w:id="23" w:name="_Toc321385704"/>
      <w:bookmarkStart w:id="24" w:name="_Toc484094403"/>
      <w:bookmarkStart w:id="25" w:name="_Toc11095"/>
      <w:r>
        <w:rPr>
          <w:rFonts w:ascii="仿宋" w:eastAsia="仿宋" w:hAnsi="仿宋" w:hint="eastAsia"/>
          <w:sz w:val="28"/>
          <w:szCs w:val="28"/>
        </w:rPr>
        <w:t>6．谈判采购文件的澄清</w:t>
      </w:r>
      <w:bookmarkEnd w:id="23"/>
      <w:bookmarkEnd w:id="24"/>
      <w:bookmarkEnd w:id="25"/>
    </w:p>
    <w:p w:rsidR="003E46F8" w:rsidRDefault="003E46F8" w:rsidP="003E46F8">
      <w:pPr>
        <w:pStyle w:val="aa"/>
        <w:spacing w:line="360" w:lineRule="auto"/>
        <w:ind w:left="0" w:firstLineChars="200" w:firstLine="560"/>
        <w:rPr>
          <w:rFonts w:ascii="仿宋" w:eastAsia="仿宋" w:hAnsi="仿宋"/>
          <w:kern w:val="0"/>
          <w:sz w:val="28"/>
          <w:szCs w:val="28"/>
        </w:rPr>
      </w:pPr>
      <w:r>
        <w:rPr>
          <w:rFonts w:ascii="仿宋" w:eastAsia="仿宋" w:hAnsi="仿宋" w:hint="eastAsia"/>
          <w:kern w:val="0"/>
          <w:sz w:val="28"/>
          <w:szCs w:val="28"/>
        </w:rPr>
        <w:t>若谈判供应商对谈判采购文件有疑点，可用书面形式在竞争性谈判响应文件递交截止时间三天前通知采购人。</w:t>
      </w:r>
    </w:p>
    <w:p w:rsidR="003E46F8" w:rsidRDefault="003E46F8" w:rsidP="003E46F8">
      <w:pPr>
        <w:pStyle w:val="2"/>
        <w:rPr>
          <w:rFonts w:ascii="仿宋" w:eastAsia="仿宋" w:hAnsi="仿宋"/>
          <w:sz w:val="28"/>
          <w:szCs w:val="28"/>
        </w:rPr>
      </w:pPr>
      <w:bookmarkStart w:id="26" w:name="_Toc321385705"/>
      <w:bookmarkStart w:id="27" w:name="_Toc17687"/>
      <w:bookmarkStart w:id="28" w:name="_Toc484094404"/>
      <w:r>
        <w:rPr>
          <w:rFonts w:ascii="仿宋" w:eastAsia="仿宋" w:hAnsi="仿宋" w:hint="eastAsia"/>
          <w:sz w:val="28"/>
          <w:szCs w:val="28"/>
        </w:rPr>
        <w:lastRenderedPageBreak/>
        <w:t>7．谈判采购文件的更正或补充</w:t>
      </w:r>
      <w:bookmarkEnd w:id="26"/>
      <w:bookmarkEnd w:id="27"/>
      <w:bookmarkEnd w:id="28"/>
    </w:p>
    <w:p w:rsidR="003E46F8" w:rsidRDefault="003E46F8" w:rsidP="003E46F8">
      <w:pPr>
        <w:pStyle w:val="aa"/>
        <w:spacing w:line="360" w:lineRule="auto"/>
        <w:ind w:left="0" w:firstLineChars="200" w:firstLine="560"/>
        <w:rPr>
          <w:rFonts w:ascii="仿宋" w:eastAsia="仿宋" w:hAnsi="仿宋"/>
          <w:kern w:val="0"/>
          <w:sz w:val="28"/>
          <w:szCs w:val="28"/>
        </w:rPr>
      </w:pPr>
      <w:r>
        <w:rPr>
          <w:rFonts w:ascii="仿宋" w:eastAsia="仿宋" w:hAnsi="仿宋" w:hint="eastAsia"/>
          <w:kern w:val="0"/>
          <w:sz w:val="28"/>
          <w:szCs w:val="28"/>
        </w:rPr>
        <w:t>7.l 在竞争性谈判响应文件递交截止时间前，由于需对谈判供应商的提问进行澄清或其他任何原因，采购人均可对谈判采购文件用书面澄清的方式进行修正。</w:t>
      </w:r>
    </w:p>
    <w:p w:rsidR="003E46F8" w:rsidRDefault="003E46F8" w:rsidP="003E46F8">
      <w:pPr>
        <w:pStyle w:val="aa"/>
        <w:spacing w:line="360" w:lineRule="auto"/>
        <w:ind w:left="0" w:firstLineChars="200" w:firstLine="560"/>
        <w:rPr>
          <w:rFonts w:ascii="仿宋" w:eastAsia="仿宋" w:hAnsi="仿宋"/>
          <w:kern w:val="0"/>
          <w:sz w:val="28"/>
          <w:szCs w:val="28"/>
        </w:rPr>
      </w:pPr>
      <w:r>
        <w:rPr>
          <w:rFonts w:ascii="仿宋" w:eastAsia="仿宋" w:hAnsi="仿宋" w:hint="eastAsia"/>
          <w:kern w:val="0"/>
          <w:sz w:val="28"/>
          <w:szCs w:val="28"/>
        </w:rPr>
        <w:t>7.2 对谈判采购文件的更正，采购人将以传真方式通知所有谈判供应商。澄清文件将作为谈判采购文件的组成部分，对所有谈判供应商有约束力。</w:t>
      </w:r>
    </w:p>
    <w:p w:rsidR="003E46F8" w:rsidRDefault="003E46F8" w:rsidP="003E46F8">
      <w:pPr>
        <w:pStyle w:val="aa"/>
        <w:spacing w:line="360" w:lineRule="auto"/>
        <w:ind w:left="0" w:firstLineChars="200" w:firstLine="560"/>
        <w:rPr>
          <w:rFonts w:ascii="仿宋" w:eastAsia="仿宋" w:hAnsi="仿宋"/>
          <w:kern w:val="0"/>
          <w:sz w:val="28"/>
          <w:szCs w:val="28"/>
        </w:rPr>
      </w:pPr>
      <w:r>
        <w:rPr>
          <w:rFonts w:ascii="仿宋" w:eastAsia="仿宋" w:hAnsi="仿宋" w:hint="eastAsia"/>
          <w:kern w:val="0"/>
          <w:sz w:val="28"/>
          <w:szCs w:val="28"/>
        </w:rPr>
        <w:t>7.3 当谈判采购文件与澄清文件相矛盾时，以采购人最后发出的澄清文件为准。</w:t>
      </w:r>
    </w:p>
    <w:p w:rsidR="003E46F8" w:rsidRDefault="003E46F8" w:rsidP="003E46F8">
      <w:pPr>
        <w:pStyle w:val="aa"/>
        <w:spacing w:line="360" w:lineRule="auto"/>
        <w:ind w:left="0" w:firstLineChars="200" w:firstLine="560"/>
        <w:rPr>
          <w:rFonts w:ascii="仿宋" w:eastAsia="仿宋" w:hAnsi="仿宋"/>
          <w:kern w:val="0"/>
          <w:sz w:val="28"/>
          <w:szCs w:val="28"/>
        </w:rPr>
      </w:pPr>
      <w:r>
        <w:rPr>
          <w:rFonts w:ascii="仿宋" w:eastAsia="仿宋" w:hAnsi="仿宋" w:hint="eastAsia"/>
          <w:kern w:val="0"/>
          <w:sz w:val="28"/>
          <w:szCs w:val="28"/>
        </w:rPr>
        <w:t>7.4 谈判供应商在收到澄清文件后，应于一个工作日内正式书面回函采购人，逾期不回的，视同谈判供应商已收到澄清文件。</w:t>
      </w:r>
    </w:p>
    <w:p w:rsidR="003E46F8" w:rsidRDefault="003E46F8" w:rsidP="003E46F8">
      <w:pPr>
        <w:pStyle w:val="aa"/>
        <w:spacing w:line="360" w:lineRule="auto"/>
        <w:ind w:left="0" w:firstLineChars="200" w:firstLine="560"/>
        <w:rPr>
          <w:rFonts w:ascii="仿宋" w:eastAsia="仿宋" w:hAnsi="仿宋"/>
          <w:kern w:val="0"/>
          <w:sz w:val="28"/>
          <w:szCs w:val="28"/>
        </w:rPr>
      </w:pPr>
      <w:r>
        <w:rPr>
          <w:rFonts w:ascii="仿宋" w:eastAsia="仿宋" w:hAnsi="仿宋" w:hint="eastAsia"/>
          <w:kern w:val="0"/>
          <w:sz w:val="28"/>
          <w:szCs w:val="28"/>
        </w:rPr>
        <w:t>7.5 为使谈判供应商有足够的时间按谈判采购文件的澄清文件修正谈判响应文件，采购人有权决定推迟竞争性谈判响应文件递交截止时间，并按7.2条规定的方式将具体变更情况通知谈判供应商。</w:t>
      </w:r>
    </w:p>
    <w:p w:rsidR="003E46F8" w:rsidRDefault="003E46F8" w:rsidP="003E46F8">
      <w:pPr>
        <w:pStyle w:val="2"/>
        <w:spacing w:line="360" w:lineRule="auto"/>
        <w:jc w:val="center"/>
        <w:rPr>
          <w:rFonts w:ascii="仿宋" w:eastAsia="仿宋" w:hAnsi="仿宋"/>
        </w:rPr>
      </w:pPr>
      <w:bookmarkStart w:id="29" w:name="_Toc7114"/>
      <w:bookmarkStart w:id="30" w:name="_Toc321385706"/>
      <w:bookmarkStart w:id="31" w:name="_Toc484094405"/>
      <w:r>
        <w:rPr>
          <w:rFonts w:ascii="仿宋" w:eastAsia="仿宋" w:hAnsi="仿宋" w:hint="eastAsia"/>
          <w:sz w:val="44"/>
          <w:szCs w:val="44"/>
        </w:rPr>
        <w:t>三  谈判响应文件</w:t>
      </w:r>
      <w:bookmarkEnd w:id="29"/>
      <w:bookmarkEnd w:id="30"/>
      <w:bookmarkEnd w:id="31"/>
    </w:p>
    <w:p w:rsidR="003E46F8" w:rsidRDefault="003E46F8" w:rsidP="003E46F8">
      <w:pPr>
        <w:pStyle w:val="2"/>
        <w:rPr>
          <w:rFonts w:ascii="仿宋" w:eastAsia="仿宋" w:hAnsi="仿宋"/>
          <w:sz w:val="28"/>
          <w:szCs w:val="28"/>
        </w:rPr>
      </w:pPr>
      <w:bookmarkStart w:id="32" w:name="_Toc321385707"/>
      <w:bookmarkStart w:id="33" w:name="_Toc484094406"/>
      <w:bookmarkStart w:id="34" w:name="_Toc4237"/>
      <w:r>
        <w:rPr>
          <w:rFonts w:ascii="仿宋" w:eastAsia="仿宋" w:hAnsi="仿宋" w:hint="eastAsia"/>
          <w:sz w:val="28"/>
          <w:szCs w:val="28"/>
        </w:rPr>
        <w:t>8．谈判响应文件的语言及度量衡</w:t>
      </w:r>
      <w:bookmarkEnd w:id="32"/>
      <w:bookmarkEnd w:id="33"/>
      <w:bookmarkEnd w:id="34"/>
    </w:p>
    <w:p w:rsidR="003E46F8" w:rsidRDefault="003E46F8" w:rsidP="003E46F8">
      <w:pPr>
        <w:pStyle w:val="aa"/>
        <w:spacing w:line="360" w:lineRule="auto"/>
        <w:ind w:left="0" w:firstLineChars="200" w:firstLine="560"/>
        <w:rPr>
          <w:rFonts w:ascii="仿宋" w:eastAsia="仿宋" w:hAnsi="仿宋"/>
          <w:kern w:val="0"/>
          <w:sz w:val="28"/>
          <w:szCs w:val="28"/>
        </w:rPr>
      </w:pPr>
      <w:r>
        <w:rPr>
          <w:rFonts w:ascii="仿宋" w:eastAsia="仿宋" w:hAnsi="仿宋" w:hint="eastAsia"/>
          <w:kern w:val="0"/>
          <w:sz w:val="28"/>
          <w:szCs w:val="28"/>
        </w:rPr>
        <w:t>8.l 谈判响应文件以及谈判供应商与采购人之间的所有书面往来都应用简体中文书写。</w:t>
      </w:r>
    </w:p>
    <w:p w:rsidR="003E46F8" w:rsidRDefault="003E46F8" w:rsidP="003E46F8">
      <w:pPr>
        <w:pStyle w:val="aa"/>
        <w:spacing w:line="360" w:lineRule="auto"/>
        <w:ind w:left="0" w:firstLineChars="200" w:firstLine="560"/>
        <w:rPr>
          <w:rFonts w:ascii="仿宋" w:eastAsia="仿宋" w:hAnsi="仿宋"/>
          <w:kern w:val="0"/>
          <w:sz w:val="28"/>
          <w:szCs w:val="28"/>
        </w:rPr>
      </w:pPr>
      <w:r>
        <w:rPr>
          <w:rFonts w:ascii="仿宋" w:eastAsia="仿宋" w:hAnsi="仿宋" w:hint="eastAsia"/>
          <w:kern w:val="0"/>
          <w:sz w:val="28"/>
          <w:szCs w:val="28"/>
        </w:rPr>
        <w:t>8.2 谈判供应商已印刷好的资料如产品样本、说明书等可以用其他语言，但其中要点应附有中文译文。在解释谈判响应文件时，以译</w:t>
      </w:r>
      <w:r>
        <w:rPr>
          <w:rFonts w:ascii="仿宋" w:eastAsia="仿宋" w:hAnsi="仿宋" w:hint="eastAsia"/>
          <w:kern w:val="0"/>
          <w:sz w:val="28"/>
          <w:szCs w:val="28"/>
        </w:rPr>
        <w:lastRenderedPageBreak/>
        <w:t>文为准。</w:t>
      </w:r>
    </w:p>
    <w:p w:rsidR="003E46F8" w:rsidRDefault="003E46F8" w:rsidP="003E46F8">
      <w:pPr>
        <w:pStyle w:val="aa"/>
        <w:spacing w:line="360" w:lineRule="auto"/>
        <w:ind w:left="0" w:firstLineChars="200" w:firstLine="560"/>
        <w:rPr>
          <w:rFonts w:ascii="仿宋" w:eastAsia="仿宋" w:hAnsi="仿宋"/>
          <w:kern w:val="0"/>
          <w:sz w:val="28"/>
          <w:szCs w:val="28"/>
        </w:rPr>
      </w:pPr>
      <w:r>
        <w:rPr>
          <w:rFonts w:ascii="仿宋" w:eastAsia="仿宋" w:hAnsi="仿宋" w:hint="eastAsia"/>
          <w:kern w:val="0"/>
          <w:sz w:val="28"/>
          <w:szCs w:val="28"/>
        </w:rPr>
        <w:t>8.3 除在谈判采购文件第四章中另有规定外，度量衡单位应使用国际单位制。</w:t>
      </w:r>
    </w:p>
    <w:p w:rsidR="003E46F8" w:rsidRDefault="003E46F8" w:rsidP="003E46F8">
      <w:pPr>
        <w:pStyle w:val="aa"/>
        <w:spacing w:line="360" w:lineRule="auto"/>
        <w:ind w:left="0" w:firstLineChars="200" w:firstLine="560"/>
        <w:rPr>
          <w:rFonts w:ascii="仿宋" w:eastAsia="仿宋" w:hAnsi="仿宋"/>
          <w:kern w:val="0"/>
          <w:sz w:val="28"/>
          <w:szCs w:val="28"/>
        </w:rPr>
      </w:pPr>
      <w:r>
        <w:rPr>
          <w:rFonts w:ascii="仿宋" w:eastAsia="仿宋" w:hAnsi="仿宋" w:hint="eastAsia"/>
          <w:kern w:val="0"/>
          <w:sz w:val="28"/>
          <w:szCs w:val="28"/>
        </w:rPr>
        <w:t xml:space="preserve">8.4 </w:t>
      </w:r>
      <w:proofErr w:type="gramStart"/>
      <w:r>
        <w:rPr>
          <w:rFonts w:ascii="仿宋" w:eastAsia="仿宋" w:hAnsi="仿宋" w:hint="eastAsia"/>
          <w:kern w:val="0"/>
          <w:sz w:val="28"/>
          <w:szCs w:val="28"/>
        </w:rPr>
        <w:t>本谈判</w:t>
      </w:r>
      <w:proofErr w:type="gramEnd"/>
      <w:r>
        <w:rPr>
          <w:rFonts w:ascii="仿宋" w:eastAsia="仿宋" w:hAnsi="仿宋" w:hint="eastAsia"/>
          <w:kern w:val="0"/>
          <w:sz w:val="28"/>
          <w:szCs w:val="28"/>
        </w:rPr>
        <w:t>响应文件所表达的时间均为北京时间。</w:t>
      </w:r>
    </w:p>
    <w:p w:rsidR="003E46F8" w:rsidRDefault="003E46F8" w:rsidP="003E46F8">
      <w:pPr>
        <w:pStyle w:val="2"/>
        <w:rPr>
          <w:rFonts w:ascii="仿宋" w:eastAsia="仿宋" w:hAnsi="仿宋"/>
          <w:sz w:val="28"/>
          <w:szCs w:val="28"/>
        </w:rPr>
      </w:pPr>
      <w:bookmarkStart w:id="35" w:name="_Toc321385708"/>
      <w:bookmarkStart w:id="36" w:name="_Toc484094407"/>
      <w:bookmarkStart w:id="37" w:name="_Toc22943"/>
      <w:r>
        <w:rPr>
          <w:rFonts w:ascii="仿宋" w:eastAsia="仿宋" w:hAnsi="仿宋" w:hint="eastAsia"/>
          <w:sz w:val="28"/>
          <w:szCs w:val="28"/>
        </w:rPr>
        <w:t>9．谈判响应文件的组成</w:t>
      </w:r>
      <w:bookmarkEnd w:id="35"/>
      <w:bookmarkEnd w:id="36"/>
      <w:bookmarkEnd w:id="37"/>
    </w:p>
    <w:p w:rsidR="003E46F8" w:rsidRDefault="003E46F8" w:rsidP="003E46F8">
      <w:pPr>
        <w:pStyle w:val="aa"/>
        <w:spacing w:line="360" w:lineRule="auto"/>
        <w:ind w:left="0" w:firstLineChars="200" w:firstLine="560"/>
        <w:rPr>
          <w:rFonts w:ascii="仿宋" w:eastAsia="仿宋" w:hAnsi="仿宋"/>
          <w:kern w:val="0"/>
          <w:sz w:val="28"/>
          <w:szCs w:val="28"/>
        </w:rPr>
      </w:pPr>
      <w:r>
        <w:rPr>
          <w:rFonts w:ascii="仿宋" w:eastAsia="仿宋" w:hAnsi="仿宋" w:hint="eastAsia"/>
          <w:kern w:val="0"/>
          <w:sz w:val="28"/>
          <w:szCs w:val="28"/>
        </w:rPr>
        <w:t>9.l 谈判响应文件应包括以下部分（目录及有关格式按谈判采购文件第四章“谈判响应文件格式”要求）：</w:t>
      </w:r>
    </w:p>
    <w:p w:rsidR="003E46F8" w:rsidRDefault="003E46F8" w:rsidP="003E46F8">
      <w:pPr>
        <w:pStyle w:val="aa"/>
        <w:spacing w:line="360" w:lineRule="auto"/>
        <w:ind w:left="0" w:firstLineChars="200" w:firstLine="560"/>
        <w:rPr>
          <w:rFonts w:ascii="仿宋" w:eastAsia="仿宋" w:hAnsi="仿宋"/>
          <w:kern w:val="0"/>
          <w:sz w:val="28"/>
          <w:szCs w:val="28"/>
        </w:rPr>
      </w:pPr>
      <w:r>
        <w:rPr>
          <w:rFonts w:ascii="仿宋" w:eastAsia="仿宋" w:hAnsi="仿宋" w:hint="eastAsia"/>
          <w:kern w:val="0"/>
          <w:sz w:val="28"/>
          <w:szCs w:val="28"/>
        </w:rPr>
        <w:t>9.1.l谈判函、谈判报价及项目相关文件</w:t>
      </w:r>
    </w:p>
    <w:p w:rsidR="003E46F8" w:rsidRDefault="003E46F8" w:rsidP="003E46F8">
      <w:pPr>
        <w:pStyle w:val="aa"/>
        <w:spacing w:line="360" w:lineRule="auto"/>
        <w:ind w:left="0" w:firstLineChars="200" w:firstLine="560"/>
        <w:rPr>
          <w:rFonts w:ascii="仿宋" w:eastAsia="仿宋" w:hAnsi="仿宋"/>
          <w:kern w:val="0"/>
          <w:sz w:val="28"/>
          <w:szCs w:val="28"/>
        </w:rPr>
      </w:pPr>
      <w:r>
        <w:rPr>
          <w:rFonts w:ascii="仿宋" w:eastAsia="仿宋" w:hAnsi="仿宋" w:hint="eastAsia"/>
          <w:kern w:val="0"/>
          <w:sz w:val="28"/>
          <w:szCs w:val="28"/>
        </w:rPr>
        <w:t xml:space="preserve">9.1.2 谈判供应商资格证明文件 </w:t>
      </w:r>
    </w:p>
    <w:p w:rsidR="003E46F8" w:rsidRDefault="003E46F8" w:rsidP="003E46F8">
      <w:pPr>
        <w:pStyle w:val="aa"/>
        <w:spacing w:line="360" w:lineRule="auto"/>
        <w:ind w:left="0" w:firstLineChars="200" w:firstLine="560"/>
        <w:rPr>
          <w:rFonts w:ascii="仿宋" w:eastAsia="仿宋" w:hAnsi="仿宋"/>
          <w:kern w:val="0"/>
          <w:sz w:val="28"/>
          <w:szCs w:val="28"/>
        </w:rPr>
      </w:pPr>
      <w:r>
        <w:rPr>
          <w:rFonts w:ascii="仿宋" w:eastAsia="仿宋" w:hAnsi="仿宋" w:hint="eastAsia"/>
          <w:kern w:val="0"/>
          <w:sz w:val="28"/>
          <w:szCs w:val="28"/>
        </w:rPr>
        <w:t>9.2谈判供应商未按谈判采购文件的要求提供资料，或未对谈判采购文件做出实质性响应，将导致谈判响应文件被视为无效。</w:t>
      </w:r>
    </w:p>
    <w:p w:rsidR="003E46F8" w:rsidRDefault="003E46F8" w:rsidP="003E46F8">
      <w:pPr>
        <w:pStyle w:val="2"/>
        <w:rPr>
          <w:rFonts w:ascii="仿宋" w:eastAsia="仿宋" w:hAnsi="仿宋"/>
          <w:sz w:val="28"/>
          <w:szCs w:val="28"/>
        </w:rPr>
      </w:pPr>
      <w:bookmarkStart w:id="38" w:name="_Toc4740"/>
      <w:bookmarkStart w:id="39" w:name="_Toc321385709"/>
      <w:bookmarkStart w:id="40" w:name="_Toc484094408"/>
      <w:r>
        <w:rPr>
          <w:rFonts w:ascii="仿宋" w:eastAsia="仿宋" w:hAnsi="仿宋" w:hint="eastAsia"/>
          <w:sz w:val="28"/>
          <w:szCs w:val="28"/>
        </w:rPr>
        <w:t>10．谈判报价</w:t>
      </w:r>
      <w:bookmarkEnd w:id="38"/>
      <w:bookmarkEnd w:id="39"/>
      <w:bookmarkEnd w:id="40"/>
    </w:p>
    <w:p w:rsidR="003E46F8" w:rsidRDefault="003E46F8" w:rsidP="003E46F8">
      <w:pPr>
        <w:pStyle w:val="aa"/>
        <w:spacing w:line="360" w:lineRule="auto"/>
        <w:ind w:left="0" w:firstLineChars="200" w:firstLine="560"/>
        <w:rPr>
          <w:rFonts w:ascii="仿宋" w:eastAsia="仿宋" w:hAnsi="仿宋"/>
          <w:kern w:val="0"/>
          <w:sz w:val="28"/>
          <w:szCs w:val="28"/>
        </w:rPr>
      </w:pPr>
      <w:r>
        <w:rPr>
          <w:rFonts w:ascii="仿宋" w:eastAsia="仿宋" w:hAnsi="仿宋" w:hint="eastAsia"/>
          <w:kern w:val="0"/>
          <w:sz w:val="28"/>
          <w:szCs w:val="28"/>
        </w:rPr>
        <w:t>10.1 本次采购</w:t>
      </w:r>
      <w:proofErr w:type="gramStart"/>
      <w:r>
        <w:rPr>
          <w:rFonts w:ascii="仿宋" w:eastAsia="仿宋" w:hAnsi="仿宋" w:hint="eastAsia"/>
          <w:kern w:val="0"/>
          <w:sz w:val="28"/>
          <w:szCs w:val="28"/>
        </w:rPr>
        <w:t>采用总</w:t>
      </w:r>
      <w:proofErr w:type="gramEnd"/>
      <w:r>
        <w:rPr>
          <w:rFonts w:ascii="仿宋" w:eastAsia="仿宋" w:hAnsi="仿宋" w:hint="eastAsia"/>
          <w:kern w:val="0"/>
          <w:sz w:val="28"/>
          <w:szCs w:val="28"/>
        </w:rPr>
        <w:t>承包方式，因此谈判供应商的报价应包括全部货物、工程和服务的价格及相关税费，运输到指定地点的装运费用、安装调试、培训、售后服务等其他有关的所有费用。</w:t>
      </w:r>
    </w:p>
    <w:p w:rsidR="003E46F8" w:rsidRDefault="003E46F8" w:rsidP="003E46F8">
      <w:pPr>
        <w:pStyle w:val="aa"/>
        <w:spacing w:line="360" w:lineRule="auto"/>
        <w:ind w:left="0" w:firstLineChars="200" w:firstLine="560"/>
        <w:rPr>
          <w:rFonts w:ascii="仿宋" w:eastAsia="仿宋" w:hAnsi="仿宋"/>
          <w:kern w:val="0"/>
          <w:sz w:val="28"/>
          <w:szCs w:val="28"/>
        </w:rPr>
      </w:pPr>
      <w:r>
        <w:rPr>
          <w:rFonts w:ascii="仿宋" w:eastAsia="仿宋" w:hAnsi="仿宋" w:hint="eastAsia"/>
          <w:kern w:val="0"/>
          <w:sz w:val="28"/>
          <w:szCs w:val="28"/>
        </w:rPr>
        <w:t>10.2 采购人不接受备选的谈判方案或有选择的报价。</w:t>
      </w:r>
    </w:p>
    <w:p w:rsidR="003E46F8" w:rsidRDefault="003E46F8" w:rsidP="003E46F8">
      <w:pPr>
        <w:pStyle w:val="2"/>
        <w:rPr>
          <w:rFonts w:ascii="仿宋" w:eastAsia="仿宋" w:hAnsi="仿宋"/>
          <w:sz w:val="28"/>
          <w:szCs w:val="28"/>
        </w:rPr>
      </w:pPr>
      <w:bookmarkStart w:id="41" w:name="_Toc321385710"/>
      <w:bookmarkStart w:id="42" w:name="_Toc484094409"/>
      <w:bookmarkStart w:id="43" w:name="_Toc19705"/>
      <w:r>
        <w:rPr>
          <w:rFonts w:ascii="仿宋" w:eastAsia="仿宋" w:hAnsi="仿宋" w:hint="eastAsia"/>
          <w:sz w:val="28"/>
          <w:szCs w:val="28"/>
        </w:rPr>
        <w:t>11 .谈判报价的货币</w:t>
      </w:r>
      <w:bookmarkEnd w:id="41"/>
      <w:bookmarkEnd w:id="42"/>
      <w:bookmarkEnd w:id="43"/>
    </w:p>
    <w:p w:rsidR="003E46F8" w:rsidRDefault="003E46F8" w:rsidP="003E46F8">
      <w:pPr>
        <w:pStyle w:val="aa"/>
        <w:spacing w:line="360" w:lineRule="auto"/>
        <w:ind w:left="0" w:firstLineChars="200" w:firstLine="560"/>
        <w:rPr>
          <w:rFonts w:ascii="仿宋" w:eastAsia="仿宋" w:hAnsi="仿宋"/>
          <w:kern w:val="0"/>
          <w:sz w:val="28"/>
          <w:szCs w:val="28"/>
        </w:rPr>
      </w:pPr>
      <w:r>
        <w:rPr>
          <w:rFonts w:ascii="仿宋" w:eastAsia="仿宋" w:hAnsi="仿宋" w:hint="eastAsia"/>
          <w:kern w:val="0"/>
          <w:sz w:val="28"/>
          <w:szCs w:val="28"/>
        </w:rPr>
        <w:t>本次谈判采购的报价均须以人民币表示。谈判采购文件另有规定的，从其规定。</w:t>
      </w:r>
    </w:p>
    <w:p w:rsidR="003E46F8" w:rsidRDefault="003E46F8" w:rsidP="003E46F8">
      <w:pPr>
        <w:pStyle w:val="2"/>
        <w:rPr>
          <w:rFonts w:ascii="仿宋" w:eastAsia="仿宋" w:hAnsi="仿宋"/>
          <w:sz w:val="28"/>
          <w:szCs w:val="28"/>
        </w:rPr>
      </w:pPr>
      <w:bookmarkStart w:id="44" w:name="_Toc321385712"/>
      <w:bookmarkStart w:id="45" w:name="_Toc484094411"/>
      <w:bookmarkStart w:id="46" w:name="_Toc31559"/>
      <w:r>
        <w:rPr>
          <w:rFonts w:ascii="仿宋" w:eastAsia="仿宋" w:hAnsi="仿宋" w:hint="eastAsia"/>
          <w:sz w:val="28"/>
          <w:szCs w:val="28"/>
        </w:rPr>
        <w:lastRenderedPageBreak/>
        <w:t>12．竞争性谈判有效期</w:t>
      </w:r>
      <w:bookmarkEnd w:id="44"/>
      <w:bookmarkEnd w:id="45"/>
      <w:bookmarkEnd w:id="46"/>
    </w:p>
    <w:p w:rsidR="003E46F8" w:rsidRDefault="003E46F8" w:rsidP="003E46F8">
      <w:pPr>
        <w:pStyle w:val="aa"/>
        <w:spacing w:line="360" w:lineRule="auto"/>
        <w:ind w:left="0" w:firstLineChars="200" w:firstLine="560"/>
        <w:rPr>
          <w:rFonts w:ascii="仿宋" w:eastAsia="仿宋" w:hAnsi="仿宋"/>
          <w:kern w:val="0"/>
          <w:sz w:val="28"/>
          <w:szCs w:val="28"/>
        </w:rPr>
      </w:pPr>
      <w:r>
        <w:rPr>
          <w:rFonts w:ascii="仿宋" w:eastAsia="仿宋" w:hAnsi="仿宋" w:hint="eastAsia"/>
          <w:kern w:val="0"/>
          <w:sz w:val="28"/>
          <w:szCs w:val="28"/>
        </w:rPr>
        <w:t>12.l 竞争性谈判有效期为从谈判响应文件递交截止之日起计算的九十天，有效期短于此规定的谈判响应文件将被视为无效。</w:t>
      </w:r>
    </w:p>
    <w:p w:rsidR="003E46F8" w:rsidRDefault="003E46F8" w:rsidP="003E46F8">
      <w:pPr>
        <w:pStyle w:val="aa"/>
        <w:spacing w:line="360" w:lineRule="auto"/>
        <w:ind w:left="0" w:firstLineChars="200" w:firstLine="560"/>
        <w:rPr>
          <w:rFonts w:ascii="仿宋" w:eastAsia="仿宋" w:hAnsi="仿宋"/>
          <w:kern w:val="0"/>
          <w:sz w:val="28"/>
          <w:szCs w:val="28"/>
        </w:rPr>
      </w:pPr>
      <w:r>
        <w:rPr>
          <w:rFonts w:ascii="仿宋" w:eastAsia="仿宋" w:hAnsi="仿宋" w:hint="eastAsia"/>
          <w:kern w:val="0"/>
          <w:sz w:val="28"/>
          <w:szCs w:val="28"/>
        </w:rPr>
        <w:t>12.2 在特殊情况下，采购人可于竞争性谈判有效期满之前，征得谈判供应商同意延长竞争性谈判有效期，要求与答复均应以书面形式进行。</w:t>
      </w:r>
    </w:p>
    <w:p w:rsidR="003E46F8" w:rsidRDefault="003E46F8" w:rsidP="003E46F8">
      <w:pPr>
        <w:pStyle w:val="2"/>
        <w:rPr>
          <w:rFonts w:ascii="仿宋" w:eastAsia="仿宋" w:hAnsi="仿宋"/>
          <w:sz w:val="28"/>
          <w:szCs w:val="28"/>
        </w:rPr>
      </w:pPr>
      <w:bookmarkStart w:id="47" w:name="_Toc484094412"/>
      <w:bookmarkStart w:id="48" w:name="_Toc10222"/>
      <w:bookmarkStart w:id="49" w:name="_Toc321385713"/>
      <w:r>
        <w:rPr>
          <w:rFonts w:ascii="仿宋" w:eastAsia="仿宋" w:hAnsi="仿宋" w:hint="eastAsia"/>
          <w:sz w:val="28"/>
          <w:szCs w:val="28"/>
        </w:rPr>
        <w:t>13．谈判响应文件的签署及形式</w:t>
      </w:r>
      <w:bookmarkEnd w:id="47"/>
      <w:bookmarkEnd w:id="48"/>
      <w:bookmarkEnd w:id="49"/>
    </w:p>
    <w:p w:rsidR="003E46F8" w:rsidRDefault="003E46F8" w:rsidP="003E46F8">
      <w:pPr>
        <w:pStyle w:val="aa"/>
        <w:spacing w:line="360" w:lineRule="auto"/>
        <w:ind w:left="0" w:firstLineChars="200" w:firstLine="560"/>
        <w:rPr>
          <w:rFonts w:ascii="仿宋" w:eastAsia="仿宋" w:hAnsi="仿宋"/>
          <w:kern w:val="0"/>
          <w:sz w:val="28"/>
          <w:szCs w:val="28"/>
        </w:rPr>
      </w:pPr>
      <w:r>
        <w:rPr>
          <w:rFonts w:ascii="仿宋" w:eastAsia="仿宋" w:hAnsi="仿宋" w:hint="eastAsia"/>
          <w:kern w:val="0"/>
          <w:sz w:val="28"/>
          <w:szCs w:val="28"/>
        </w:rPr>
        <w:t>13.l 谈判供应商按谈判采购文件第四章要求制作谈判响应文件，每份谈判响应文件均须在封面上清楚标明“正本”或“副本”字样。“正本”和“副本”之间如有差异，以正本为准。</w:t>
      </w:r>
    </w:p>
    <w:p w:rsidR="003E46F8" w:rsidRDefault="003E46F8" w:rsidP="003E46F8">
      <w:pPr>
        <w:pStyle w:val="aa"/>
        <w:spacing w:line="360" w:lineRule="auto"/>
        <w:ind w:left="0" w:firstLineChars="200" w:firstLine="560"/>
        <w:rPr>
          <w:rFonts w:ascii="仿宋" w:eastAsia="仿宋" w:hAnsi="仿宋"/>
          <w:kern w:val="0"/>
          <w:sz w:val="28"/>
          <w:szCs w:val="28"/>
        </w:rPr>
      </w:pPr>
      <w:r>
        <w:rPr>
          <w:rFonts w:ascii="仿宋" w:eastAsia="仿宋" w:hAnsi="仿宋" w:hint="eastAsia"/>
          <w:kern w:val="0"/>
          <w:sz w:val="28"/>
          <w:szCs w:val="28"/>
        </w:rPr>
        <w:t>13.2 谈判响应文件正本中，</w:t>
      </w:r>
      <w:proofErr w:type="gramStart"/>
      <w:r>
        <w:rPr>
          <w:rFonts w:ascii="仿宋" w:eastAsia="仿宋" w:hAnsi="仿宋" w:hint="eastAsia"/>
          <w:kern w:val="0"/>
          <w:sz w:val="28"/>
          <w:szCs w:val="28"/>
        </w:rPr>
        <w:t>除谈判</w:t>
      </w:r>
      <w:proofErr w:type="gramEnd"/>
      <w:r>
        <w:rPr>
          <w:rFonts w:ascii="仿宋" w:eastAsia="仿宋" w:hAnsi="仿宋" w:hint="eastAsia"/>
          <w:kern w:val="0"/>
          <w:sz w:val="28"/>
          <w:szCs w:val="28"/>
        </w:rPr>
        <w:t>采购文件第四章规定的可提交复印件外，其他文件均须提交原件，文字材料需打印或用不褪色墨水书写。谈判响应文件的正本须经法人代表或授权代表签署并加盖谈判供应商公章。</w:t>
      </w:r>
      <w:proofErr w:type="gramStart"/>
      <w:r>
        <w:rPr>
          <w:rFonts w:ascii="仿宋" w:eastAsia="仿宋" w:hAnsi="仿宋" w:hint="eastAsia"/>
          <w:kern w:val="0"/>
          <w:sz w:val="28"/>
          <w:szCs w:val="28"/>
        </w:rPr>
        <w:t>本谈判</w:t>
      </w:r>
      <w:proofErr w:type="gramEnd"/>
      <w:r>
        <w:rPr>
          <w:rFonts w:ascii="仿宋" w:eastAsia="仿宋" w:hAnsi="仿宋" w:hint="eastAsia"/>
          <w:kern w:val="0"/>
          <w:sz w:val="28"/>
          <w:szCs w:val="28"/>
        </w:rPr>
        <w:t>采购文件所表述（指定）的公章是指法人公章，不包括专用章。</w:t>
      </w:r>
    </w:p>
    <w:p w:rsidR="003E46F8" w:rsidRDefault="003E46F8" w:rsidP="003E46F8">
      <w:pPr>
        <w:pStyle w:val="aa"/>
        <w:spacing w:line="360" w:lineRule="auto"/>
        <w:ind w:left="0" w:firstLineChars="200" w:firstLine="560"/>
        <w:rPr>
          <w:rFonts w:ascii="仿宋" w:eastAsia="仿宋" w:hAnsi="仿宋"/>
          <w:kern w:val="0"/>
          <w:sz w:val="28"/>
          <w:szCs w:val="28"/>
        </w:rPr>
      </w:pPr>
      <w:r>
        <w:rPr>
          <w:rFonts w:ascii="仿宋" w:eastAsia="仿宋" w:hAnsi="仿宋" w:hint="eastAsia"/>
          <w:kern w:val="0"/>
          <w:sz w:val="28"/>
          <w:szCs w:val="28"/>
        </w:rPr>
        <w:t>13.3 谈判响应文件如有错误必须修改时，修改处须由法人代表或其授权代表签署或加盖公章。</w:t>
      </w:r>
    </w:p>
    <w:p w:rsidR="003E46F8" w:rsidRDefault="003E46F8" w:rsidP="003E46F8">
      <w:pPr>
        <w:pStyle w:val="2"/>
        <w:jc w:val="center"/>
        <w:rPr>
          <w:rFonts w:ascii="仿宋" w:eastAsia="仿宋" w:hAnsi="仿宋"/>
          <w:sz w:val="44"/>
          <w:szCs w:val="44"/>
        </w:rPr>
      </w:pPr>
      <w:bookmarkStart w:id="50" w:name="_Toc321385714"/>
      <w:bookmarkStart w:id="51" w:name="_Toc29657"/>
      <w:bookmarkStart w:id="52" w:name="_Toc484094413"/>
      <w:r>
        <w:rPr>
          <w:rFonts w:ascii="仿宋" w:eastAsia="仿宋" w:hAnsi="仿宋" w:hint="eastAsia"/>
          <w:sz w:val="44"/>
          <w:szCs w:val="44"/>
        </w:rPr>
        <w:t>四  谈判响应文件的递交</w:t>
      </w:r>
      <w:bookmarkEnd w:id="50"/>
      <w:bookmarkEnd w:id="51"/>
      <w:bookmarkEnd w:id="52"/>
    </w:p>
    <w:p w:rsidR="003E46F8" w:rsidRDefault="003E46F8" w:rsidP="003E46F8">
      <w:pPr>
        <w:pStyle w:val="2"/>
        <w:rPr>
          <w:rFonts w:ascii="仿宋" w:eastAsia="仿宋" w:hAnsi="仿宋"/>
        </w:rPr>
      </w:pPr>
      <w:bookmarkStart w:id="53" w:name="_Toc7461"/>
      <w:bookmarkStart w:id="54" w:name="_Toc484094414"/>
      <w:bookmarkStart w:id="55" w:name="_Toc321385715"/>
      <w:r>
        <w:rPr>
          <w:rFonts w:ascii="仿宋" w:eastAsia="仿宋" w:hAnsi="仿宋" w:hint="eastAsia"/>
        </w:rPr>
        <w:t>14．谈判响应文件的密封及标记</w:t>
      </w:r>
      <w:bookmarkEnd w:id="53"/>
      <w:bookmarkEnd w:id="54"/>
      <w:bookmarkEnd w:id="55"/>
    </w:p>
    <w:p w:rsidR="003E46F8" w:rsidRDefault="003E46F8" w:rsidP="003E46F8">
      <w:pPr>
        <w:pStyle w:val="aa"/>
        <w:spacing w:line="360" w:lineRule="auto"/>
        <w:ind w:left="0" w:firstLineChars="200" w:firstLine="640"/>
        <w:rPr>
          <w:rFonts w:ascii="仿宋" w:eastAsia="仿宋" w:hAnsi="仿宋"/>
          <w:kern w:val="0"/>
          <w:sz w:val="32"/>
          <w:szCs w:val="32"/>
        </w:rPr>
      </w:pPr>
      <w:r>
        <w:rPr>
          <w:rFonts w:ascii="仿宋" w:eastAsia="仿宋" w:hAnsi="仿宋" w:hint="eastAsia"/>
          <w:kern w:val="0"/>
          <w:sz w:val="32"/>
          <w:szCs w:val="32"/>
        </w:rPr>
        <w:t>14.l 谈判供应商应将谈判响应文件正本和所有副本分</w:t>
      </w:r>
      <w:r>
        <w:rPr>
          <w:rFonts w:ascii="仿宋" w:eastAsia="仿宋" w:hAnsi="仿宋" w:hint="eastAsia"/>
          <w:kern w:val="0"/>
          <w:sz w:val="32"/>
          <w:szCs w:val="32"/>
        </w:rPr>
        <w:lastRenderedPageBreak/>
        <w:t>别密封在两个谈判专用袋（箱）中（正本一包，副本一包），并在谈判专用袋（箱）上标明“正本”、“副本”字样，封口处应加盖骑缝章或授权代表签字。</w:t>
      </w:r>
    </w:p>
    <w:p w:rsidR="003E46F8" w:rsidRDefault="003E46F8" w:rsidP="003E46F8">
      <w:pPr>
        <w:pStyle w:val="aa"/>
        <w:spacing w:line="360" w:lineRule="auto"/>
        <w:ind w:left="0" w:firstLineChars="200" w:firstLine="640"/>
        <w:rPr>
          <w:rFonts w:ascii="仿宋" w:eastAsia="仿宋" w:hAnsi="仿宋"/>
          <w:kern w:val="0"/>
          <w:sz w:val="32"/>
          <w:szCs w:val="32"/>
        </w:rPr>
      </w:pPr>
      <w:r>
        <w:rPr>
          <w:rFonts w:ascii="仿宋" w:eastAsia="仿宋" w:hAnsi="仿宋" w:hint="eastAsia"/>
          <w:kern w:val="0"/>
          <w:sz w:val="32"/>
          <w:szCs w:val="32"/>
        </w:rPr>
        <w:t>14.2 谈判专用袋（箱）上须注明：</w:t>
      </w:r>
    </w:p>
    <w:p w:rsidR="003E46F8" w:rsidRDefault="003E46F8" w:rsidP="003E46F8">
      <w:pPr>
        <w:pStyle w:val="aa"/>
        <w:spacing w:line="360" w:lineRule="auto"/>
        <w:ind w:left="0" w:firstLineChars="200" w:firstLine="640"/>
        <w:rPr>
          <w:rFonts w:ascii="仿宋" w:eastAsia="仿宋" w:hAnsi="仿宋"/>
          <w:kern w:val="0"/>
          <w:sz w:val="32"/>
          <w:szCs w:val="32"/>
        </w:rPr>
      </w:pPr>
      <w:r>
        <w:rPr>
          <w:rFonts w:ascii="仿宋" w:eastAsia="仿宋" w:hAnsi="仿宋" w:hint="eastAsia"/>
          <w:kern w:val="0"/>
          <w:sz w:val="32"/>
          <w:szCs w:val="32"/>
        </w:rPr>
        <w:t>（l）采购编号及项目名称；</w:t>
      </w:r>
    </w:p>
    <w:p w:rsidR="003E46F8" w:rsidRDefault="003E46F8" w:rsidP="003E46F8">
      <w:pPr>
        <w:pStyle w:val="aa"/>
        <w:spacing w:line="360" w:lineRule="auto"/>
        <w:ind w:left="0" w:firstLineChars="200" w:firstLine="640"/>
        <w:rPr>
          <w:rFonts w:ascii="仿宋" w:eastAsia="仿宋" w:hAnsi="仿宋"/>
          <w:kern w:val="0"/>
          <w:sz w:val="32"/>
          <w:szCs w:val="32"/>
        </w:rPr>
      </w:pPr>
      <w:r>
        <w:rPr>
          <w:rFonts w:ascii="仿宋" w:eastAsia="仿宋" w:hAnsi="仿宋" w:hint="eastAsia"/>
          <w:kern w:val="0"/>
          <w:sz w:val="32"/>
          <w:szCs w:val="32"/>
        </w:rPr>
        <w:t>（2）分包号（如有）；</w:t>
      </w:r>
    </w:p>
    <w:p w:rsidR="003E46F8" w:rsidRDefault="003E46F8" w:rsidP="003E46F8">
      <w:pPr>
        <w:pStyle w:val="aa"/>
        <w:spacing w:line="360" w:lineRule="auto"/>
        <w:ind w:left="0" w:firstLineChars="200" w:firstLine="640"/>
        <w:rPr>
          <w:rFonts w:ascii="仿宋" w:eastAsia="仿宋" w:hAnsi="仿宋"/>
          <w:kern w:val="0"/>
          <w:sz w:val="32"/>
          <w:szCs w:val="32"/>
        </w:rPr>
      </w:pPr>
      <w:r>
        <w:rPr>
          <w:rFonts w:ascii="仿宋" w:eastAsia="仿宋" w:hAnsi="仿宋" w:hint="eastAsia"/>
          <w:kern w:val="0"/>
          <w:sz w:val="32"/>
          <w:szCs w:val="32"/>
        </w:rPr>
        <w:t>（3）谈判供应商的名称、地址、联系人、电话和传真。</w:t>
      </w:r>
    </w:p>
    <w:p w:rsidR="003E46F8" w:rsidRDefault="003E46F8" w:rsidP="003E46F8">
      <w:pPr>
        <w:pStyle w:val="aa"/>
        <w:spacing w:line="360" w:lineRule="auto"/>
        <w:ind w:left="0" w:firstLineChars="200" w:firstLine="640"/>
        <w:rPr>
          <w:rFonts w:ascii="仿宋" w:eastAsia="仿宋" w:hAnsi="仿宋"/>
          <w:kern w:val="0"/>
          <w:sz w:val="32"/>
          <w:szCs w:val="32"/>
        </w:rPr>
      </w:pPr>
      <w:r>
        <w:rPr>
          <w:rFonts w:ascii="仿宋" w:eastAsia="仿宋" w:hAnsi="仿宋" w:hint="eastAsia"/>
          <w:kern w:val="0"/>
          <w:sz w:val="32"/>
          <w:szCs w:val="32"/>
        </w:rPr>
        <w:t>14.3 谈判响应文件未按第 14．l和 14．2条规定书写标记和密封者，采购人不对谈判响应文件被错放或先期启封负责。</w:t>
      </w:r>
    </w:p>
    <w:p w:rsidR="003E46F8" w:rsidRDefault="003E46F8" w:rsidP="003E46F8">
      <w:pPr>
        <w:pStyle w:val="2"/>
        <w:rPr>
          <w:rFonts w:ascii="仿宋" w:eastAsia="仿宋" w:hAnsi="仿宋"/>
        </w:rPr>
      </w:pPr>
      <w:bookmarkStart w:id="56" w:name="_Toc484094415"/>
      <w:bookmarkStart w:id="57" w:name="_Toc321385716"/>
      <w:bookmarkStart w:id="58" w:name="_Toc12809"/>
      <w:r>
        <w:rPr>
          <w:rFonts w:ascii="仿宋" w:eastAsia="仿宋" w:hAnsi="仿宋" w:hint="eastAsia"/>
        </w:rPr>
        <w:t>15．竞争性谈判响应文件递交截止时间</w:t>
      </w:r>
      <w:bookmarkEnd w:id="56"/>
      <w:bookmarkEnd w:id="57"/>
      <w:bookmarkEnd w:id="58"/>
    </w:p>
    <w:p w:rsidR="003E46F8" w:rsidRDefault="003E46F8" w:rsidP="003E46F8">
      <w:pPr>
        <w:pStyle w:val="aa"/>
        <w:spacing w:line="360" w:lineRule="auto"/>
        <w:ind w:left="0" w:firstLineChars="200" w:firstLine="640"/>
        <w:rPr>
          <w:rFonts w:ascii="仿宋" w:eastAsia="仿宋" w:hAnsi="仿宋"/>
          <w:kern w:val="0"/>
          <w:sz w:val="32"/>
          <w:szCs w:val="32"/>
        </w:rPr>
      </w:pPr>
      <w:r>
        <w:rPr>
          <w:rFonts w:ascii="仿宋" w:eastAsia="仿宋" w:hAnsi="仿宋" w:hint="eastAsia"/>
          <w:kern w:val="0"/>
          <w:sz w:val="32"/>
          <w:szCs w:val="32"/>
        </w:rPr>
        <w:t>15.l 谈判供应商须在谈判采购文件前附表规定的谈判响应文件递交截止时间前将谈判响应文件送达谈判采购文件中指定的地点。</w:t>
      </w:r>
    </w:p>
    <w:p w:rsidR="003E46F8" w:rsidRDefault="003E46F8" w:rsidP="003E46F8">
      <w:pPr>
        <w:pStyle w:val="aa"/>
        <w:spacing w:line="360" w:lineRule="auto"/>
        <w:ind w:left="0" w:firstLineChars="200" w:firstLine="640"/>
        <w:rPr>
          <w:rFonts w:ascii="仿宋" w:eastAsia="仿宋" w:hAnsi="仿宋"/>
          <w:kern w:val="0"/>
          <w:sz w:val="32"/>
          <w:szCs w:val="32"/>
        </w:rPr>
      </w:pPr>
      <w:r>
        <w:rPr>
          <w:rFonts w:ascii="仿宋" w:eastAsia="仿宋" w:hAnsi="仿宋" w:hint="eastAsia"/>
          <w:kern w:val="0"/>
          <w:sz w:val="32"/>
          <w:szCs w:val="32"/>
        </w:rPr>
        <w:t>15.2 若采购人按7.5条规定推迟了竞争性谈判响应文件递交截止时间，采购人和谈判供应商</w:t>
      </w:r>
      <w:proofErr w:type="gramStart"/>
      <w:r>
        <w:rPr>
          <w:rFonts w:ascii="仿宋" w:eastAsia="仿宋" w:hAnsi="仿宋" w:hint="eastAsia"/>
          <w:kern w:val="0"/>
          <w:sz w:val="32"/>
          <w:szCs w:val="32"/>
        </w:rPr>
        <w:t>受谈判</w:t>
      </w:r>
      <w:proofErr w:type="gramEnd"/>
      <w:r>
        <w:rPr>
          <w:rFonts w:ascii="仿宋" w:eastAsia="仿宋" w:hAnsi="仿宋" w:hint="eastAsia"/>
          <w:kern w:val="0"/>
          <w:sz w:val="32"/>
          <w:szCs w:val="32"/>
        </w:rPr>
        <w:t>响应文件递交截止时间制约的所有权利和义务均应以新的截止时间为准。</w:t>
      </w:r>
    </w:p>
    <w:p w:rsidR="003E46F8" w:rsidRDefault="003E46F8" w:rsidP="003E46F8">
      <w:pPr>
        <w:pStyle w:val="2"/>
        <w:rPr>
          <w:rFonts w:ascii="仿宋" w:eastAsia="仿宋" w:hAnsi="仿宋"/>
        </w:rPr>
      </w:pPr>
      <w:bookmarkStart w:id="59" w:name="_Toc22836"/>
      <w:bookmarkStart w:id="60" w:name="_Toc321385717"/>
      <w:bookmarkStart w:id="61" w:name="_Toc484094416"/>
      <w:r>
        <w:rPr>
          <w:rFonts w:ascii="仿宋" w:eastAsia="仿宋" w:hAnsi="仿宋" w:hint="eastAsia"/>
        </w:rPr>
        <w:t>16．迟交的谈判响应文件</w:t>
      </w:r>
      <w:bookmarkEnd w:id="59"/>
      <w:bookmarkEnd w:id="60"/>
      <w:bookmarkEnd w:id="61"/>
    </w:p>
    <w:p w:rsidR="003E46F8" w:rsidRDefault="003E46F8" w:rsidP="003E46F8">
      <w:pPr>
        <w:pStyle w:val="aa"/>
        <w:spacing w:line="360" w:lineRule="auto"/>
        <w:ind w:left="0" w:firstLineChars="200" w:firstLine="640"/>
        <w:rPr>
          <w:rFonts w:ascii="仿宋" w:eastAsia="仿宋" w:hAnsi="仿宋"/>
          <w:kern w:val="0"/>
          <w:sz w:val="32"/>
          <w:szCs w:val="32"/>
        </w:rPr>
      </w:pPr>
      <w:r>
        <w:rPr>
          <w:rFonts w:ascii="仿宋" w:eastAsia="仿宋" w:hAnsi="仿宋" w:hint="eastAsia"/>
          <w:kern w:val="0"/>
          <w:sz w:val="32"/>
          <w:szCs w:val="32"/>
        </w:rPr>
        <w:t>在谈判响应文件递交截止时间后递交的谈判响应文件，采购人将拒绝接受。</w:t>
      </w:r>
    </w:p>
    <w:p w:rsidR="003E46F8" w:rsidRDefault="003E46F8" w:rsidP="003E46F8">
      <w:pPr>
        <w:pStyle w:val="2"/>
        <w:rPr>
          <w:rFonts w:ascii="仿宋" w:eastAsia="仿宋" w:hAnsi="仿宋"/>
        </w:rPr>
      </w:pPr>
      <w:bookmarkStart w:id="62" w:name="_Toc484094417"/>
      <w:bookmarkStart w:id="63" w:name="_Toc10653"/>
      <w:bookmarkStart w:id="64" w:name="_Toc321385718"/>
      <w:r>
        <w:rPr>
          <w:rFonts w:ascii="仿宋" w:eastAsia="仿宋" w:hAnsi="仿宋" w:hint="eastAsia"/>
        </w:rPr>
        <w:lastRenderedPageBreak/>
        <w:t>17．谈判响应文件的修改和撤回</w:t>
      </w:r>
      <w:bookmarkEnd w:id="62"/>
      <w:bookmarkEnd w:id="63"/>
      <w:bookmarkEnd w:id="64"/>
    </w:p>
    <w:p w:rsidR="003E46F8" w:rsidRDefault="003E46F8" w:rsidP="003E46F8">
      <w:pPr>
        <w:pStyle w:val="aa"/>
        <w:spacing w:line="360" w:lineRule="auto"/>
        <w:ind w:left="0" w:firstLineChars="200" w:firstLine="640"/>
        <w:rPr>
          <w:rFonts w:ascii="仿宋" w:eastAsia="仿宋" w:hAnsi="仿宋"/>
          <w:kern w:val="0"/>
          <w:sz w:val="32"/>
          <w:szCs w:val="32"/>
        </w:rPr>
      </w:pPr>
      <w:r>
        <w:rPr>
          <w:rFonts w:ascii="仿宋" w:eastAsia="仿宋" w:hAnsi="仿宋" w:hint="eastAsia"/>
          <w:kern w:val="0"/>
          <w:sz w:val="32"/>
          <w:szCs w:val="32"/>
        </w:rPr>
        <w:t>17.l 谈判供应商在提交谈判响应文件后可对其进行修改或撤回，但必须使采购人在谈判响应文件递交截止时间前收到该修改的书面内容或撤回的书面通知，该书面文件须由法人代表或其授权代表签署。</w:t>
      </w:r>
    </w:p>
    <w:p w:rsidR="003E46F8" w:rsidRDefault="003E46F8" w:rsidP="003E46F8">
      <w:pPr>
        <w:pStyle w:val="aa"/>
        <w:spacing w:line="360" w:lineRule="auto"/>
        <w:ind w:left="0" w:firstLineChars="200" w:firstLine="640"/>
        <w:rPr>
          <w:rFonts w:ascii="仿宋" w:eastAsia="仿宋" w:hAnsi="仿宋"/>
          <w:kern w:val="0"/>
          <w:sz w:val="32"/>
          <w:szCs w:val="32"/>
        </w:rPr>
      </w:pPr>
      <w:r>
        <w:rPr>
          <w:rFonts w:ascii="仿宋" w:eastAsia="仿宋" w:hAnsi="仿宋" w:hint="eastAsia"/>
          <w:kern w:val="0"/>
          <w:sz w:val="32"/>
          <w:szCs w:val="32"/>
        </w:rPr>
        <w:t>17.2 谈判响应文件的修改文件应按第 14条规定签署，正、副本分别密封，并按第 15.2条规定标记，还须注明“修改谈判响应文件”和“竞争性谈判响应文件递交截止时间前不得启封”字样。修改文件须在竞争性谈判响应文件递交截止时间前送达采购人指定的地点。</w:t>
      </w:r>
    </w:p>
    <w:p w:rsidR="003E46F8" w:rsidRDefault="003E46F8" w:rsidP="003E46F8">
      <w:pPr>
        <w:pStyle w:val="2"/>
        <w:jc w:val="center"/>
        <w:rPr>
          <w:rFonts w:ascii="仿宋" w:eastAsia="仿宋" w:hAnsi="仿宋"/>
        </w:rPr>
      </w:pPr>
      <w:bookmarkStart w:id="65" w:name="_Toc484094418"/>
      <w:bookmarkStart w:id="66" w:name="_Toc16466"/>
      <w:bookmarkStart w:id="67" w:name="_Toc321385719"/>
      <w:r>
        <w:rPr>
          <w:rFonts w:ascii="仿宋" w:eastAsia="仿宋" w:hAnsi="仿宋" w:hint="eastAsia"/>
          <w:sz w:val="44"/>
          <w:szCs w:val="44"/>
        </w:rPr>
        <w:t>五  竞争性谈判及报价</w:t>
      </w:r>
      <w:bookmarkEnd w:id="65"/>
      <w:bookmarkEnd w:id="66"/>
      <w:bookmarkEnd w:id="67"/>
    </w:p>
    <w:p w:rsidR="003E46F8" w:rsidRDefault="003E46F8" w:rsidP="003E46F8">
      <w:pPr>
        <w:pStyle w:val="2"/>
        <w:rPr>
          <w:rFonts w:ascii="仿宋" w:eastAsia="仿宋" w:hAnsi="仿宋"/>
        </w:rPr>
      </w:pPr>
      <w:bookmarkStart w:id="68" w:name="_Toc321385720"/>
      <w:bookmarkStart w:id="69" w:name="_Toc5971"/>
      <w:bookmarkStart w:id="70" w:name="_Toc484094419"/>
      <w:r>
        <w:rPr>
          <w:rFonts w:ascii="仿宋" w:eastAsia="仿宋" w:hAnsi="仿宋" w:hint="eastAsia"/>
        </w:rPr>
        <w:t>18．竞争性谈判报价</w:t>
      </w:r>
      <w:bookmarkEnd w:id="68"/>
      <w:bookmarkEnd w:id="69"/>
      <w:bookmarkEnd w:id="70"/>
    </w:p>
    <w:p w:rsidR="003E46F8" w:rsidRDefault="003E46F8" w:rsidP="003E46F8">
      <w:pPr>
        <w:pStyle w:val="aa"/>
        <w:spacing w:line="360" w:lineRule="auto"/>
        <w:ind w:left="0" w:firstLineChars="200" w:firstLine="640"/>
        <w:rPr>
          <w:rFonts w:ascii="仿宋" w:eastAsia="仿宋" w:hAnsi="仿宋"/>
          <w:kern w:val="0"/>
          <w:sz w:val="32"/>
          <w:szCs w:val="32"/>
        </w:rPr>
      </w:pPr>
      <w:r>
        <w:rPr>
          <w:rFonts w:ascii="仿宋" w:eastAsia="仿宋" w:hAnsi="仿宋" w:hint="eastAsia"/>
          <w:kern w:val="0"/>
          <w:sz w:val="32"/>
          <w:szCs w:val="32"/>
        </w:rPr>
        <w:t>18.l 采购人按谈判采购文件前附表规定的时间和地点组织竞争性谈判及报价。</w:t>
      </w:r>
    </w:p>
    <w:p w:rsidR="003E46F8" w:rsidRDefault="003E46F8" w:rsidP="003E46F8">
      <w:pPr>
        <w:pStyle w:val="aa"/>
        <w:spacing w:line="360" w:lineRule="auto"/>
        <w:ind w:left="0" w:firstLineChars="200" w:firstLine="640"/>
        <w:rPr>
          <w:rFonts w:ascii="仿宋" w:eastAsia="仿宋" w:hAnsi="仿宋"/>
          <w:kern w:val="0"/>
          <w:sz w:val="32"/>
          <w:szCs w:val="32"/>
        </w:rPr>
      </w:pPr>
      <w:r>
        <w:rPr>
          <w:rFonts w:ascii="仿宋" w:eastAsia="仿宋" w:hAnsi="仿宋" w:hint="eastAsia"/>
          <w:kern w:val="0"/>
          <w:sz w:val="32"/>
          <w:szCs w:val="32"/>
        </w:rPr>
        <w:t>18.2 谈判供应商应委派授权代表参加竞争性谈判及报价，参加谈判的代表须持本人身份证件及法人授权委托书原件签名报到和递交谈判响应文件等事宜。未派授权代表或不能证明其授权代表身份的，采购人对谈判响应文件的处理不承担责任。若法定代表人参加谈判活动，则无须提供法人授权委托书，但须持本人身份证件及营业执照复印件办理有关</w:t>
      </w:r>
      <w:r>
        <w:rPr>
          <w:rFonts w:ascii="仿宋" w:eastAsia="仿宋" w:hAnsi="仿宋" w:hint="eastAsia"/>
          <w:kern w:val="0"/>
          <w:sz w:val="32"/>
          <w:szCs w:val="32"/>
        </w:rPr>
        <w:lastRenderedPageBreak/>
        <w:t>手续。</w:t>
      </w:r>
    </w:p>
    <w:p w:rsidR="003E46F8" w:rsidRDefault="003E46F8" w:rsidP="003E46F8">
      <w:pPr>
        <w:pStyle w:val="aa"/>
        <w:spacing w:line="360" w:lineRule="auto"/>
        <w:ind w:left="0" w:firstLineChars="200" w:firstLine="640"/>
        <w:rPr>
          <w:rFonts w:ascii="仿宋" w:eastAsia="仿宋" w:hAnsi="仿宋"/>
          <w:kern w:val="0"/>
          <w:sz w:val="32"/>
          <w:szCs w:val="32"/>
        </w:rPr>
      </w:pPr>
      <w:r>
        <w:rPr>
          <w:rFonts w:ascii="仿宋" w:eastAsia="仿宋" w:hAnsi="仿宋" w:hint="eastAsia"/>
          <w:kern w:val="0"/>
          <w:sz w:val="32"/>
          <w:szCs w:val="32"/>
        </w:rPr>
        <w:t>18.3 谈判供应商必须在谈判响应文件递交截止时间前办理完毕签名报到、递交谈判响应文件以及谈判采购文件所规定的应在谈判响应文件递交截止时间前完成的事项（如样品递交等）。</w:t>
      </w:r>
    </w:p>
    <w:p w:rsidR="003E46F8" w:rsidRDefault="003E46F8" w:rsidP="003E46F8">
      <w:pPr>
        <w:pStyle w:val="aa"/>
        <w:spacing w:line="360" w:lineRule="auto"/>
        <w:ind w:left="0" w:firstLineChars="200" w:firstLine="640"/>
        <w:rPr>
          <w:rFonts w:ascii="仿宋" w:eastAsia="仿宋" w:hAnsi="仿宋"/>
          <w:kern w:val="0"/>
          <w:sz w:val="32"/>
          <w:szCs w:val="32"/>
        </w:rPr>
      </w:pPr>
      <w:r>
        <w:rPr>
          <w:rFonts w:ascii="仿宋" w:eastAsia="仿宋" w:hAnsi="仿宋" w:hint="eastAsia"/>
          <w:kern w:val="0"/>
          <w:sz w:val="32"/>
          <w:szCs w:val="32"/>
        </w:rPr>
        <w:t>18.4 竞争性谈判及报价时，采购人将组织谈判供应商查验谈判响应文件密封情况，确认无误后拆封唱标，公布每份谈判响应文件中“报价一览表”的内容，以及采购人认为合适的其他内容并记录。</w:t>
      </w:r>
    </w:p>
    <w:p w:rsidR="003E46F8" w:rsidRDefault="003E46F8" w:rsidP="003E46F8">
      <w:pPr>
        <w:pStyle w:val="aa"/>
        <w:spacing w:line="360" w:lineRule="auto"/>
        <w:ind w:left="0" w:firstLineChars="200" w:firstLine="640"/>
        <w:rPr>
          <w:rFonts w:ascii="仿宋" w:eastAsia="仿宋" w:hAnsi="仿宋"/>
          <w:kern w:val="0"/>
          <w:sz w:val="32"/>
          <w:szCs w:val="32"/>
        </w:rPr>
      </w:pPr>
      <w:r>
        <w:rPr>
          <w:rFonts w:ascii="仿宋" w:eastAsia="仿宋" w:hAnsi="仿宋" w:hint="eastAsia"/>
          <w:kern w:val="0"/>
          <w:sz w:val="32"/>
          <w:szCs w:val="32"/>
        </w:rPr>
        <w:t>18.5 按照第17条规定，同意撤回的谈判响应文件将不予拆封。</w:t>
      </w:r>
    </w:p>
    <w:p w:rsidR="003E46F8" w:rsidRDefault="003E46F8" w:rsidP="003E46F8">
      <w:pPr>
        <w:pStyle w:val="2"/>
        <w:rPr>
          <w:rFonts w:ascii="仿宋" w:eastAsia="仿宋" w:hAnsi="仿宋"/>
        </w:rPr>
      </w:pPr>
      <w:bookmarkStart w:id="71" w:name="_Toc484094420"/>
      <w:bookmarkStart w:id="72" w:name="_Toc321385722"/>
      <w:bookmarkStart w:id="73" w:name="_Toc26658"/>
      <w:r>
        <w:rPr>
          <w:rFonts w:ascii="仿宋" w:eastAsia="仿宋" w:hAnsi="仿宋" w:hint="eastAsia"/>
        </w:rPr>
        <w:t>19．对谈判响应文件的资格性审查和符合性审查</w:t>
      </w:r>
      <w:bookmarkEnd w:id="71"/>
      <w:bookmarkEnd w:id="72"/>
      <w:bookmarkEnd w:id="73"/>
    </w:p>
    <w:p w:rsidR="003E46F8" w:rsidRDefault="003E46F8" w:rsidP="003E46F8">
      <w:pPr>
        <w:pStyle w:val="aa"/>
        <w:spacing w:line="360" w:lineRule="auto"/>
        <w:ind w:left="0" w:firstLineChars="200" w:firstLine="640"/>
        <w:rPr>
          <w:rFonts w:ascii="仿宋" w:eastAsia="仿宋" w:hAnsi="仿宋"/>
          <w:kern w:val="0"/>
          <w:sz w:val="32"/>
          <w:szCs w:val="32"/>
        </w:rPr>
      </w:pPr>
      <w:r>
        <w:rPr>
          <w:rFonts w:ascii="仿宋" w:eastAsia="仿宋" w:hAnsi="仿宋" w:hint="eastAsia"/>
          <w:kern w:val="0"/>
          <w:sz w:val="32"/>
          <w:szCs w:val="32"/>
        </w:rPr>
        <w:t>19.l 资格性审查的内容包括：</w:t>
      </w:r>
    </w:p>
    <w:p w:rsidR="003E46F8" w:rsidRDefault="003E46F8" w:rsidP="003E46F8">
      <w:pPr>
        <w:pStyle w:val="aa"/>
        <w:spacing w:line="360" w:lineRule="auto"/>
        <w:ind w:left="0" w:firstLineChars="200" w:firstLine="640"/>
        <w:rPr>
          <w:rFonts w:ascii="仿宋" w:eastAsia="仿宋" w:hAnsi="仿宋"/>
          <w:kern w:val="0"/>
          <w:sz w:val="32"/>
          <w:szCs w:val="32"/>
        </w:rPr>
      </w:pPr>
      <w:r>
        <w:rPr>
          <w:rFonts w:ascii="仿宋" w:eastAsia="仿宋" w:hAnsi="仿宋" w:hint="eastAsia"/>
          <w:kern w:val="0"/>
          <w:sz w:val="32"/>
          <w:szCs w:val="32"/>
        </w:rPr>
        <w:t>（1）资格证明</w:t>
      </w:r>
    </w:p>
    <w:p w:rsidR="003E46F8" w:rsidRDefault="003E46F8" w:rsidP="003E46F8">
      <w:pPr>
        <w:pStyle w:val="aa"/>
        <w:spacing w:line="360" w:lineRule="auto"/>
        <w:ind w:left="0" w:firstLineChars="200" w:firstLine="640"/>
        <w:rPr>
          <w:rFonts w:ascii="仿宋" w:eastAsia="仿宋" w:hAnsi="仿宋"/>
          <w:kern w:val="0"/>
          <w:sz w:val="32"/>
          <w:szCs w:val="32"/>
        </w:rPr>
      </w:pPr>
      <w:r>
        <w:rPr>
          <w:rFonts w:ascii="仿宋" w:eastAsia="仿宋" w:hAnsi="仿宋" w:hint="eastAsia"/>
          <w:kern w:val="0"/>
          <w:sz w:val="32"/>
          <w:szCs w:val="32"/>
        </w:rPr>
        <w:t>19.2 符合性审查的内容包括：</w:t>
      </w:r>
    </w:p>
    <w:p w:rsidR="003E46F8" w:rsidRDefault="003E46F8" w:rsidP="003E46F8">
      <w:pPr>
        <w:pStyle w:val="aa"/>
        <w:spacing w:line="360" w:lineRule="auto"/>
        <w:ind w:left="0" w:firstLineChars="200" w:firstLine="640"/>
        <w:rPr>
          <w:rFonts w:ascii="仿宋" w:eastAsia="仿宋" w:hAnsi="仿宋"/>
          <w:kern w:val="0"/>
          <w:sz w:val="32"/>
          <w:szCs w:val="32"/>
        </w:rPr>
      </w:pPr>
      <w:r>
        <w:rPr>
          <w:rFonts w:ascii="仿宋" w:eastAsia="仿宋" w:hAnsi="仿宋" w:hint="eastAsia"/>
          <w:kern w:val="0"/>
          <w:sz w:val="32"/>
          <w:szCs w:val="32"/>
        </w:rPr>
        <w:t>（1）谈判响应文件的有效性(签署情况等)</w:t>
      </w:r>
    </w:p>
    <w:p w:rsidR="003E46F8" w:rsidRDefault="003E46F8" w:rsidP="003E46F8">
      <w:pPr>
        <w:pStyle w:val="aa"/>
        <w:spacing w:line="360" w:lineRule="auto"/>
        <w:ind w:left="0" w:firstLineChars="200" w:firstLine="640"/>
        <w:rPr>
          <w:rFonts w:ascii="仿宋" w:eastAsia="仿宋" w:hAnsi="仿宋"/>
          <w:kern w:val="0"/>
          <w:sz w:val="32"/>
          <w:szCs w:val="32"/>
        </w:rPr>
      </w:pPr>
      <w:r>
        <w:rPr>
          <w:rFonts w:ascii="仿宋" w:eastAsia="仿宋" w:hAnsi="仿宋" w:hint="eastAsia"/>
          <w:kern w:val="0"/>
          <w:sz w:val="32"/>
          <w:szCs w:val="32"/>
        </w:rPr>
        <w:t>（2）谈判响应文件的完整性(正本和副本数量、内容等)</w:t>
      </w:r>
    </w:p>
    <w:p w:rsidR="003E46F8" w:rsidRDefault="003E46F8" w:rsidP="003E46F8">
      <w:pPr>
        <w:pStyle w:val="aa"/>
        <w:spacing w:line="360" w:lineRule="auto"/>
        <w:ind w:left="0" w:firstLineChars="200" w:firstLine="640"/>
        <w:rPr>
          <w:rFonts w:ascii="仿宋" w:eastAsia="仿宋" w:hAnsi="仿宋"/>
          <w:kern w:val="0"/>
          <w:sz w:val="32"/>
          <w:szCs w:val="32"/>
        </w:rPr>
      </w:pPr>
      <w:r>
        <w:rPr>
          <w:rFonts w:ascii="仿宋" w:eastAsia="仿宋" w:hAnsi="仿宋" w:hint="eastAsia"/>
          <w:kern w:val="0"/>
          <w:sz w:val="32"/>
          <w:szCs w:val="32"/>
        </w:rPr>
        <w:t>（3）对谈判采购文件的响应程度（是否存在重大负偏离等）</w:t>
      </w:r>
    </w:p>
    <w:p w:rsidR="003E46F8" w:rsidRDefault="003E46F8" w:rsidP="003E46F8">
      <w:pPr>
        <w:pStyle w:val="aa"/>
        <w:spacing w:line="360" w:lineRule="auto"/>
        <w:ind w:left="0" w:firstLineChars="200" w:firstLine="640"/>
        <w:rPr>
          <w:rFonts w:ascii="仿宋" w:eastAsia="仿宋" w:hAnsi="仿宋"/>
          <w:kern w:val="0"/>
          <w:sz w:val="32"/>
          <w:szCs w:val="32"/>
        </w:rPr>
      </w:pPr>
      <w:r>
        <w:rPr>
          <w:rFonts w:ascii="仿宋" w:eastAsia="仿宋" w:hAnsi="仿宋" w:hint="eastAsia"/>
          <w:kern w:val="0"/>
          <w:sz w:val="32"/>
          <w:szCs w:val="32"/>
        </w:rPr>
        <w:t>以上资格性审查和符合性审查的内容只要有一条不满足，则谈判响应文件无效。</w:t>
      </w:r>
    </w:p>
    <w:p w:rsidR="003E46F8" w:rsidRDefault="003E46F8" w:rsidP="003E46F8">
      <w:pPr>
        <w:pStyle w:val="aa"/>
        <w:spacing w:line="360" w:lineRule="auto"/>
        <w:ind w:left="0" w:firstLineChars="200" w:firstLine="640"/>
        <w:rPr>
          <w:rFonts w:ascii="仿宋" w:eastAsia="仿宋" w:hAnsi="仿宋"/>
          <w:kern w:val="0"/>
          <w:sz w:val="32"/>
          <w:szCs w:val="32"/>
        </w:rPr>
      </w:pPr>
      <w:r>
        <w:rPr>
          <w:rFonts w:ascii="仿宋" w:eastAsia="仿宋" w:hAnsi="仿宋" w:hint="eastAsia"/>
          <w:kern w:val="0"/>
          <w:sz w:val="32"/>
          <w:szCs w:val="32"/>
        </w:rPr>
        <w:lastRenderedPageBreak/>
        <w:t>19.3 所谓偏离是指谈判响应文件的内容高于或低于谈判采购文件的相关要求。所谓重大负偏离是指谈判响应文件对谈判采购文件的响应在范围、质量、数量和交货期限等方面明显不能满足要求。重大负偏离的认定须经谈判小组三分之二以上同意。</w:t>
      </w:r>
    </w:p>
    <w:p w:rsidR="003E46F8" w:rsidRDefault="003E46F8" w:rsidP="003E46F8">
      <w:pPr>
        <w:pStyle w:val="aa"/>
        <w:spacing w:line="360" w:lineRule="auto"/>
        <w:ind w:left="0" w:firstLineChars="200" w:firstLine="640"/>
        <w:rPr>
          <w:rFonts w:ascii="仿宋" w:eastAsia="仿宋" w:hAnsi="仿宋"/>
          <w:kern w:val="0"/>
          <w:sz w:val="32"/>
          <w:szCs w:val="32"/>
        </w:rPr>
      </w:pPr>
      <w:r>
        <w:rPr>
          <w:rFonts w:ascii="仿宋" w:eastAsia="仿宋" w:hAnsi="仿宋" w:hint="eastAsia"/>
          <w:kern w:val="0"/>
          <w:sz w:val="32"/>
          <w:szCs w:val="32"/>
        </w:rPr>
        <w:t>判断谈判响应文件的响应</w:t>
      </w:r>
      <w:proofErr w:type="gramStart"/>
      <w:r>
        <w:rPr>
          <w:rFonts w:ascii="仿宋" w:eastAsia="仿宋" w:hAnsi="仿宋" w:hint="eastAsia"/>
          <w:kern w:val="0"/>
          <w:sz w:val="32"/>
          <w:szCs w:val="32"/>
        </w:rPr>
        <w:t>与否只</w:t>
      </w:r>
      <w:proofErr w:type="gramEnd"/>
      <w:r>
        <w:rPr>
          <w:rFonts w:ascii="仿宋" w:eastAsia="仿宋" w:hAnsi="仿宋" w:hint="eastAsia"/>
          <w:kern w:val="0"/>
          <w:sz w:val="32"/>
          <w:szCs w:val="32"/>
        </w:rPr>
        <w:t>根据谈判响应文件本身，而不寻求外部证据。</w:t>
      </w:r>
    </w:p>
    <w:p w:rsidR="003E46F8" w:rsidRDefault="003E46F8" w:rsidP="003E46F8">
      <w:pPr>
        <w:pStyle w:val="aa"/>
        <w:spacing w:line="360" w:lineRule="auto"/>
        <w:ind w:left="0" w:firstLineChars="200" w:firstLine="640"/>
        <w:rPr>
          <w:rFonts w:ascii="仿宋" w:eastAsia="仿宋" w:hAnsi="仿宋"/>
          <w:kern w:val="0"/>
          <w:sz w:val="32"/>
          <w:szCs w:val="32"/>
        </w:rPr>
      </w:pPr>
      <w:r>
        <w:rPr>
          <w:rFonts w:ascii="仿宋" w:eastAsia="仿宋" w:hAnsi="仿宋" w:hint="eastAsia"/>
          <w:kern w:val="0"/>
          <w:sz w:val="32"/>
          <w:szCs w:val="32"/>
        </w:rPr>
        <w:t>19.4 谈判小组在初审中，对算术错误的修正原则如下:</w:t>
      </w:r>
    </w:p>
    <w:p w:rsidR="003E46F8" w:rsidRDefault="003E46F8" w:rsidP="003E46F8">
      <w:pPr>
        <w:pStyle w:val="aa"/>
        <w:spacing w:line="360" w:lineRule="auto"/>
        <w:ind w:left="0" w:firstLineChars="200" w:firstLine="640"/>
        <w:rPr>
          <w:rFonts w:ascii="仿宋" w:eastAsia="仿宋" w:hAnsi="仿宋"/>
          <w:kern w:val="0"/>
          <w:sz w:val="32"/>
          <w:szCs w:val="32"/>
        </w:rPr>
      </w:pPr>
      <w:r>
        <w:rPr>
          <w:rFonts w:ascii="仿宋" w:eastAsia="仿宋" w:hAnsi="仿宋" w:hint="eastAsia"/>
          <w:kern w:val="0"/>
          <w:sz w:val="32"/>
          <w:szCs w:val="32"/>
        </w:rPr>
        <w:t>19.4.l 谈判响应文件的大写金额和小写金额不一致的，以大写金额为准；</w:t>
      </w:r>
    </w:p>
    <w:p w:rsidR="003E46F8" w:rsidRDefault="003E46F8" w:rsidP="003E46F8">
      <w:pPr>
        <w:pStyle w:val="aa"/>
        <w:spacing w:line="360" w:lineRule="auto"/>
        <w:ind w:left="0" w:firstLineChars="200" w:firstLine="640"/>
        <w:rPr>
          <w:rFonts w:ascii="仿宋" w:eastAsia="仿宋" w:hAnsi="仿宋"/>
          <w:kern w:val="0"/>
          <w:sz w:val="32"/>
          <w:szCs w:val="32"/>
        </w:rPr>
      </w:pPr>
      <w:r>
        <w:rPr>
          <w:rFonts w:ascii="仿宋" w:eastAsia="仿宋" w:hAnsi="仿宋" w:hint="eastAsia"/>
          <w:kern w:val="0"/>
          <w:sz w:val="32"/>
          <w:szCs w:val="32"/>
        </w:rPr>
        <w:t>19.4.2 总价金额与按单价汇总金额不一致的，以单价金额计算结果为准；</w:t>
      </w:r>
    </w:p>
    <w:p w:rsidR="003E46F8" w:rsidRDefault="003E46F8" w:rsidP="003E46F8">
      <w:pPr>
        <w:pStyle w:val="aa"/>
        <w:spacing w:line="360" w:lineRule="auto"/>
        <w:ind w:left="0" w:firstLineChars="200" w:firstLine="640"/>
        <w:rPr>
          <w:rFonts w:ascii="仿宋" w:eastAsia="仿宋" w:hAnsi="仿宋"/>
          <w:kern w:val="0"/>
          <w:sz w:val="32"/>
          <w:szCs w:val="32"/>
        </w:rPr>
      </w:pPr>
      <w:r>
        <w:rPr>
          <w:rFonts w:ascii="仿宋" w:eastAsia="仿宋" w:hAnsi="仿宋" w:hint="eastAsia"/>
          <w:kern w:val="0"/>
          <w:sz w:val="32"/>
          <w:szCs w:val="32"/>
        </w:rPr>
        <w:t>19.4.3 单价金额小数点有明显错位的，以总价为准并修改单价；</w:t>
      </w:r>
    </w:p>
    <w:p w:rsidR="003E46F8" w:rsidRDefault="003E46F8" w:rsidP="003E46F8">
      <w:pPr>
        <w:pStyle w:val="aa"/>
        <w:spacing w:line="360" w:lineRule="auto"/>
        <w:ind w:left="0" w:firstLineChars="200" w:firstLine="640"/>
        <w:rPr>
          <w:rFonts w:ascii="仿宋" w:eastAsia="仿宋" w:hAnsi="仿宋"/>
          <w:kern w:val="0"/>
          <w:sz w:val="32"/>
          <w:szCs w:val="32"/>
        </w:rPr>
      </w:pPr>
      <w:r>
        <w:rPr>
          <w:rFonts w:ascii="仿宋" w:eastAsia="仿宋" w:hAnsi="仿宋" w:hint="eastAsia"/>
          <w:kern w:val="0"/>
          <w:sz w:val="32"/>
          <w:szCs w:val="32"/>
        </w:rPr>
        <w:t>19.4.4 若谈判供应商不同意以上修正，谈判响应文件视为无效。</w:t>
      </w:r>
    </w:p>
    <w:p w:rsidR="003E46F8" w:rsidRDefault="003E46F8" w:rsidP="003E46F8">
      <w:pPr>
        <w:pStyle w:val="2"/>
        <w:rPr>
          <w:rFonts w:ascii="仿宋" w:eastAsia="仿宋" w:hAnsi="仿宋"/>
        </w:rPr>
      </w:pPr>
      <w:bookmarkStart w:id="74" w:name="_Toc321385723"/>
      <w:bookmarkStart w:id="75" w:name="_Toc16052"/>
      <w:bookmarkStart w:id="76" w:name="_Toc484094421"/>
      <w:r>
        <w:rPr>
          <w:rFonts w:ascii="仿宋" w:eastAsia="仿宋" w:hAnsi="仿宋" w:hint="eastAsia"/>
        </w:rPr>
        <w:t>20. 具体谈判工作流程</w:t>
      </w:r>
      <w:bookmarkEnd w:id="74"/>
      <w:bookmarkEnd w:id="75"/>
      <w:bookmarkEnd w:id="76"/>
    </w:p>
    <w:p w:rsidR="003E46F8" w:rsidRDefault="003E46F8" w:rsidP="003E46F8">
      <w:pPr>
        <w:pStyle w:val="aa"/>
        <w:spacing w:line="360" w:lineRule="auto"/>
        <w:ind w:left="0" w:firstLineChars="200" w:firstLine="640"/>
        <w:rPr>
          <w:rFonts w:ascii="仿宋" w:eastAsia="仿宋" w:hAnsi="仿宋"/>
          <w:kern w:val="0"/>
          <w:sz w:val="32"/>
          <w:szCs w:val="32"/>
        </w:rPr>
      </w:pPr>
      <w:r>
        <w:rPr>
          <w:rFonts w:ascii="仿宋" w:eastAsia="仿宋" w:hAnsi="仿宋" w:hint="eastAsia"/>
          <w:kern w:val="0"/>
          <w:sz w:val="32"/>
          <w:szCs w:val="32"/>
        </w:rPr>
        <w:t>20.1 谈判小组讨论、通过谈判工作流程和谈判要点。</w:t>
      </w:r>
    </w:p>
    <w:p w:rsidR="003E46F8" w:rsidRDefault="003E46F8" w:rsidP="003E46F8">
      <w:pPr>
        <w:pStyle w:val="aa"/>
        <w:spacing w:line="360" w:lineRule="auto"/>
        <w:ind w:left="0" w:firstLineChars="200" w:firstLine="640"/>
        <w:rPr>
          <w:rFonts w:ascii="仿宋" w:eastAsia="仿宋" w:hAnsi="仿宋"/>
          <w:kern w:val="0"/>
          <w:sz w:val="32"/>
          <w:szCs w:val="32"/>
        </w:rPr>
      </w:pPr>
      <w:r>
        <w:rPr>
          <w:rFonts w:ascii="仿宋" w:eastAsia="仿宋" w:hAnsi="仿宋" w:hint="eastAsia"/>
          <w:kern w:val="0"/>
          <w:sz w:val="32"/>
          <w:szCs w:val="32"/>
        </w:rPr>
        <w:t>20.2 谈判小组审阅谈判响应文件。</w:t>
      </w:r>
    </w:p>
    <w:p w:rsidR="003E46F8" w:rsidRDefault="003E46F8" w:rsidP="003E46F8">
      <w:pPr>
        <w:pStyle w:val="aa"/>
        <w:spacing w:line="360" w:lineRule="auto"/>
        <w:ind w:left="0" w:firstLineChars="200" w:firstLine="640"/>
        <w:rPr>
          <w:rFonts w:ascii="仿宋" w:eastAsia="仿宋" w:hAnsi="仿宋"/>
          <w:kern w:val="0"/>
          <w:sz w:val="32"/>
          <w:szCs w:val="32"/>
        </w:rPr>
      </w:pPr>
      <w:r>
        <w:rPr>
          <w:rFonts w:ascii="仿宋" w:eastAsia="仿宋" w:hAnsi="仿宋" w:hint="eastAsia"/>
          <w:kern w:val="0"/>
          <w:sz w:val="32"/>
          <w:szCs w:val="32"/>
        </w:rPr>
        <w:t>20.3 围绕谈判要点，谈判小组全体成员集中与各个谈判供应商分别进行谈判。逐家谈判一次为一个轮次，谈判轮</w:t>
      </w:r>
      <w:r>
        <w:rPr>
          <w:rFonts w:ascii="仿宋" w:eastAsia="仿宋" w:hAnsi="仿宋" w:hint="eastAsia"/>
          <w:kern w:val="0"/>
          <w:sz w:val="32"/>
          <w:szCs w:val="32"/>
        </w:rPr>
        <w:lastRenderedPageBreak/>
        <w:t>次由谈判小组视情况决定。</w:t>
      </w:r>
    </w:p>
    <w:p w:rsidR="003E46F8" w:rsidRDefault="003E46F8" w:rsidP="003E46F8">
      <w:pPr>
        <w:pStyle w:val="aa"/>
        <w:spacing w:line="360" w:lineRule="auto"/>
        <w:ind w:left="0" w:firstLineChars="200" w:firstLine="640"/>
        <w:rPr>
          <w:rFonts w:ascii="仿宋" w:eastAsia="仿宋" w:hAnsi="仿宋"/>
          <w:kern w:val="0"/>
          <w:sz w:val="32"/>
          <w:szCs w:val="32"/>
        </w:rPr>
      </w:pPr>
      <w:r>
        <w:rPr>
          <w:rFonts w:ascii="仿宋" w:eastAsia="仿宋" w:hAnsi="仿宋" w:hint="eastAsia"/>
          <w:kern w:val="0"/>
          <w:sz w:val="32"/>
          <w:szCs w:val="32"/>
        </w:rPr>
        <w:t>20.4 谈判采购文件有实质性变动的，谈判小组将以书面形式通知所有参加谈判的谈判供应商。</w:t>
      </w:r>
    </w:p>
    <w:p w:rsidR="003E46F8" w:rsidRDefault="003E46F8" w:rsidP="003E46F8">
      <w:pPr>
        <w:pStyle w:val="aa"/>
        <w:spacing w:line="360" w:lineRule="auto"/>
        <w:ind w:left="0" w:firstLineChars="200" w:firstLine="640"/>
        <w:rPr>
          <w:rFonts w:ascii="仿宋" w:eastAsia="仿宋" w:hAnsi="仿宋"/>
          <w:kern w:val="0"/>
          <w:sz w:val="32"/>
          <w:szCs w:val="32"/>
        </w:rPr>
      </w:pPr>
      <w:r>
        <w:rPr>
          <w:rFonts w:ascii="仿宋" w:eastAsia="仿宋" w:hAnsi="仿宋" w:hint="eastAsia"/>
          <w:kern w:val="0"/>
          <w:sz w:val="32"/>
          <w:szCs w:val="32"/>
        </w:rPr>
        <w:t>20.5 谈判结束后，谈判小组将要求所有“符合采购需求，质量和服务相等”的谈判供应商在规定时间内确定并提交最终报价,采购人将现场公开唱标。</w:t>
      </w:r>
      <w:r>
        <w:rPr>
          <w:rFonts w:ascii="仿宋" w:eastAsia="仿宋" w:hAnsi="仿宋"/>
          <w:kern w:val="0"/>
          <w:sz w:val="32"/>
          <w:szCs w:val="32"/>
        </w:rPr>
        <w:t>如果采购需求无实质性变更，谈判供应商在最终报价时不能高于第一轮报价，否则该报价作废标处理</w:t>
      </w:r>
      <w:r>
        <w:rPr>
          <w:rFonts w:ascii="仿宋" w:eastAsia="仿宋" w:hAnsi="仿宋" w:hint="eastAsia"/>
          <w:kern w:val="0"/>
          <w:sz w:val="32"/>
          <w:szCs w:val="32"/>
        </w:rPr>
        <w:t>。在规定时间内没有提交最终报价的谈判供应商，其谈判响应文件视为无效。</w:t>
      </w:r>
    </w:p>
    <w:p w:rsidR="003E46F8" w:rsidRDefault="003E46F8" w:rsidP="003E46F8">
      <w:pPr>
        <w:pStyle w:val="2"/>
        <w:rPr>
          <w:rFonts w:ascii="仿宋" w:eastAsia="仿宋" w:hAnsi="仿宋"/>
        </w:rPr>
      </w:pPr>
      <w:bookmarkStart w:id="77" w:name="_Toc321385724"/>
      <w:bookmarkStart w:id="78" w:name="_Toc16557"/>
      <w:bookmarkStart w:id="79" w:name="_Toc484094422"/>
      <w:r>
        <w:rPr>
          <w:rFonts w:ascii="仿宋" w:eastAsia="仿宋" w:hAnsi="仿宋" w:hint="eastAsia"/>
        </w:rPr>
        <w:t>21．谈判响应文件的澄清</w:t>
      </w:r>
      <w:bookmarkEnd w:id="77"/>
      <w:bookmarkEnd w:id="78"/>
      <w:bookmarkEnd w:id="79"/>
    </w:p>
    <w:p w:rsidR="003E46F8" w:rsidRDefault="003E46F8" w:rsidP="003E46F8">
      <w:pPr>
        <w:pStyle w:val="aa"/>
        <w:spacing w:line="360" w:lineRule="auto"/>
        <w:ind w:left="0" w:firstLineChars="200" w:firstLine="640"/>
        <w:rPr>
          <w:rFonts w:ascii="仿宋" w:eastAsia="仿宋" w:hAnsi="仿宋"/>
          <w:kern w:val="0"/>
          <w:sz w:val="32"/>
          <w:szCs w:val="32"/>
        </w:rPr>
      </w:pPr>
      <w:r>
        <w:rPr>
          <w:rFonts w:ascii="仿宋" w:eastAsia="仿宋" w:hAnsi="仿宋" w:hint="eastAsia"/>
          <w:kern w:val="0"/>
          <w:sz w:val="32"/>
          <w:szCs w:val="32"/>
        </w:rPr>
        <w:t>21．l 在谈判期间，谈判小组有权要求谈判供应商对其谈判响应文件含义不明确、同类问题表述不一致或者有明显文字和计算错误的内容进行澄清。谈判供应商应派授权代表和技术人员按谈判小组通知的时间和地点接受询标。</w:t>
      </w:r>
    </w:p>
    <w:p w:rsidR="003E46F8" w:rsidRDefault="003E46F8" w:rsidP="003E46F8">
      <w:pPr>
        <w:pStyle w:val="aa"/>
        <w:spacing w:line="360" w:lineRule="auto"/>
        <w:ind w:left="0" w:firstLineChars="200" w:firstLine="640"/>
        <w:rPr>
          <w:rFonts w:ascii="仿宋" w:eastAsia="仿宋" w:hAnsi="仿宋"/>
          <w:kern w:val="0"/>
          <w:sz w:val="32"/>
          <w:szCs w:val="32"/>
        </w:rPr>
      </w:pPr>
      <w:r>
        <w:rPr>
          <w:rFonts w:ascii="仿宋" w:eastAsia="仿宋" w:hAnsi="仿宋" w:hint="eastAsia"/>
          <w:kern w:val="0"/>
          <w:sz w:val="32"/>
          <w:szCs w:val="32"/>
        </w:rPr>
        <w:t>22．2 谈判小组认为有必要，可要求谈判供应商对某些问题</w:t>
      </w:r>
      <w:proofErr w:type="gramStart"/>
      <w:r>
        <w:rPr>
          <w:rFonts w:ascii="仿宋" w:eastAsia="仿宋" w:hAnsi="仿宋" w:hint="eastAsia"/>
          <w:kern w:val="0"/>
          <w:sz w:val="32"/>
          <w:szCs w:val="32"/>
        </w:rPr>
        <w:t>作出</w:t>
      </w:r>
      <w:proofErr w:type="gramEnd"/>
      <w:r>
        <w:rPr>
          <w:rFonts w:ascii="仿宋" w:eastAsia="仿宋" w:hAnsi="仿宋" w:hint="eastAsia"/>
          <w:kern w:val="0"/>
          <w:sz w:val="32"/>
          <w:szCs w:val="32"/>
        </w:rPr>
        <w:t>必要的澄清、说明和补正。谈判供应商的澄清、说明或者补正应当采用书面形式，由其授权的代表签字。谈判供应商的书面澄清材料作为谈判响应文件的补充。</w:t>
      </w:r>
    </w:p>
    <w:p w:rsidR="003E46F8" w:rsidRDefault="003E46F8" w:rsidP="003E46F8">
      <w:pPr>
        <w:pStyle w:val="aa"/>
        <w:spacing w:line="360" w:lineRule="auto"/>
        <w:ind w:left="0" w:firstLineChars="200" w:firstLine="640"/>
        <w:rPr>
          <w:rFonts w:ascii="仿宋" w:eastAsia="仿宋" w:hAnsi="仿宋"/>
          <w:kern w:val="0"/>
          <w:sz w:val="32"/>
          <w:szCs w:val="32"/>
        </w:rPr>
      </w:pPr>
      <w:r>
        <w:rPr>
          <w:rFonts w:ascii="仿宋" w:eastAsia="仿宋" w:hAnsi="仿宋" w:hint="eastAsia"/>
          <w:kern w:val="0"/>
          <w:sz w:val="32"/>
          <w:szCs w:val="32"/>
        </w:rPr>
        <w:t>22.3 谈判供应商不按谈判小组规定的时间和地点作书面澄清，将视为放弃该权利。</w:t>
      </w:r>
    </w:p>
    <w:p w:rsidR="003E46F8" w:rsidRDefault="003E46F8" w:rsidP="003E46F8">
      <w:pPr>
        <w:pStyle w:val="aa"/>
        <w:spacing w:line="360" w:lineRule="auto"/>
        <w:ind w:left="0" w:firstLineChars="200" w:firstLine="640"/>
        <w:rPr>
          <w:rFonts w:ascii="仿宋" w:eastAsia="仿宋" w:hAnsi="仿宋"/>
          <w:kern w:val="0"/>
          <w:sz w:val="32"/>
          <w:szCs w:val="32"/>
        </w:rPr>
      </w:pPr>
      <w:r>
        <w:rPr>
          <w:rFonts w:ascii="仿宋" w:eastAsia="仿宋" w:hAnsi="仿宋" w:hint="eastAsia"/>
          <w:kern w:val="0"/>
          <w:sz w:val="32"/>
          <w:szCs w:val="32"/>
        </w:rPr>
        <w:t>22.4 并非每个谈判供应商都将被询标。</w:t>
      </w:r>
    </w:p>
    <w:p w:rsidR="003E46F8" w:rsidRDefault="003E46F8" w:rsidP="003E46F8">
      <w:pPr>
        <w:pStyle w:val="2"/>
        <w:rPr>
          <w:rFonts w:ascii="仿宋" w:eastAsia="仿宋" w:hAnsi="仿宋"/>
        </w:rPr>
      </w:pPr>
      <w:bookmarkStart w:id="80" w:name="_Toc321385725"/>
      <w:bookmarkStart w:id="81" w:name="_Toc18341"/>
      <w:bookmarkStart w:id="82" w:name="_Toc484094423"/>
      <w:r>
        <w:rPr>
          <w:rFonts w:ascii="仿宋" w:eastAsia="仿宋" w:hAnsi="仿宋" w:hint="eastAsia"/>
        </w:rPr>
        <w:lastRenderedPageBreak/>
        <w:t>23．确定成交供应商</w:t>
      </w:r>
      <w:bookmarkEnd w:id="80"/>
      <w:bookmarkEnd w:id="81"/>
      <w:bookmarkEnd w:id="82"/>
    </w:p>
    <w:p w:rsidR="003E46F8" w:rsidRDefault="003E46F8" w:rsidP="003E46F8">
      <w:pPr>
        <w:pStyle w:val="aa"/>
        <w:spacing w:line="360" w:lineRule="auto"/>
        <w:ind w:left="0" w:firstLineChars="200" w:firstLine="640"/>
        <w:rPr>
          <w:rFonts w:ascii="仿宋" w:eastAsia="仿宋" w:hAnsi="仿宋"/>
          <w:kern w:val="0"/>
          <w:sz w:val="32"/>
          <w:szCs w:val="32"/>
        </w:rPr>
      </w:pPr>
      <w:r>
        <w:rPr>
          <w:rFonts w:ascii="仿宋" w:eastAsia="仿宋" w:hAnsi="仿宋" w:hint="eastAsia"/>
          <w:kern w:val="0"/>
          <w:sz w:val="32"/>
          <w:szCs w:val="32"/>
        </w:rPr>
        <w:t>23．l 谈判小组将对通过资格性审查和符合性审查的谈判响应文件进行评价和比较。</w:t>
      </w:r>
    </w:p>
    <w:p w:rsidR="003E46F8" w:rsidRDefault="003E46F8" w:rsidP="003E46F8">
      <w:pPr>
        <w:tabs>
          <w:tab w:val="left" w:pos="0"/>
        </w:tabs>
        <w:spacing w:line="360" w:lineRule="auto"/>
        <w:ind w:right="17" w:firstLineChars="189" w:firstLine="605"/>
        <w:rPr>
          <w:rFonts w:ascii="仿宋" w:eastAsia="仿宋" w:hAnsi="仿宋"/>
          <w:sz w:val="32"/>
          <w:szCs w:val="32"/>
        </w:rPr>
      </w:pPr>
      <w:r>
        <w:rPr>
          <w:rFonts w:ascii="仿宋" w:eastAsia="仿宋" w:hAnsi="仿宋" w:hint="eastAsia"/>
          <w:sz w:val="32"/>
          <w:szCs w:val="32"/>
        </w:rPr>
        <w:t>23．2 谈判小组遵循客观公正原则、有效竞争原则、对谈判供应商同等待遇或非歧视原则和保密原则，对谈判供应商资格及谈判响应文件进行评审，与谈判供应商进行谈判后，组织符合采购需求、质量和服务等的谈判供应商进行最终报价，并确定提出最低报价的谈判供应商为成交候选人。</w:t>
      </w:r>
    </w:p>
    <w:p w:rsidR="003E46F8" w:rsidRDefault="003E46F8" w:rsidP="003E46F8">
      <w:pPr>
        <w:pStyle w:val="2"/>
        <w:rPr>
          <w:rFonts w:ascii="仿宋" w:eastAsia="仿宋" w:hAnsi="仿宋"/>
        </w:rPr>
      </w:pPr>
      <w:bookmarkStart w:id="83" w:name="_Toc484094424"/>
      <w:bookmarkStart w:id="84" w:name="_Toc321385726"/>
      <w:bookmarkStart w:id="85" w:name="_Toc29251"/>
      <w:r>
        <w:rPr>
          <w:rFonts w:ascii="仿宋" w:eastAsia="仿宋" w:hAnsi="仿宋" w:hint="eastAsia"/>
        </w:rPr>
        <w:t>24．谈判过程保密</w:t>
      </w:r>
      <w:bookmarkEnd w:id="83"/>
      <w:bookmarkEnd w:id="84"/>
      <w:bookmarkEnd w:id="85"/>
    </w:p>
    <w:p w:rsidR="003E46F8" w:rsidRDefault="003E46F8" w:rsidP="003E46F8">
      <w:pPr>
        <w:pStyle w:val="aa"/>
        <w:spacing w:line="360" w:lineRule="auto"/>
        <w:ind w:left="0" w:firstLineChars="200" w:firstLine="640"/>
        <w:rPr>
          <w:rFonts w:ascii="仿宋" w:eastAsia="仿宋" w:hAnsi="仿宋"/>
          <w:kern w:val="0"/>
          <w:sz w:val="32"/>
          <w:szCs w:val="32"/>
        </w:rPr>
      </w:pPr>
      <w:r>
        <w:rPr>
          <w:rFonts w:ascii="仿宋" w:eastAsia="仿宋" w:hAnsi="仿宋" w:hint="eastAsia"/>
          <w:kern w:val="0"/>
          <w:sz w:val="32"/>
          <w:szCs w:val="32"/>
        </w:rPr>
        <w:t>24.l 在宣布成交结果之前，凡属于审查、澄清、评价、比较谈判响应文件等有关信息，相关当事人均不得泄露给任何谈判供应商或与谈判工作无关的人员。</w:t>
      </w:r>
    </w:p>
    <w:p w:rsidR="003E46F8" w:rsidRDefault="003E46F8" w:rsidP="003E46F8">
      <w:pPr>
        <w:pStyle w:val="aa"/>
        <w:spacing w:line="360" w:lineRule="auto"/>
        <w:ind w:left="0" w:firstLineChars="200" w:firstLine="640"/>
        <w:rPr>
          <w:rFonts w:ascii="仿宋" w:eastAsia="仿宋" w:hAnsi="仿宋"/>
          <w:kern w:val="0"/>
          <w:sz w:val="32"/>
          <w:szCs w:val="32"/>
        </w:rPr>
      </w:pPr>
      <w:r>
        <w:rPr>
          <w:rFonts w:ascii="仿宋" w:eastAsia="仿宋" w:hAnsi="仿宋" w:hint="eastAsia"/>
          <w:kern w:val="0"/>
          <w:sz w:val="32"/>
          <w:szCs w:val="32"/>
        </w:rPr>
        <w:t>24.2 谈判供应商不得探听上述信息，不得以任何行为影响谈判过程，否则其谈判响应文件将被作为无效谈判响应文件。</w:t>
      </w:r>
    </w:p>
    <w:p w:rsidR="003E46F8" w:rsidRDefault="003E46F8" w:rsidP="003E46F8">
      <w:pPr>
        <w:pStyle w:val="aa"/>
        <w:spacing w:line="360" w:lineRule="auto"/>
        <w:ind w:left="0" w:firstLineChars="200" w:firstLine="640"/>
        <w:rPr>
          <w:rFonts w:ascii="仿宋" w:eastAsia="仿宋" w:hAnsi="仿宋"/>
          <w:kern w:val="0"/>
          <w:sz w:val="32"/>
          <w:szCs w:val="32"/>
        </w:rPr>
      </w:pPr>
      <w:r>
        <w:rPr>
          <w:rFonts w:ascii="仿宋" w:eastAsia="仿宋" w:hAnsi="仿宋" w:hint="eastAsia"/>
          <w:kern w:val="0"/>
          <w:sz w:val="32"/>
          <w:szCs w:val="32"/>
        </w:rPr>
        <w:t>24.3 在谈判期间，采购人将有专门人员与谈判供应商进行联络。</w:t>
      </w:r>
    </w:p>
    <w:p w:rsidR="003E46F8" w:rsidRDefault="003E46F8" w:rsidP="003E46F8">
      <w:pPr>
        <w:pStyle w:val="aa"/>
        <w:spacing w:line="360" w:lineRule="auto"/>
        <w:ind w:left="0" w:firstLineChars="200" w:firstLine="640"/>
        <w:rPr>
          <w:rFonts w:ascii="仿宋" w:eastAsia="仿宋" w:hAnsi="仿宋"/>
          <w:kern w:val="0"/>
          <w:sz w:val="32"/>
          <w:szCs w:val="32"/>
        </w:rPr>
      </w:pPr>
      <w:r>
        <w:rPr>
          <w:rFonts w:ascii="仿宋" w:eastAsia="仿宋" w:hAnsi="仿宋" w:hint="eastAsia"/>
          <w:kern w:val="0"/>
          <w:sz w:val="32"/>
          <w:szCs w:val="32"/>
        </w:rPr>
        <w:t>24. 4 采购人和谈判小组不向未成交的谈判供应</w:t>
      </w:r>
      <w:proofErr w:type="gramStart"/>
      <w:r>
        <w:rPr>
          <w:rFonts w:ascii="仿宋" w:eastAsia="仿宋" w:hAnsi="仿宋" w:hint="eastAsia"/>
          <w:kern w:val="0"/>
          <w:sz w:val="32"/>
          <w:szCs w:val="32"/>
        </w:rPr>
        <w:t>商解释未</w:t>
      </w:r>
      <w:proofErr w:type="gramEnd"/>
      <w:r>
        <w:rPr>
          <w:rFonts w:ascii="仿宋" w:eastAsia="仿宋" w:hAnsi="仿宋" w:hint="eastAsia"/>
          <w:kern w:val="0"/>
          <w:sz w:val="32"/>
          <w:szCs w:val="32"/>
        </w:rPr>
        <w:t>成交原因，也不对谈判过程中的细节问题进行公布。</w:t>
      </w:r>
    </w:p>
    <w:p w:rsidR="003E46F8" w:rsidRDefault="003E46F8" w:rsidP="003E46F8">
      <w:pPr>
        <w:pStyle w:val="2"/>
        <w:rPr>
          <w:rFonts w:ascii="仿宋" w:eastAsia="仿宋" w:hAnsi="仿宋"/>
        </w:rPr>
      </w:pPr>
      <w:bookmarkStart w:id="86" w:name="_Toc16715"/>
      <w:bookmarkStart w:id="87" w:name="_Toc484094425"/>
      <w:bookmarkStart w:id="88" w:name="_Toc321385727"/>
      <w:r>
        <w:rPr>
          <w:rFonts w:ascii="仿宋" w:eastAsia="仿宋" w:hAnsi="仿宋" w:hint="eastAsia"/>
        </w:rPr>
        <w:lastRenderedPageBreak/>
        <w:t>25．谈判供应商不足三家的处理</w:t>
      </w:r>
      <w:bookmarkEnd w:id="86"/>
      <w:bookmarkEnd w:id="87"/>
      <w:bookmarkEnd w:id="88"/>
    </w:p>
    <w:p w:rsidR="003E46F8" w:rsidRDefault="003E46F8" w:rsidP="003E46F8">
      <w:pPr>
        <w:spacing w:line="360" w:lineRule="auto"/>
        <w:ind w:firstLineChars="200" w:firstLine="640"/>
        <w:rPr>
          <w:rFonts w:ascii="仿宋" w:eastAsia="仿宋" w:hAnsi="仿宋"/>
          <w:sz w:val="32"/>
          <w:szCs w:val="32"/>
        </w:rPr>
      </w:pPr>
      <w:r>
        <w:rPr>
          <w:rFonts w:ascii="仿宋" w:eastAsia="仿宋" w:hAnsi="仿宋" w:hint="eastAsia"/>
          <w:sz w:val="32"/>
          <w:szCs w:val="32"/>
        </w:rPr>
        <w:t>25.1</w:t>
      </w:r>
      <w:proofErr w:type="gramStart"/>
      <w:r>
        <w:rPr>
          <w:rFonts w:ascii="仿宋" w:eastAsia="仿宋" w:hAnsi="仿宋" w:hint="eastAsia"/>
          <w:sz w:val="32"/>
          <w:szCs w:val="32"/>
        </w:rPr>
        <w:t>至谈判</w:t>
      </w:r>
      <w:proofErr w:type="gramEnd"/>
      <w:r>
        <w:rPr>
          <w:rFonts w:ascii="仿宋" w:eastAsia="仿宋" w:hAnsi="仿宋" w:hint="eastAsia"/>
          <w:sz w:val="32"/>
          <w:szCs w:val="32"/>
        </w:rPr>
        <w:t>响应文件递交截止时间，谈判供应商不足3家以及在谈判期间出现符合专业条件的谈判供应商或者对采购文件做出实质性响应的谈判供应商不足3家的，采购项目流标。</w:t>
      </w:r>
    </w:p>
    <w:p w:rsidR="003E46F8" w:rsidRDefault="003E46F8" w:rsidP="003E46F8">
      <w:pPr>
        <w:pStyle w:val="2"/>
        <w:jc w:val="center"/>
        <w:rPr>
          <w:rFonts w:ascii="仿宋" w:eastAsia="仿宋" w:hAnsi="仿宋"/>
          <w:sz w:val="44"/>
          <w:szCs w:val="44"/>
        </w:rPr>
      </w:pPr>
      <w:bookmarkStart w:id="89" w:name="_Toc321385728"/>
      <w:bookmarkStart w:id="90" w:name="_Toc32573"/>
      <w:bookmarkStart w:id="91" w:name="_Toc484094426"/>
      <w:r>
        <w:rPr>
          <w:rFonts w:ascii="仿宋" w:eastAsia="仿宋" w:hAnsi="仿宋" w:hint="eastAsia"/>
          <w:sz w:val="44"/>
          <w:szCs w:val="44"/>
        </w:rPr>
        <w:t>六  确定成交供应商及签约</w:t>
      </w:r>
      <w:bookmarkEnd w:id="89"/>
      <w:bookmarkEnd w:id="90"/>
      <w:bookmarkEnd w:id="91"/>
    </w:p>
    <w:p w:rsidR="003E46F8" w:rsidRDefault="003E46F8" w:rsidP="003E46F8">
      <w:pPr>
        <w:pStyle w:val="2"/>
        <w:rPr>
          <w:rFonts w:ascii="仿宋" w:eastAsia="仿宋" w:hAnsi="仿宋"/>
        </w:rPr>
      </w:pPr>
      <w:bookmarkStart w:id="92" w:name="_Toc484094427"/>
      <w:bookmarkStart w:id="93" w:name="_Toc321385729"/>
      <w:bookmarkStart w:id="94" w:name="_Toc15674"/>
      <w:r>
        <w:rPr>
          <w:rFonts w:ascii="仿宋" w:eastAsia="仿宋" w:hAnsi="仿宋" w:hint="eastAsia"/>
        </w:rPr>
        <w:t>26．确定成交供应商的原则</w:t>
      </w:r>
      <w:bookmarkEnd w:id="92"/>
      <w:bookmarkEnd w:id="93"/>
      <w:bookmarkEnd w:id="94"/>
    </w:p>
    <w:p w:rsidR="003E46F8" w:rsidRDefault="003E46F8" w:rsidP="003E46F8">
      <w:pPr>
        <w:pStyle w:val="aa"/>
        <w:spacing w:line="360" w:lineRule="auto"/>
        <w:ind w:left="0" w:firstLineChars="200" w:firstLine="640"/>
        <w:rPr>
          <w:rFonts w:ascii="仿宋" w:eastAsia="仿宋" w:hAnsi="仿宋"/>
          <w:kern w:val="0"/>
          <w:sz w:val="32"/>
          <w:szCs w:val="32"/>
        </w:rPr>
      </w:pPr>
      <w:r>
        <w:rPr>
          <w:rFonts w:ascii="仿宋" w:eastAsia="仿宋" w:hAnsi="仿宋" w:hint="eastAsia"/>
          <w:kern w:val="0"/>
          <w:sz w:val="32"/>
          <w:szCs w:val="32"/>
        </w:rPr>
        <w:t>26.1 谈判小组将严格按照谈判采购文件的要求和条件进行比较,根据谈判采购文件中公布的评审办法推荐出成交候选人。</w:t>
      </w:r>
    </w:p>
    <w:p w:rsidR="003E46F8" w:rsidRDefault="003E46F8" w:rsidP="003E46F8">
      <w:pPr>
        <w:pStyle w:val="aa"/>
        <w:spacing w:line="360" w:lineRule="auto"/>
        <w:ind w:left="0" w:firstLineChars="200" w:firstLine="640"/>
        <w:rPr>
          <w:rFonts w:ascii="仿宋" w:eastAsia="仿宋" w:hAnsi="仿宋"/>
          <w:kern w:val="0"/>
          <w:sz w:val="32"/>
          <w:szCs w:val="32"/>
        </w:rPr>
      </w:pPr>
      <w:r>
        <w:rPr>
          <w:rFonts w:ascii="仿宋" w:eastAsia="仿宋" w:hAnsi="仿宋" w:hint="eastAsia"/>
          <w:kern w:val="0"/>
          <w:sz w:val="32"/>
          <w:szCs w:val="32"/>
        </w:rPr>
        <w:t>26.2 谈判供应</w:t>
      </w:r>
      <w:proofErr w:type="gramStart"/>
      <w:r>
        <w:rPr>
          <w:rFonts w:ascii="仿宋" w:eastAsia="仿宋" w:hAnsi="仿宋" w:hint="eastAsia"/>
          <w:kern w:val="0"/>
          <w:sz w:val="32"/>
          <w:szCs w:val="32"/>
        </w:rPr>
        <w:t>商出现</w:t>
      </w:r>
      <w:proofErr w:type="gramEnd"/>
      <w:r>
        <w:rPr>
          <w:rFonts w:ascii="仿宋" w:eastAsia="仿宋" w:hAnsi="仿宋" w:hint="eastAsia"/>
          <w:kern w:val="0"/>
          <w:sz w:val="32"/>
          <w:szCs w:val="32"/>
        </w:rPr>
        <w:t>下列情况之一的，将被取消成交候选人资格：</w:t>
      </w:r>
    </w:p>
    <w:p w:rsidR="003E46F8" w:rsidRDefault="003E46F8" w:rsidP="003E46F8">
      <w:pPr>
        <w:pStyle w:val="aa"/>
        <w:spacing w:line="360" w:lineRule="auto"/>
        <w:ind w:left="0" w:firstLineChars="200" w:firstLine="640"/>
        <w:rPr>
          <w:rFonts w:ascii="仿宋" w:eastAsia="仿宋" w:hAnsi="仿宋"/>
          <w:kern w:val="0"/>
          <w:sz w:val="32"/>
          <w:szCs w:val="32"/>
        </w:rPr>
      </w:pPr>
      <w:r>
        <w:rPr>
          <w:rFonts w:ascii="仿宋" w:eastAsia="仿宋" w:hAnsi="仿宋" w:hint="eastAsia"/>
          <w:kern w:val="0"/>
          <w:sz w:val="32"/>
          <w:szCs w:val="32"/>
        </w:rPr>
        <w:t>（1）提供虚假材料谋取中标、成交的；</w:t>
      </w:r>
    </w:p>
    <w:p w:rsidR="003E46F8" w:rsidRDefault="003E46F8" w:rsidP="003E46F8">
      <w:pPr>
        <w:pStyle w:val="aa"/>
        <w:spacing w:line="360" w:lineRule="auto"/>
        <w:ind w:left="0" w:firstLineChars="200" w:firstLine="640"/>
        <w:rPr>
          <w:rFonts w:ascii="仿宋" w:eastAsia="仿宋" w:hAnsi="仿宋"/>
          <w:kern w:val="0"/>
          <w:sz w:val="32"/>
          <w:szCs w:val="32"/>
        </w:rPr>
      </w:pPr>
      <w:r>
        <w:rPr>
          <w:rFonts w:ascii="仿宋" w:eastAsia="仿宋" w:hAnsi="仿宋" w:hint="eastAsia"/>
          <w:kern w:val="0"/>
          <w:sz w:val="32"/>
          <w:szCs w:val="32"/>
        </w:rPr>
        <w:t>（2）采取不正当手段诋毁、排挤其他谈判供应商的；</w:t>
      </w:r>
    </w:p>
    <w:p w:rsidR="003E46F8" w:rsidRDefault="003E46F8" w:rsidP="003E46F8">
      <w:pPr>
        <w:pStyle w:val="aa"/>
        <w:spacing w:line="360" w:lineRule="auto"/>
        <w:ind w:left="0" w:firstLineChars="200" w:firstLine="640"/>
        <w:rPr>
          <w:rFonts w:ascii="仿宋" w:eastAsia="仿宋" w:hAnsi="仿宋"/>
          <w:kern w:val="0"/>
          <w:sz w:val="32"/>
          <w:szCs w:val="32"/>
        </w:rPr>
      </w:pPr>
      <w:r>
        <w:rPr>
          <w:rFonts w:ascii="仿宋" w:eastAsia="仿宋" w:hAnsi="仿宋" w:hint="eastAsia"/>
          <w:kern w:val="0"/>
          <w:sz w:val="32"/>
          <w:szCs w:val="32"/>
        </w:rPr>
        <w:t>（3）与采购人、其他谈判供应商恶意串通的；</w:t>
      </w:r>
    </w:p>
    <w:p w:rsidR="003E46F8" w:rsidRDefault="003E46F8" w:rsidP="003E46F8">
      <w:pPr>
        <w:pStyle w:val="aa"/>
        <w:spacing w:line="360" w:lineRule="auto"/>
        <w:ind w:left="0" w:firstLineChars="200" w:firstLine="640"/>
        <w:rPr>
          <w:rFonts w:ascii="仿宋" w:eastAsia="仿宋" w:hAnsi="仿宋"/>
          <w:kern w:val="0"/>
          <w:sz w:val="32"/>
          <w:szCs w:val="32"/>
        </w:rPr>
      </w:pPr>
      <w:r>
        <w:rPr>
          <w:rFonts w:ascii="仿宋" w:eastAsia="仿宋" w:hAnsi="仿宋" w:hint="eastAsia"/>
          <w:kern w:val="0"/>
          <w:sz w:val="32"/>
          <w:szCs w:val="32"/>
        </w:rPr>
        <w:t>（4）向采购人行贿或者提供其他不正当利益的；</w:t>
      </w:r>
    </w:p>
    <w:p w:rsidR="003E46F8" w:rsidRDefault="003E46F8" w:rsidP="003E46F8">
      <w:pPr>
        <w:pStyle w:val="aa"/>
        <w:spacing w:line="360" w:lineRule="auto"/>
        <w:ind w:left="0" w:firstLineChars="200" w:firstLine="640"/>
        <w:rPr>
          <w:rFonts w:ascii="仿宋" w:eastAsia="仿宋" w:hAnsi="仿宋"/>
          <w:kern w:val="0"/>
          <w:sz w:val="32"/>
          <w:szCs w:val="32"/>
        </w:rPr>
      </w:pPr>
      <w:r>
        <w:rPr>
          <w:rFonts w:ascii="仿宋" w:eastAsia="仿宋" w:hAnsi="仿宋" w:hint="eastAsia"/>
          <w:kern w:val="0"/>
          <w:sz w:val="32"/>
          <w:szCs w:val="32"/>
        </w:rPr>
        <w:t>（5）不符合法律、法规的规定。</w:t>
      </w:r>
    </w:p>
    <w:p w:rsidR="003E46F8" w:rsidRDefault="003E46F8" w:rsidP="003E46F8">
      <w:pPr>
        <w:pStyle w:val="2"/>
        <w:rPr>
          <w:rFonts w:ascii="仿宋" w:eastAsia="仿宋" w:hAnsi="仿宋"/>
        </w:rPr>
      </w:pPr>
      <w:bookmarkStart w:id="95" w:name="_Toc28918"/>
      <w:bookmarkStart w:id="96" w:name="_Toc321385730"/>
      <w:bookmarkStart w:id="97" w:name="_Toc484094428"/>
      <w:r>
        <w:rPr>
          <w:rFonts w:ascii="仿宋" w:eastAsia="仿宋" w:hAnsi="仿宋" w:hint="eastAsia"/>
        </w:rPr>
        <w:t>27. 质疑处理</w:t>
      </w:r>
      <w:bookmarkEnd w:id="95"/>
      <w:bookmarkEnd w:id="96"/>
      <w:bookmarkEnd w:id="97"/>
    </w:p>
    <w:p w:rsidR="003E46F8" w:rsidRDefault="003E46F8" w:rsidP="003E46F8">
      <w:pPr>
        <w:spacing w:line="360" w:lineRule="auto"/>
        <w:ind w:firstLineChars="200" w:firstLine="640"/>
        <w:rPr>
          <w:rFonts w:ascii="仿宋" w:eastAsia="仿宋" w:hAnsi="仿宋"/>
          <w:sz w:val="32"/>
          <w:szCs w:val="32"/>
        </w:rPr>
      </w:pPr>
      <w:r>
        <w:rPr>
          <w:rFonts w:ascii="仿宋" w:eastAsia="仿宋" w:hAnsi="仿宋" w:hint="eastAsia"/>
          <w:sz w:val="32"/>
          <w:szCs w:val="32"/>
        </w:rPr>
        <w:t>谈判供应商认为谈判采购文件、采购过程和成交结果使自己的权益受到损害的，可以在知道或者应知其权益受到损</w:t>
      </w:r>
      <w:r>
        <w:rPr>
          <w:rFonts w:ascii="仿宋" w:eastAsia="仿宋" w:hAnsi="仿宋" w:hint="eastAsia"/>
          <w:sz w:val="32"/>
          <w:szCs w:val="32"/>
        </w:rPr>
        <w:lastRenderedPageBreak/>
        <w:t>害之日起五个工作日内，以书面形式向采购人提出质疑。非书面形式、七个工作日之外以及匿名的质疑将不予受理。</w:t>
      </w:r>
    </w:p>
    <w:p w:rsidR="003E46F8" w:rsidRDefault="003E46F8" w:rsidP="003E46F8">
      <w:pPr>
        <w:pStyle w:val="2"/>
        <w:rPr>
          <w:rFonts w:ascii="仿宋" w:eastAsia="仿宋" w:hAnsi="仿宋"/>
        </w:rPr>
      </w:pPr>
      <w:bookmarkStart w:id="98" w:name="_Toc19731"/>
      <w:bookmarkStart w:id="99" w:name="_Toc484094429"/>
      <w:bookmarkStart w:id="100" w:name="_Toc321385732"/>
      <w:r>
        <w:rPr>
          <w:rFonts w:ascii="仿宋" w:eastAsia="仿宋" w:hAnsi="仿宋" w:hint="eastAsia"/>
        </w:rPr>
        <w:t>28．签订合同</w:t>
      </w:r>
      <w:bookmarkEnd w:id="98"/>
      <w:bookmarkEnd w:id="99"/>
      <w:bookmarkEnd w:id="100"/>
    </w:p>
    <w:p w:rsidR="003E46F8" w:rsidRDefault="003E46F8" w:rsidP="003E46F8">
      <w:pPr>
        <w:spacing w:line="360" w:lineRule="auto"/>
        <w:ind w:firstLineChars="200" w:firstLine="640"/>
        <w:rPr>
          <w:rFonts w:ascii="仿宋" w:eastAsia="仿宋" w:hAnsi="仿宋"/>
          <w:sz w:val="32"/>
          <w:szCs w:val="32"/>
        </w:rPr>
      </w:pPr>
      <w:r>
        <w:rPr>
          <w:rFonts w:ascii="仿宋" w:eastAsia="仿宋" w:hAnsi="仿宋" w:hint="eastAsia"/>
          <w:sz w:val="32"/>
          <w:szCs w:val="32"/>
        </w:rPr>
        <w:t>28.1 谈判采购文件、成交供应商的谈判响应文件及谈判过程中有关澄清文件、成交通知书均应作为合同附件。</w:t>
      </w:r>
    </w:p>
    <w:p w:rsidR="003E46F8" w:rsidRDefault="003E46F8" w:rsidP="003E46F8">
      <w:pPr>
        <w:spacing w:line="360" w:lineRule="auto"/>
        <w:ind w:firstLineChars="200" w:firstLine="640"/>
        <w:rPr>
          <w:rFonts w:ascii="仿宋" w:eastAsia="仿宋" w:hAnsi="仿宋"/>
          <w:sz w:val="32"/>
          <w:szCs w:val="32"/>
        </w:rPr>
      </w:pPr>
      <w:r>
        <w:rPr>
          <w:rFonts w:ascii="仿宋" w:eastAsia="仿宋" w:hAnsi="仿宋" w:hint="eastAsia"/>
          <w:sz w:val="32"/>
          <w:szCs w:val="32"/>
        </w:rPr>
        <w:t>28.2 签订合同后，成交供应商不得将货物、工程及其他相关服务进行转包。未经采购人同意，成交供应商不得采用分包的形式履行合同。转包或分包造成采购人损失的， 成交供应商还应承担相应赔偿责任。</w:t>
      </w:r>
    </w:p>
    <w:p w:rsidR="003E46F8" w:rsidRDefault="003E46F8" w:rsidP="003E46F8">
      <w:pPr>
        <w:pStyle w:val="1"/>
        <w:spacing w:line="360" w:lineRule="auto"/>
        <w:ind w:firstLineChars="500" w:firstLine="2209"/>
        <w:jc w:val="both"/>
        <w:rPr>
          <w:rFonts w:ascii="仿宋" w:eastAsia="仿宋" w:hAnsi="仿宋"/>
        </w:rPr>
      </w:pPr>
      <w:bookmarkStart w:id="101" w:name="_Toc484094430"/>
      <w:bookmarkStart w:id="102" w:name="_Toc20862"/>
      <w:bookmarkStart w:id="103" w:name="_Toc279410003"/>
      <w:r>
        <w:rPr>
          <w:rFonts w:ascii="仿宋" w:eastAsia="仿宋" w:hAnsi="仿宋" w:hint="eastAsia"/>
        </w:rPr>
        <w:t xml:space="preserve">第二章  </w:t>
      </w:r>
      <w:bookmarkStart w:id="104" w:name="_Toc280190841"/>
      <w:bookmarkStart w:id="105" w:name="_Toc296526528"/>
      <w:r>
        <w:rPr>
          <w:rFonts w:ascii="仿宋" w:eastAsia="仿宋" w:hAnsi="仿宋" w:hint="eastAsia"/>
        </w:rPr>
        <w:t>采购清单</w:t>
      </w:r>
      <w:bookmarkEnd w:id="101"/>
      <w:bookmarkEnd w:id="102"/>
    </w:p>
    <w:p w:rsidR="003E46F8" w:rsidRDefault="003E46F8" w:rsidP="003E46F8">
      <w:pPr>
        <w:pStyle w:val="2"/>
        <w:rPr>
          <w:rFonts w:ascii="仿宋" w:eastAsia="仿宋" w:hAnsi="仿宋"/>
        </w:rPr>
      </w:pPr>
      <w:bookmarkStart w:id="106" w:name="_Toc101256252"/>
      <w:bookmarkStart w:id="107" w:name="_Toc484094431"/>
      <w:bookmarkStart w:id="108" w:name="_Toc101836399"/>
      <w:bookmarkStart w:id="109" w:name="_Toc279410005"/>
      <w:bookmarkEnd w:id="103"/>
      <w:bookmarkEnd w:id="104"/>
      <w:bookmarkEnd w:id="105"/>
      <w:r>
        <w:rPr>
          <w:rFonts w:ascii="仿宋" w:eastAsia="仿宋" w:hAnsi="仿宋" w:hint="eastAsia"/>
        </w:rPr>
        <w:t>一、 项目概况</w:t>
      </w:r>
      <w:bookmarkEnd w:id="106"/>
      <w:bookmarkEnd w:id="107"/>
      <w:bookmarkEnd w:id="108"/>
    </w:p>
    <w:p w:rsidR="003E46F8" w:rsidRDefault="003E46F8" w:rsidP="003E46F8">
      <w:pPr>
        <w:spacing w:line="360" w:lineRule="auto"/>
        <w:ind w:firstLineChars="118" w:firstLine="378"/>
        <w:rPr>
          <w:rFonts w:ascii="仿宋" w:eastAsia="仿宋" w:hAnsi="仿宋"/>
          <w:sz w:val="32"/>
          <w:szCs w:val="32"/>
        </w:rPr>
      </w:pPr>
      <w:r>
        <w:rPr>
          <w:rFonts w:ascii="仿宋" w:eastAsia="仿宋" w:hAnsi="仿宋" w:hint="eastAsia"/>
          <w:sz w:val="32"/>
          <w:szCs w:val="32"/>
        </w:rPr>
        <w:t>1.方案名称：南京审计大学LED高清显示屏租赁搭建服务</w:t>
      </w:r>
    </w:p>
    <w:p w:rsidR="003E46F8" w:rsidRDefault="003E46F8" w:rsidP="003E46F8">
      <w:pPr>
        <w:spacing w:line="360" w:lineRule="auto"/>
        <w:ind w:firstLineChars="118" w:firstLine="378"/>
        <w:rPr>
          <w:rFonts w:ascii="仿宋" w:eastAsia="仿宋" w:hAnsi="仿宋"/>
          <w:sz w:val="32"/>
          <w:szCs w:val="32"/>
        </w:rPr>
      </w:pPr>
      <w:r>
        <w:rPr>
          <w:rFonts w:ascii="仿宋" w:eastAsia="仿宋" w:hAnsi="仿宋" w:hint="eastAsia"/>
          <w:sz w:val="32"/>
          <w:szCs w:val="32"/>
        </w:rPr>
        <w:t>2.项目地点：</w:t>
      </w:r>
      <w:r>
        <w:rPr>
          <w:rFonts w:ascii="仿宋" w:eastAsia="仿宋" w:hAnsi="仿宋" w:hint="eastAsia"/>
          <w:color w:val="000000" w:themeColor="text1"/>
          <w:sz w:val="32"/>
          <w:szCs w:val="32"/>
        </w:rPr>
        <w:t>南京审计大学体育馆</w:t>
      </w:r>
    </w:p>
    <w:p w:rsidR="003E46F8" w:rsidRDefault="003E46F8" w:rsidP="003E46F8">
      <w:pPr>
        <w:spacing w:line="360" w:lineRule="auto"/>
        <w:ind w:firstLineChars="118" w:firstLine="378"/>
        <w:rPr>
          <w:rFonts w:ascii="仿宋" w:eastAsia="仿宋" w:hAnsi="仿宋"/>
          <w:sz w:val="32"/>
          <w:szCs w:val="32"/>
        </w:rPr>
      </w:pPr>
      <w:r>
        <w:rPr>
          <w:rFonts w:ascii="仿宋" w:eastAsia="仿宋" w:hAnsi="仿宋" w:hint="eastAsia"/>
          <w:sz w:val="32"/>
          <w:szCs w:val="32"/>
        </w:rPr>
        <w:t>3.承包方式：全程制作</w:t>
      </w:r>
    </w:p>
    <w:p w:rsidR="003E46F8" w:rsidRDefault="003E46F8" w:rsidP="003E46F8">
      <w:pPr>
        <w:spacing w:line="360" w:lineRule="auto"/>
        <w:ind w:firstLineChars="118" w:firstLine="378"/>
        <w:rPr>
          <w:rFonts w:ascii="仿宋" w:eastAsia="仿宋" w:hAnsi="仿宋"/>
          <w:sz w:val="32"/>
          <w:szCs w:val="32"/>
        </w:rPr>
      </w:pPr>
      <w:r>
        <w:rPr>
          <w:rFonts w:ascii="仿宋" w:eastAsia="仿宋" w:hAnsi="仿宋" w:hint="eastAsia"/>
          <w:sz w:val="32"/>
          <w:szCs w:val="32"/>
        </w:rPr>
        <w:t>4.质量要求：遵照导演艺术要求，满足南京审计大学LED高清显示屏租赁的舞台要求。若在施工期内发生安全问题，</w:t>
      </w:r>
      <w:proofErr w:type="gramStart"/>
      <w:r>
        <w:rPr>
          <w:rFonts w:ascii="仿宋" w:eastAsia="仿宋" w:hAnsi="仿宋" w:hint="eastAsia"/>
          <w:sz w:val="32"/>
          <w:szCs w:val="32"/>
        </w:rPr>
        <w:t>由成交</w:t>
      </w:r>
      <w:proofErr w:type="gramEnd"/>
      <w:r>
        <w:rPr>
          <w:rFonts w:ascii="仿宋" w:eastAsia="仿宋" w:hAnsi="仿宋" w:hint="eastAsia"/>
          <w:sz w:val="32"/>
          <w:szCs w:val="32"/>
        </w:rPr>
        <w:t>供应商承担责任。</w:t>
      </w:r>
    </w:p>
    <w:p w:rsidR="003E46F8" w:rsidRDefault="003E46F8" w:rsidP="003E46F8">
      <w:pPr>
        <w:spacing w:line="360" w:lineRule="auto"/>
        <w:ind w:firstLineChars="118" w:firstLine="378"/>
        <w:rPr>
          <w:rFonts w:ascii="仿宋" w:eastAsia="仿宋" w:hAnsi="仿宋"/>
          <w:color w:val="FF0000"/>
          <w:sz w:val="32"/>
          <w:szCs w:val="32"/>
        </w:rPr>
      </w:pPr>
      <w:r>
        <w:rPr>
          <w:rFonts w:ascii="仿宋" w:eastAsia="仿宋" w:hAnsi="仿宋" w:hint="eastAsia"/>
          <w:sz w:val="32"/>
          <w:szCs w:val="32"/>
        </w:rPr>
        <w:t>5.工期要求：2021年12月14日18:00开始进场安装搭建并</w:t>
      </w:r>
      <w:proofErr w:type="gramStart"/>
      <w:r>
        <w:rPr>
          <w:rFonts w:ascii="仿宋" w:eastAsia="仿宋" w:hAnsi="仿宋" w:hint="eastAsia"/>
          <w:sz w:val="32"/>
          <w:szCs w:val="32"/>
        </w:rPr>
        <w:t>交接主办</w:t>
      </w:r>
      <w:proofErr w:type="gramEnd"/>
      <w:r>
        <w:rPr>
          <w:rFonts w:ascii="仿宋" w:eastAsia="仿宋" w:hAnsi="仿宋" w:hint="eastAsia"/>
          <w:sz w:val="32"/>
          <w:szCs w:val="32"/>
        </w:rPr>
        <w:t>方；12月15日-12月19日成交供应商提供完整舞台供南京审计大学2场活动演出使用。</w:t>
      </w:r>
    </w:p>
    <w:p w:rsidR="003E46F8" w:rsidRDefault="003E46F8" w:rsidP="003E46F8">
      <w:pPr>
        <w:pStyle w:val="2"/>
        <w:rPr>
          <w:rFonts w:ascii="仿宋" w:eastAsia="仿宋" w:hAnsi="仿宋"/>
        </w:rPr>
      </w:pPr>
      <w:bookmarkStart w:id="110" w:name="_Toc484094432"/>
      <w:r>
        <w:rPr>
          <w:rFonts w:ascii="仿宋" w:eastAsia="仿宋" w:hAnsi="仿宋" w:hint="eastAsia"/>
        </w:rPr>
        <w:lastRenderedPageBreak/>
        <w:t>二、设备清单及详细要求</w:t>
      </w:r>
      <w:bookmarkEnd w:id="110"/>
    </w:p>
    <w:p w:rsidR="003E46F8" w:rsidRDefault="003E46F8" w:rsidP="003E46F8">
      <w:pPr>
        <w:spacing w:line="360" w:lineRule="auto"/>
        <w:rPr>
          <w:rFonts w:ascii="仿宋" w:eastAsia="仿宋" w:hAnsi="仿宋"/>
          <w:sz w:val="32"/>
          <w:szCs w:val="32"/>
        </w:rPr>
      </w:pPr>
      <w:r>
        <w:rPr>
          <w:rFonts w:ascii="仿宋" w:eastAsia="仿宋" w:hAnsi="仿宋" w:hint="eastAsia"/>
          <w:sz w:val="32"/>
          <w:szCs w:val="32"/>
        </w:rPr>
        <w:t>1.舞美方案清单一览表（含规格、产地等说明）：</w:t>
      </w:r>
    </w:p>
    <w:tbl>
      <w:tblPr>
        <w:tblW w:w="8355"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5"/>
        <w:gridCol w:w="3870"/>
        <w:gridCol w:w="810"/>
        <w:gridCol w:w="750"/>
        <w:gridCol w:w="780"/>
      </w:tblGrid>
      <w:tr w:rsidR="003E46F8" w:rsidTr="00EF036C">
        <w:trPr>
          <w:trHeight w:val="345"/>
        </w:trPr>
        <w:tc>
          <w:tcPr>
            <w:tcW w:w="2145" w:type="dxa"/>
            <w:shd w:val="clear" w:color="auto" w:fill="FFFFFF"/>
            <w:vAlign w:val="center"/>
          </w:tcPr>
          <w:p w:rsidR="003E46F8" w:rsidRDefault="003E46F8" w:rsidP="00EF036C">
            <w:pPr>
              <w:widowControl/>
              <w:jc w:val="center"/>
              <w:textAlignment w:val="center"/>
              <w:rPr>
                <w:rFonts w:ascii="仿宋" w:eastAsia="仿宋" w:hAnsi="仿宋" w:cs="仿宋"/>
                <w:b/>
                <w:bCs/>
                <w:color w:val="000000"/>
                <w:sz w:val="24"/>
              </w:rPr>
            </w:pPr>
            <w:r>
              <w:rPr>
                <w:rFonts w:ascii="仿宋" w:eastAsia="仿宋" w:hAnsi="仿宋" w:cs="仿宋" w:hint="eastAsia"/>
                <w:b/>
                <w:bCs/>
                <w:color w:val="000000"/>
                <w:kern w:val="0"/>
                <w:sz w:val="24"/>
                <w:lang w:bidi="ar"/>
              </w:rPr>
              <w:t>项目名称</w:t>
            </w:r>
          </w:p>
        </w:tc>
        <w:tc>
          <w:tcPr>
            <w:tcW w:w="3870" w:type="dxa"/>
            <w:shd w:val="clear" w:color="auto" w:fill="FFFFFF"/>
            <w:vAlign w:val="center"/>
          </w:tcPr>
          <w:p w:rsidR="003E46F8" w:rsidRDefault="003E46F8" w:rsidP="00EF036C">
            <w:pPr>
              <w:widowControl/>
              <w:jc w:val="center"/>
              <w:textAlignment w:val="center"/>
              <w:rPr>
                <w:rFonts w:ascii="仿宋" w:eastAsia="仿宋" w:hAnsi="仿宋" w:cs="仿宋"/>
                <w:b/>
                <w:bCs/>
                <w:color w:val="000000"/>
                <w:sz w:val="24"/>
              </w:rPr>
            </w:pPr>
            <w:r>
              <w:rPr>
                <w:rFonts w:ascii="仿宋" w:eastAsia="仿宋" w:hAnsi="仿宋" w:cs="仿宋" w:hint="eastAsia"/>
                <w:b/>
                <w:bCs/>
                <w:color w:val="000000"/>
                <w:kern w:val="0"/>
                <w:sz w:val="24"/>
                <w:lang w:bidi="ar"/>
              </w:rPr>
              <w:t>规格</w:t>
            </w:r>
          </w:p>
        </w:tc>
        <w:tc>
          <w:tcPr>
            <w:tcW w:w="810" w:type="dxa"/>
            <w:shd w:val="clear" w:color="auto" w:fill="FFFFFF"/>
            <w:vAlign w:val="center"/>
          </w:tcPr>
          <w:p w:rsidR="003E46F8" w:rsidRDefault="003E46F8" w:rsidP="00EF036C">
            <w:pPr>
              <w:widowControl/>
              <w:jc w:val="center"/>
              <w:textAlignment w:val="center"/>
              <w:rPr>
                <w:rFonts w:ascii="仿宋" w:eastAsia="仿宋" w:hAnsi="仿宋" w:cs="仿宋"/>
                <w:b/>
                <w:bCs/>
                <w:color w:val="000000"/>
                <w:sz w:val="24"/>
              </w:rPr>
            </w:pPr>
            <w:r>
              <w:rPr>
                <w:rFonts w:ascii="仿宋" w:eastAsia="仿宋" w:hAnsi="仿宋" w:cs="仿宋" w:hint="eastAsia"/>
                <w:b/>
                <w:bCs/>
                <w:color w:val="000000"/>
                <w:kern w:val="0"/>
                <w:sz w:val="24"/>
                <w:lang w:bidi="ar"/>
              </w:rPr>
              <w:t>单位</w:t>
            </w:r>
          </w:p>
        </w:tc>
        <w:tc>
          <w:tcPr>
            <w:tcW w:w="750" w:type="dxa"/>
            <w:shd w:val="clear" w:color="auto" w:fill="FFFFFF"/>
            <w:vAlign w:val="center"/>
          </w:tcPr>
          <w:p w:rsidR="003E46F8" w:rsidRDefault="003E46F8" w:rsidP="00EF036C">
            <w:pPr>
              <w:widowControl/>
              <w:jc w:val="center"/>
              <w:textAlignment w:val="center"/>
              <w:rPr>
                <w:rFonts w:ascii="仿宋" w:eastAsia="仿宋" w:hAnsi="仿宋" w:cs="仿宋"/>
                <w:b/>
                <w:bCs/>
                <w:color w:val="000000"/>
                <w:sz w:val="24"/>
              </w:rPr>
            </w:pPr>
            <w:r>
              <w:rPr>
                <w:rFonts w:ascii="仿宋" w:eastAsia="仿宋" w:hAnsi="仿宋" w:cs="仿宋" w:hint="eastAsia"/>
                <w:b/>
                <w:bCs/>
                <w:color w:val="000000"/>
                <w:kern w:val="0"/>
                <w:sz w:val="24"/>
                <w:lang w:bidi="ar"/>
              </w:rPr>
              <w:t>数量</w:t>
            </w:r>
          </w:p>
        </w:tc>
        <w:tc>
          <w:tcPr>
            <w:tcW w:w="780" w:type="dxa"/>
            <w:shd w:val="clear" w:color="auto" w:fill="FFFFFF"/>
            <w:vAlign w:val="center"/>
          </w:tcPr>
          <w:p w:rsidR="003E46F8" w:rsidRDefault="003E46F8" w:rsidP="00EF036C">
            <w:pPr>
              <w:widowControl/>
              <w:jc w:val="center"/>
              <w:textAlignment w:val="center"/>
              <w:rPr>
                <w:rFonts w:ascii="仿宋" w:eastAsia="仿宋" w:hAnsi="仿宋" w:cs="仿宋"/>
                <w:b/>
                <w:bCs/>
                <w:color w:val="000000"/>
                <w:sz w:val="24"/>
                <w:lang w:bidi="ar"/>
              </w:rPr>
            </w:pPr>
            <w:r>
              <w:rPr>
                <w:rFonts w:ascii="仿宋" w:eastAsia="仿宋" w:hAnsi="仿宋" w:cs="仿宋" w:hint="eastAsia"/>
                <w:b/>
                <w:bCs/>
                <w:color w:val="000000"/>
                <w:kern w:val="0"/>
                <w:sz w:val="24"/>
                <w:lang w:bidi="ar"/>
              </w:rPr>
              <w:t>场次</w:t>
            </w:r>
          </w:p>
        </w:tc>
      </w:tr>
      <w:tr w:rsidR="003E46F8" w:rsidTr="00EF036C">
        <w:trPr>
          <w:trHeight w:val="345"/>
        </w:trPr>
        <w:tc>
          <w:tcPr>
            <w:tcW w:w="2145" w:type="dxa"/>
            <w:vMerge w:val="restart"/>
            <w:shd w:val="clear" w:color="auto" w:fill="FFFFFF"/>
            <w:vAlign w:val="center"/>
          </w:tcPr>
          <w:p w:rsidR="003E46F8" w:rsidRDefault="003E46F8" w:rsidP="00EF036C">
            <w:pPr>
              <w:widowControl/>
              <w:jc w:val="center"/>
              <w:textAlignment w:val="center"/>
              <w:rPr>
                <w:rFonts w:ascii="仿宋" w:eastAsia="仿宋" w:hAnsi="仿宋" w:cs="仿宋"/>
                <w:color w:val="000000"/>
                <w:sz w:val="24"/>
              </w:rPr>
            </w:pPr>
            <w:r>
              <w:rPr>
                <w:rFonts w:ascii="仿宋" w:eastAsia="仿宋" w:hAnsi="仿宋" w:cs="仿宋" w:hint="eastAsia"/>
                <w:color w:val="000000"/>
                <w:sz w:val="24"/>
              </w:rPr>
              <w:t>大屏</w:t>
            </w:r>
          </w:p>
        </w:tc>
        <w:tc>
          <w:tcPr>
            <w:tcW w:w="3870" w:type="dxa"/>
            <w:shd w:val="clear" w:color="auto" w:fill="FFFFFF"/>
            <w:vAlign w:val="center"/>
          </w:tcPr>
          <w:p w:rsidR="003E46F8" w:rsidRDefault="003E46F8" w:rsidP="00EF036C">
            <w:pPr>
              <w:widowControl/>
              <w:textAlignment w:val="center"/>
              <w:rPr>
                <w:rFonts w:ascii="仿宋" w:eastAsia="仿宋" w:hAnsi="仿宋" w:cs="仿宋"/>
                <w:color w:val="000000"/>
                <w:sz w:val="15"/>
                <w:szCs w:val="15"/>
              </w:rPr>
            </w:pPr>
            <w:r>
              <w:rPr>
                <w:rFonts w:ascii="仿宋" w:eastAsia="仿宋" w:hAnsi="仿宋" w:cs="仿宋" w:hint="eastAsia"/>
                <w:color w:val="000000"/>
                <w:kern w:val="0"/>
                <w:sz w:val="24"/>
                <w:lang w:bidi="ar"/>
              </w:rPr>
              <w:t>视频切换台</w:t>
            </w:r>
          </w:p>
        </w:tc>
        <w:tc>
          <w:tcPr>
            <w:tcW w:w="810" w:type="dxa"/>
            <w:shd w:val="clear" w:color="auto" w:fill="FFFFFF"/>
            <w:vAlign w:val="center"/>
          </w:tcPr>
          <w:p w:rsidR="003E46F8" w:rsidRDefault="003E46F8" w:rsidP="00EF036C">
            <w:pPr>
              <w:widowControl/>
              <w:jc w:val="center"/>
              <w:textAlignment w:val="center"/>
              <w:rPr>
                <w:rFonts w:ascii="仿宋" w:eastAsia="仿宋" w:hAnsi="仿宋" w:cs="仿宋"/>
                <w:color w:val="000000"/>
                <w:sz w:val="24"/>
              </w:rPr>
            </w:pPr>
            <w:r>
              <w:rPr>
                <w:rFonts w:ascii="仿宋" w:eastAsia="仿宋" w:hAnsi="仿宋" w:cs="仿宋" w:hint="eastAsia"/>
                <w:color w:val="000000"/>
                <w:sz w:val="24"/>
              </w:rPr>
              <w:t>台</w:t>
            </w:r>
          </w:p>
        </w:tc>
        <w:tc>
          <w:tcPr>
            <w:tcW w:w="750" w:type="dxa"/>
            <w:shd w:val="clear" w:color="auto" w:fill="FFFFFF"/>
            <w:vAlign w:val="center"/>
          </w:tcPr>
          <w:p w:rsidR="003E46F8" w:rsidRDefault="003E46F8" w:rsidP="00EF036C">
            <w:pPr>
              <w:widowControl/>
              <w:jc w:val="center"/>
              <w:textAlignment w:val="center"/>
              <w:rPr>
                <w:rFonts w:ascii="仿宋" w:eastAsia="仿宋" w:hAnsi="仿宋" w:cs="仿宋"/>
                <w:color w:val="000000"/>
                <w:sz w:val="24"/>
                <w:lang w:bidi="ar"/>
              </w:rPr>
            </w:pPr>
            <w:r>
              <w:rPr>
                <w:rFonts w:ascii="仿宋" w:eastAsia="仿宋" w:hAnsi="仿宋" w:cs="仿宋"/>
                <w:color w:val="000000"/>
                <w:kern w:val="0"/>
                <w:sz w:val="24"/>
                <w:lang w:bidi="ar"/>
              </w:rPr>
              <w:t>1</w:t>
            </w:r>
          </w:p>
        </w:tc>
        <w:tc>
          <w:tcPr>
            <w:tcW w:w="780" w:type="dxa"/>
            <w:shd w:val="clear" w:color="auto" w:fill="FFFFFF"/>
            <w:vAlign w:val="center"/>
          </w:tcPr>
          <w:p w:rsidR="003E46F8" w:rsidRDefault="003E46F8" w:rsidP="00EF036C">
            <w:pPr>
              <w:widowControl/>
              <w:jc w:val="center"/>
              <w:textAlignment w:val="center"/>
              <w:rPr>
                <w:rFonts w:ascii="仿宋" w:eastAsia="仿宋" w:hAnsi="仿宋" w:cs="仿宋"/>
                <w:color w:val="000000"/>
                <w:sz w:val="24"/>
                <w:lang w:bidi="ar"/>
              </w:rPr>
            </w:pPr>
            <w:r>
              <w:rPr>
                <w:rFonts w:ascii="仿宋" w:eastAsia="仿宋" w:hAnsi="仿宋" w:cs="仿宋" w:hint="eastAsia"/>
                <w:color w:val="000000"/>
                <w:kern w:val="0"/>
                <w:sz w:val="24"/>
                <w:lang w:bidi="ar"/>
              </w:rPr>
              <w:t>2</w:t>
            </w:r>
          </w:p>
        </w:tc>
      </w:tr>
      <w:tr w:rsidR="003E46F8" w:rsidTr="00EF036C">
        <w:trPr>
          <w:trHeight w:val="345"/>
        </w:trPr>
        <w:tc>
          <w:tcPr>
            <w:tcW w:w="2145" w:type="dxa"/>
            <w:vMerge/>
            <w:shd w:val="clear" w:color="auto" w:fill="FFFFFF"/>
            <w:vAlign w:val="center"/>
          </w:tcPr>
          <w:p w:rsidR="003E46F8" w:rsidRDefault="003E46F8" w:rsidP="00EF036C">
            <w:pPr>
              <w:widowControl/>
              <w:jc w:val="center"/>
              <w:textAlignment w:val="center"/>
              <w:rPr>
                <w:rFonts w:ascii="仿宋" w:eastAsia="仿宋" w:hAnsi="仿宋" w:cs="仿宋"/>
                <w:color w:val="000000"/>
                <w:sz w:val="24"/>
              </w:rPr>
            </w:pPr>
          </w:p>
        </w:tc>
        <w:tc>
          <w:tcPr>
            <w:tcW w:w="3870" w:type="dxa"/>
            <w:shd w:val="clear" w:color="auto" w:fill="FFFFFF"/>
            <w:vAlign w:val="center"/>
          </w:tcPr>
          <w:p w:rsidR="003E46F8" w:rsidRDefault="003E46F8" w:rsidP="00EF036C">
            <w:pPr>
              <w:widowControl/>
              <w:textAlignment w:val="center"/>
              <w:rPr>
                <w:rFonts w:ascii="仿宋" w:eastAsia="仿宋" w:hAnsi="仿宋" w:cs="仿宋"/>
                <w:color w:val="000000"/>
                <w:sz w:val="15"/>
                <w:szCs w:val="15"/>
              </w:rPr>
            </w:pPr>
            <w:r>
              <w:rPr>
                <w:rFonts w:ascii="仿宋" w:eastAsia="仿宋" w:hAnsi="仿宋" w:cs="仿宋" w:hint="eastAsia"/>
                <w:color w:val="000000"/>
                <w:kern w:val="0"/>
                <w:sz w:val="24"/>
                <w:lang w:bidi="ar"/>
              </w:rPr>
              <w:t>监视器</w:t>
            </w:r>
          </w:p>
        </w:tc>
        <w:tc>
          <w:tcPr>
            <w:tcW w:w="810" w:type="dxa"/>
            <w:shd w:val="clear" w:color="auto" w:fill="FFFFFF"/>
            <w:vAlign w:val="center"/>
          </w:tcPr>
          <w:p w:rsidR="003E46F8" w:rsidRDefault="003E46F8" w:rsidP="00EF036C">
            <w:pPr>
              <w:widowControl/>
              <w:jc w:val="center"/>
              <w:textAlignment w:val="center"/>
              <w:rPr>
                <w:rFonts w:ascii="仿宋" w:eastAsia="仿宋" w:hAnsi="仿宋" w:cs="仿宋"/>
                <w:color w:val="000000"/>
                <w:sz w:val="24"/>
              </w:rPr>
            </w:pPr>
            <w:r>
              <w:rPr>
                <w:rFonts w:ascii="仿宋" w:eastAsia="仿宋" w:hAnsi="仿宋" w:cs="仿宋" w:hint="eastAsia"/>
                <w:color w:val="000000"/>
                <w:sz w:val="24"/>
              </w:rPr>
              <w:t>套</w:t>
            </w:r>
          </w:p>
        </w:tc>
        <w:tc>
          <w:tcPr>
            <w:tcW w:w="750" w:type="dxa"/>
            <w:shd w:val="clear" w:color="auto" w:fill="FFFFFF"/>
            <w:vAlign w:val="center"/>
          </w:tcPr>
          <w:p w:rsidR="003E46F8" w:rsidRDefault="003E46F8" w:rsidP="00EF036C">
            <w:pPr>
              <w:widowControl/>
              <w:jc w:val="center"/>
              <w:textAlignment w:val="center"/>
              <w:rPr>
                <w:rFonts w:ascii="仿宋" w:eastAsia="仿宋" w:hAnsi="仿宋" w:cs="仿宋"/>
                <w:color w:val="000000"/>
                <w:sz w:val="24"/>
                <w:lang w:bidi="ar"/>
              </w:rPr>
            </w:pPr>
            <w:r>
              <w:rPr>
                <w:rFonts w:ascii="仿宋" w:eastAsia="仿宋" w:hAnsi="仿宋" w:cs="仿宋"/>
                <w:color w:val="000000"/>
                <w:kern w:val="0"/>
                <w:sz w:val="24"/>
                <w:lang w:bidi="ar"/>
              </w:rPr>
              <w:t>1</w:t>
            </w:r>
          </w:p>
        </w:tc>
        <w:tc>
          <w:tcPr>
            <w:tcW w:w="780" w:type="dxa"/>
            <w:shd w:val="clear" w:color="auto" w:fill="FFFFFF"/>
            <w:vAlign w:val="center"/>
          </w:tcPr>
          <w:p w:rsidR="003E46F8" w:rsidRDefault="003E46F8" w:rsidP="00EF036C">
            <w:pPr>
              <w:widowControl/>
              <w:jc w:val="center"/>
              <w:textAlignment w:val="center"/>
              <w:rPr>
                <w:rFonts w:ascii="仿宋" w:eastAsia="仿宋" w:hAnsi="仿宋" w:cs="仿宋"/>
                <w:color w:val="000000"/>
                <w:sz w:val="24"/>
                <w:lang w:bidi="ar"/>
              </w:rPr>
            </w:pPr>
            <w:r>
              <w:rPr>
                <w:rFonts w:ascii="仿宋" w:eastAsia="仿宋" w:hAnsi="仿宋" w:cs="仿宋" w:hint="eastAsia"/>
                <w:color w:val="000000"/>
                <w:kern w:val="0"/>
                <w:sz w:val="24"/>
                <w:lang w:bidi="ar"/>
              </w:rPr>
              <w:t>2</w:t>
            </w:r>
          </w:p>
        </w:tc>
      </w:tr>
      <w:tr w:rsidR="003E46F8" w:rsidTr="00EF036C">
        <w:trPr>
          <w:trHeight w:val="345"/>
        </w:trPr>
        <w:tc>
          <w:tcPr>
            <w:tcW w:w="2145" w:type="dxa"/>
            <w:vMerge/>
            <w:shd w:val="clear" w:color="auto" w:fill="FFFFFF"/>
            <w:vAlign w:val="center"/>
          </w:tcPr>
          <w:p w:rsidR="003E46F8" w:rsidRDefault="003E46F8" w:rsidP="00EF036C">
            <w:pPr>
              <w:widowControl/>
              <w:jc w:val="center"/>
              <w:textAlignment w:val="center"/>
              <w:rPr>
                <w:rFonts w:ascii="仿宋" w:eastAsia="仿宋" w:hAnsi="仿宋" w:cs="仿宋"/>
                <w:color w:val="000000"/>
                <w:sz w:val="24"/>
              </w:rPr>
            </w:pPr>
          </w:p>
        </w:tc>
        <w:tc>
          <w:tcPr>
            <w:tcW w:w="3870" w:type="dxa"/>
            <w:shd w:val="clear" w:color="auto" w:fill="FFFFFF"/>
            <w:vAlign w:val="center"/>
          </w:tcPr>
          <w:p w:rsidR="003E46F8" w:rsidRDefault="003E46F8" w:rsidP="00EF036C">
            <w:pPr>
              <w:widowControl/>
              <w:textAlignment w:val="center"/>
              <w:rPr>
                <w:rFonts w:ascii="仿宋" w:eastAsia="仿宋" w:hAnsi="仿宋" w:cs="仿宋"/>
                <w:color w:val="000000"/>
                <w:sz w:val="15"/>
                <w:szCs w:val="15"/>
              </w:rPr>
            </w:pPr>
            <w:r>
              <w:rPr>
                <w:rFonts w:ascii="仿宋" w:eastAsia="仿宋" w:hAnsi="仿宋" w:cs="仿宋" w:hint="eastAsia"/>
                <w:color w:val="000000"/>
                <w:kern w:val="0"/>
                <w:sz w:val="24"/>
                <w:lang w:bidi="ar"/>
              </w:rPr>
              <w:t>显示屏</w:t>
            </w:r>
          </w:p>
        </w:tc>
        <w:tc>
          <w:tcPr>
            <w:tcW w:w="810" w:type="dxa"/>
            <w:shd w:val="clear" w:color="auto" w:fill="FFFFFF"/>
            <w:vAlign w:val="center"/>
          </w:tcPr>
          <w:p w:rsidR="003E46F8" w:rsidRDefault="003E46F8" w:rsidP="00EF036C">
            <w:pPr>
              <w:widowControl/>
              <w:jc w:val="center"/>
              <w:textAlignment w:val="center"/>
              <w:rPr>
                <w:rFonts w:ascii="仿宋" w:eastAsia="仿宋" w:hAnsi="仿宋" w:cs="仿宋"/>
                <w:color w:val="000000"/>
                <w:sz w:val="24"/>
              </w:rPr>
            </w:pPr>
            <w:r>
              <w:rPr>
                <w:rFonts w:ascii="仿宋" w:eastAsia="仿宋" w:hAnsi="仿宋" w:cs="仿宋" w:hint="eastAsia"/>
                <w:color w:val="000000"/>
                <w:sz w:val="24"/>
              </w:rPr>
              <w:t>㎡</w:t>
            </w:r>
          </w:p>
        </w:tc>
        <w:tc>
          <w:tcPr>
            <w:tcW w:w="750" w:type="dxa"/>
            <w:shd w:val="clear" w:color="auto" w:fill="FFFFFF"/>
            <w:vAlign w:val="center"/>
          </w:tcPr>
          <w:p w:rsidR="003E46F8" w:rsidRDefault="003E46F8" w:rsidP="00EF036C">
            <w:pPr>
              <w:widowControl/>
              <w:jc w:val="center"/>
              <w:textAlignment w:val="center"/>
              <w:rPr>
                <w:rFonts w:ascii="仿宋" w:eastAsia="仿宋" w:hAnsi="仿宋" w:cs="仿宋"/>
                <w:color w:val="000000"/>
                <w:sz w:val="24"/>
                <w:lang w:bidi="ar"/>
              </w:rPr>
            </w:pPr>
            <w:r>
              <w:rPr>
                <w:rFonts w:ascii="仿宋" w:eastAsia="仿宋" w:hAnsi="仿宋" w:cs="仿宋" w:hint="eastAsia"/>
                <w:color w:val="000000"/>
                <w:kern w:val="0"/>
                <w:sz w:val="24"/>
                <w:lang w:bidi="ar"/>
              </w:rPr>
              <w:t>70</w:t>
            </w:r>
          </w:p>
        </w:tc>
        <w:tc>
          <w:tcPr>
            <w:tcW w:w="780" w:type="dxa"/>
            <w:shd w:val="clear" w:color="auto" w:fill="FFFFFF"/>
            <w:vAlign w:val="center"/>
          </w:tcPr>
          <w:p w:rsidR="003E46F8" w:rsidRDefault="003E46F8" w:rsidP="00EF036C">
            <w:pPr>
              <w:widowControl/>
              <w:jc w:val="center"/>
              <w:textAlignment w:val="center"/>
              <w:rPr>
                <w:rFonts w:ascii="仿宋" w:eastAsia="仿宋" w:hAnsi="仿宋" w:cs="仿宋"/>
                <w:color w:val="000000"/>
                <w:sz w:val="24"/>
                <w:lang w:bidi="ar"/>
              </w:rPr>
            </w:pPr>
            <w:r>
              <w:rPr>
                <w:rFonts w:ascii="仿宋" w:eastAsia="仿宋" w:hAnsi="仿宋" w:cs="仿宋" w:hint="eastAsia"/>
                <w:color w:val="000000"/>
                <w:kern w:val="0"/>
                <w:sz w:val="24"/>
                <w:lang w:bidi="ar"/>
              </w:rPr>
              <w:t>2</w:t>
            </w:r>
          </w:p>
        </w:tc>
      </w:tr>
      <w:tr w:rsidR="003E46F8" w:rsidTr="00EF036C">
        <w:trPr>
          <w:trHeight w:val="397"/>
        </w:trPr>
        <w:tc>
          <w:tcPr>
            <w:tcW w:w="2145" w:type="dxa"/>
            <w:vMerge/>
            <w:shd w:val="clear" w:color="auto" w:fill="FFFFFF"/>
            <w:vAlign w:val="center"/>
          </w:tcPr>
          <w:p w:rsidR="003E46F8" w:rsidRDefault="003E46F8" w:rsidP="00EF036C">
            <w:pPr>
              <w:widowControl/>
              <w:jc w:val="center"/>
              <w:textAlignment w:val="center"/>
              <w:rPr>
                <w:rFonts w:ascii="仿宋" w:eastAsia="仿宋" w:hAnsi="仿宋" w:cs="仿宋"/>
                <w:color w:val="000000"/>
                <w:sz w:val="24"/>
              </w:rPr>
            </w:pPr>
          </w:p>
        </w:tc>
        <w:tc>
          <w:tcPr>
            <w:tcW w:w="3870" w:type="dxa"/>
            <w:shd w:val="clear" w:color="auto" w:fill="FFFFFF"/>
            <w:vAlign w:val="center"/>
          </w:tcPr>
          <w:p w:rsidR="003E46F8" w:rsidRDefault="003E46F8" w:rsidP="00EF036C">
            <w:pPr>
              <w:widowControl/>
              <w:textAlignment w:val="center"/>
              <w:rPr>
                <w:rFonts w:ascii="仿宋" w:eastAsia="仿宋" w:hAnsi="仿宋" w:cs="仿宋"/>
                <w:color w:val="000000"/>
                <w:sz w:val="15"/>
                <w:szCs w:val="15"/>
              </w:rPr>
            </w:pPr>
            <w:r>
              <w:rPr>
                <w:rFonts w:ascii="仿宋" w:eastAsia="仿宋" w:hAnsi="仿宋" w:cs="仿宋" w:hint="eastAsia"/>
                <w:color w:val="000000"/>
                <w:kern w:val="0"/>
                <w:sz w:val="24"/>
                <w:lang w:bidi="ar"/>
              </w:rPr>
              <w:t>大屏技术人员</w:t>
            </w:r>
          </w:p>
        </w:tc>
        <w:tc>
          <w:tcPr>
            <w:tcW w:w="810" w:type="dxa"/>
            <w:shd w:val="clear" w:color="auto" w:fill="FFFFFF"/>
            <w:vAlign w:val="center"/>
          </w:tcPr>
          <w:p w:rsidR="003E46F8" w:rsidRDefault="003E46F8" w:rsidP="00EF036C">
            <w:pPr>
              <w:widowControl/>
              <w:jc w:val="center"/>
              <w:textAlignment w:val="center"/>
              <w:rPr>
                <w:rFonts w:ascii="仿宋" w:eastAsia="仿宋" w:hAnsi="仿宋" w:cs="仿宋"/>
                <w:color w:val="000000"/>
                <w:sz w:val="24"/>
              </w:rPr>
            </w:pPr>
            <w:r>
              <w:rPr>
                <w:rFonts w:ascii="仿宋" w:eastAsia="仿宋" w:hAnsi="仿宋" w:cs="仿宋" w:hint="eastAsia"/>
                <w:color w:val="000000"/>
                <w:sz w:val="24"/>
              </w:rPr>
              <w:t>人</w:t>
            </w:r>
          </w:p>
        </w:tc>
        <w:tc>
          <w:tcPr>
            <w:tcW w:w="750" w:type="dxa"/>
            <w:shd w:val="clear" w:color="auto" w:fill="FFFFFF"/>
            <w:vAlign w:val="center"/>
          </w:tcPr>
          <w:p w:rsidR="003E46F8" w:rsidRDefault="003E46F8" w:rsidP="00EF036C">
            <w:pPr>
              <w:widowControl/>
              <w:jc w:val="center"/>
              <w:textAlignment w:val="center"/>
              <w:rPr>
                <w:rFonts w:ascii="仿宋" w:eastAsia="仿宋" w:hAnsi="仿宋" w:cs="仿宋"/>
                <w:color w:val="000000"/>
                <w:sz w:val="24"/>
                <w:lang w:bidi="ar"/>
              </w:rPr>
            </w:pPr>
            <w:r>
              <w:rPr>
                <w:rFonts w:ascii="仿宋" w:eastAsia="仿宋" w:hAnsi="仿宋" w:cs="仿宋"/>
                <w:color w:val="000000"/>
                <w:kern w:val="0"/>
                <w:sz w:val="24"/>
                <w:lang w:bidi="ar"/>
              </w:rPr>
              <w:t>1</w:t>
            </w:r>
          </w:p>
        </w:tc>
        <w:tc>
          <w:tcPr>
            <w:tcW w:w="780" w:type="dxa"/>
            <w:shd w:val="clear" w:color="auto" w:fill="FFFFFF"/>
            <w:vAlign w:val="center"/>
          </w:tcPr>
          <w:p w:rsidR="003E46F8" w:rsidRDefault="003E46F8" w:rsidP="00EF036C">
            <w:pPr>
              <w:widowControl/>
              <w:jc w:val="center"/>
              <w:textAlignment w:val="center"/>
              <w:rPr>
                <w:rFonts w:ascii="仿宋" w:eastAsia="仿宋" w:hAnsi="仿宋" w:cs="仿宋"/>
                <w:color w:val="000000"/>
                <w:sz w:val="24"/>
                <w:lang w:bidi="ar"/>
              </w:rPr>
            </w:pPr>
            <w:r>
              <w:rPr>
                <w:rFonts w:ascii="仿宋" w:eastAsia="仿宋" w:hAnsi="仿宋" w:cs="仿宋" w:hint="eastAsia"/>
                <w:color w:val="000000"/>
                <w:kern w:val="0"/>
                <w:sz w:val="24"/>
                <w:lang w:bidi="ar"/>
              </w:rPr>
              <w:t>2</w:t>
            </w:r>
          </w:p>
        </w:tc>
      </w:tr>
    </w:tbl>
    <w:p w:rsidR="003E46F8" w:rsidRDefault="003E46F8" w:rsidP="003E46F8">
      <w:pPr>
        <w:spacing w:line="360" w:lineRule="auto"/>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详细要求：</w:t>
      </w:r>
    </w:p>
    <w:p w:rsidR="003E46F8" w:rsidRDefault="003E46F8" w:rsidP="003E46F8">
      <w:pPr>
        <w:spacing w:line="360" w:lineRule="auto"/>
        <w:ind w:firstLineChars="118" w:firstLine="378"/>
        <w:rPr>
          <w:rFonts w:ascii="仿宋" w:eastAsia="仿宋" w:hAnsi="仿宋"/>
          <w:sz w:val="32"/>
          <w:szCs w:val="32"/>
        </w:rPr>
      </w:pPr>
      <w:r>
        <w:rPr>
          <w:rFonts w:ascii="仿宋" w:eastAsia="仿宋" w:hAnsi="仿宋" w:hint="eastAsia"/>
          <w:sz w:val="32"/>
          <w:szCs w:val="32"/>
        </w:rPr>
        <w:t>A.控</w:t>
      </w:r>
      <w:proofErr w:type="gramStart"/>
      <w:r>
        <w:rPr>
          <w:rFonts w:ascii="仿宋" w:eastAsia="仿宋" w:hAnsi="仿宋" w:hint="eastAsia"/>
          <w:sz w:val="32"/>
          <w:szCs w:val="32"/>
        </w:rPr>
        <w:t>屏人员</w:t>
      </w:r>
      <w:proofErr w:type="gramEnd"/>
      <w:r>
        <w:rPr>
          <w:rFonts w:ascii="仿宋" w:eastAsia="仿宋" w:hAnsi="仿宋" w:hint="eastAsia"/>
          <w:sz w:val="32"/>
          <w:szCs w:val="32"/>
        </w:rPr>
        <w:t>要求</w:t>
      </w:r>
      <w:r>
        <w:rPr>
          <w:rFonts w:ascii="仿宋" w:eastAsia="仿宋" w:hAnsi="仿宋"/>
          <w:sz w:val="32"/>
          <w:szCs w:val="32"/>
        </w:rPr>
        <w:t>:</w:t>
      </w:r>
      <w:r>
        <w:rPr>
          <w:rFonts w:ascii="仿宋" w:eastAsia="仿宋" w:hAnsi="仿宋" w:hint="eastAsia"/>
          <w:sz w:val="32"/>
          <w:szCs w:val="32"/>
        </w:rPr>
        <w:t>按照舞台设备清单一览表执行；</w:t>
      </w:r>
    </w:p>
    <w:p w:rsidR="003E46F8" w:rsidRDefault="003E46F8" w:rsidP="003E46F8">
      <w:pPr>
        <w:spacing w:line="360" w:lineRule="auto"/>
        <w:ind w:firstLineChars="118" w:firstLine="378"/>
        <w:rPr>
          <w:rFonts w:ascii="仿宋" w:eastAsia="仿宋" w:hAnsi="仿宋"/>
          <w:sz w:val="32"/>
          <w:szCs w:val="32"/>
        </w:rPr>
      </w:pPr>
      <w:r>
        <w:rPr>
          <w:rFonts w:ascii="仿宋" w:eastAsia="仿宋" w:hAnsi="仿宋" w:hint="eastAsia"/>
          <w:sz w:val="32"/>
          <w:szCs w:val="32"/>
        </w:rPr>
        <w:t>B.提供技术及施工组织方案、项目负责人施工现场时间保证承诺。</w:t>
      </w:r>
    </w:p>
    <w:p w:rsidR="003E46F8" w:rsidRDefault="003E46F8" w:rsidP="003E46F8">
      <w:pPr>
        <w:pStyle w:val="2"/>
        <w:rPr>
          <w:rFonts w:ascii="仿宋" w:eastAsia="仿宋" w:hAnsi="仿宋"/>
        </w:rPr>
      </w:pPr>
      <w:bookmarkStart w:id="111" w:name="_Toc484094434"/>
      <w:r>
        <w:rPr>
          <w:rFonts w:ascii="仿宋" w:eastAsia="仿宋" w:hAnsi="仿宋" w:hint="eastAsia"/>
        </w:rPr>
        <w:t>三、付款方式</w:t>
      </w:r>
      <w:bookmarkEnd w:id="111"/>
    </w:p>
    <w:p w:rsidR="003E46F8" w:rsidRDefault="003E46F8" w:rsidP="003E46F8">
      <w:pPr>
        <w:spacing w:line="480" w:lineRule="auto"/>
        <w:ind w:firstLine="480"/>
        <w:rPr>
          <w:rFonts w:ascii="仿宋" w:eastAsia="仿宋" w:hAnsi="仿宋" w:cs="Arial"/>
          <w:b/>
          <w:bCs/>
          <w:sz w:val="36"/>
          <w:szCs w:val="36"/>
        </w:rPr>
      </w:pPr>
      <w:r>
        <w:rPr>
          <w:rFonts w:ascii="仿宋" w:eastAsia="仿宋" w:hAnsi="仿宋" w:hint="eastAsia"/>
          <w:b/>
          <w:sz w:val="32"/>
          <w:szCs w:val="32"/>
        </w:rPr>
        <w:t>演出结束后一次性付清全款。</w:t>
      </w:r>
      <w:r>
        <w:rPr>
          <w:rFonts w:ascii="仿宋" w:eastAsia="仿宋" w:hAnsi="仿宋" w:cs="Arial"/>
          <w:b/>
          <w:bCs/>
          <w:sz w:val="36"/>
          <w:szCs w:val="36"/>
        </w:rPr>
        <w:br w:type="page"/>
      </w:r>
    </w:p>
    <w:p w:rsidR="003E46F8" w:rsidRDefault="003E46F8" w:rsidP="003E46F8">
      <w:pPr>
        <w:pStyle w:val="1"/>
        <w:spacing w:line="360" w:lineRule="auto"/>
        <w:jc w:val="center"/>
        <w:rPr>
          <w:rFonts w:ascii="仿宋" w:eastAsia="仿宋" w:hAnsi="仿宋"/>
        </w:rPr>
      </w:pPr>
      <w:bookmarkStart w:id="112" w:name="_Toc484094435"/>
      <w:r>
        <w:rPr>
          <w:rFonts w:ascii="仿宋" w:eastAsia="仿宋" w:hAnsi="仿宋" w:hint="eastAsia"/>
        </w:rPr>
        <w:lastRenderedPageBreak/>
        <w:t xml:space="preserve">第三章 </w:t>
      </w:r>
      <w:r>
        <w:rPr>
          <w:rFonts w:ascii="仿宋" w:eastAsia="仿宋" w:hAnsi="仿宋"/>
        </w:rPr>
        <w:t xml:space="preserve"> </w:t>
      </w:r>
      <w:r>
        <w:rPr>
          <w:rFonts w:ascii="仿宋" w:eastAsia="仿宋" w:hAnsi="仿宋" w:hint="eastAsia"/>
        </w:rPr>
        <w:t>合同条款</w:t>
      </w:r>
      <w:bookmarkEnd w:id="112"/>
    </w:p>
    <w:p w:rsidR="003E46F8" w:rsidRDefault="003E46F8" w:rsidP="003E46F8">
      <w:pPr>
        <w:spacing w:line="360" w:lineRule="auto"/>
        <w:jc w:val="center"/>
        <w:rPr>
          <w:rFonts w:ascii="仿宋" w:eastAsia="仿宋" w:hAnsi="仿宋"/>
          <w:sz w:val="24"/>
          <w:szCs w:val="28"/>
          <w:u w:val="single"/>
        </w:rPr>
      </w:pPr>
      <w:r>
        <w:rPr>
          <w:rFonts w:ascii="仿宋" w:eastAsia="仿宋" w:hAnsi="仿宋" w:hint="eastAsia"/>
          <w:sz w:val="24"/>
          <w:szCs w:val="28"/>
        </w:rPr>
        <w:t xml:space="preserve">                          合同编号：</w:t>
      </w:r>
      <w:r>
        <w:rPr>
          <w:rFonts w:ascii="仿宋" w:eastAsia="仿宋" w:hAnsi="仿宋" w:hint="eastAsia"/>
          <w:sz w:val="24"/>
          <w:szCs w:val="28"/>
          <w:u w:val="single"/>
        </w:rPr>
        <w:t xml:space="preserve">               </w:t>
      </w:r>
    </w:p>
    <w:p w:rsidR="003E46F8" w:rsidRDefault="003E46F8" w:rsidP="003E46F8">
      <w:pPr>
        <w:spacing w:line="360" w:lineRule="auto"/>
        <w:rPr>
          <w:rFonts w:ascii="仿宋" w:eastAsia="仿宋" w:hAnsi="仿宋"/>
          <w:sz w:val="30"/>
          <w:szCs w:val="30"/>
          <w:u w:val="single"/>
        </w:rPr>
      </w:pPr>
      <w:r>
        <w:rPr>
          <w:rFonts w:ascii="仿宋" w:eastAsia="仿宋" w:hAnsi="仿宋" w:hint="eastAsia"/>
          <w:b/>
          <w:sz w:val="30"/>
          <w:szCs w:val="30"/>
        </w:rPr>
        <w:t>采购人：</w:t>
      </w:r>
      <w:r>
        <w:rPr>
          <w:rFonts w:ascii="仿宋" w:eastAsia="仿宋" w:hAnsi="仿宋" w:hint="eastAsia"/>
          <w:b/>
          <w:sz w:val="30"/>
          <w:szCs w:val="30"/>
          <w:u w:val="single"/>
        </w:rPr>
        <w:t xml:space="preserve">    南京审计大学             </w:t>
      </w:r>
      <w:r>
        <w:rPr>
          <w:rFonts w:ascii="仿宋" w:eastAsia="仿宋" w:hAnsi="仿宋" w:hint="eastAsia"/>
          <w:b/>
          <w:sz w:val="30"/>
          <w:szCs w:val="30"/>
        </w:rPr>
        <w:t>（以下简称甲方）</w:t>
      </w:r>
    </w:p>
    <w:p w:rsidR="003E46F8" w:rsidRDefault="003E46F8" w:rsidP="003E46F8">
      <w:pPr>
        <w:spacing w:line="360" w:lineRule="auto"/>
        <w:rPr>
          <w:rFonts w:ascii="仿宋" w:eastAsia="仿宋" w:hAnsi="仿宋"/>
          <w:sz w:val="30"/>
          <w:szCs w:val="30"/>
          <w:u w:val="single"/>
        </w:rPr>
      </w:pPr>
      <w:r>
        <w:rPr>
          <w:rFonts w:ascii="仿宋" w:eastAsia="仿宋" w:hAnsi="仿宋" w:hint="eastAsia"/>
          <w:b/>
          <w:sz w:val="30"/>
          <w:szCs w:val="30"/>
        </w:rPr>
        <w:t>供应商：</w:t>
      </w:r>
      <w:r>
        <w:rPr>
          <w:rFonts w:ascii="仿宋" w:eastAsia="仿宋" w:hAnsi="仿宋" w:hint="eastAsia"/>
          <w:b/>
          <w:sz w:val="30"/>
          <w:szCs w:val="30"/>
          <w:u w:val="single"/>
        </w:rPr>
        <w:t xml:space="preserve">                             </w:t>
      </w:r>
      <w:r>
        <w:rPr>
          <w:rFonts w:ascii="仿宋" w:eastAsia="仿宋" w:hAnsi="仿宋" w:hint="eastAsia"/>
          <w:b/>
          <w:sz w:val="30"/>
          <w:szCs w:val="30"/>
        </w:rPr>
        <w:t>（以下简称乙方）</w:t>
      </w:r>
    </w:p>
    <w:p w:rsidR="003E46F8" w:rsidRDefault="003E46F8" w:rsidP="003E46F8">
      <w:pPr>
        <w:spacing w:line="360" w:lineRule="auto"/>
        <w:rPr>
          <w:rFonts w:ascii="仿宋" w:eastAsia="仿宋" w:hAnsi="仿宋"/>
          <w:sz w:val="30"/>
          <w:szCs w:val="30"/>
        </w:rPr>
      </w:pPr>
      <w:r>
        <w:rPr>
          <w:rFonts w:ascii="仿宋" w:eastAsia="仿宋" w:hAnsi="仿宋" w:hint="eastAsia"/>
          <w:color w:val="FF0000"/>
          <w:sz w:val="30"/>
          <w:szCs w:val="30"/>
        </w:rPr>
        <w:t xml:space="preserve">    </w:t>
      </w:r>
      <w:r>
        <w:rPr>
          <w:rFonts w:ascii="仿宋" w:eastAsia="仿宋" w:hAnsi="仿宋" w:hint="eastAsia"/>
          <w:sz w:val="30"/>
          <w:szCs w:val="30"/>
        </w:rPr>
        <w:t>本</w:t>
      </w:r>
      <w:r>
        <w:rPr>
          <w:rFonts w:ascii="仿宋" w:eastAsia="仿宋" w:hAnsi="仿宋" w:hint="eastAsia"/>
          <w:sz w:val="30"/>
          <w:szCs w:val="30"/>
          <w:u w:val="single"/>
        </w:rPr>
        <w:t xml:space="preserve">                  </w:t>
      </w:r>
      <w:r>
        <w:rPr>
          <w:rFonts w:ascii="仿宋" w:eastAsia="仿宋" w:hAnsi="仿宋" w:hint="eastAsia"/>
          <w:sz w:val="30"/>
          <w:szCs w:val="30"/>
        </w:rPr>
        <w:t>采购项目于</w:t>
      </w:r>
      <w:r>
        <w:rPr>
          <w:rFonts w:ascii="仿宋" w:eastAsia="仿宋" w:hAnsi="仿宋" w:hint="eastAsia"/>
          <w:sz w:val="30"/>
          <w:szCs w:val="30"/>
          <w:u w:val="single"/>
        </w:rPr>
        <w:t xml:space="preserve">     </w:t>
      </w:r>
      <w:r>
        <w:rPr>
          <w:rFonts w:ascii="仿宋" w:eastAsia="仿宋" w:hAnsi="仿宋" w:hint="eastAsia"/>
          <w:sz w:val="30"/>
          <w:szCs w:val="30"/>
        </w:rPr>
        <w:t>年</w:t>
      </w:r>
      <w:r>
        <w:rPr>
          <w:rFonts w:ascii="仿宋" w:eastAsia="仿宋" w:hAnsi="仿宋" w:hint="eastAsia"/>
          <w:sz w:val="30"/>
          <w:szCs w:val="30"/>
          <w:u w:val="single"/>
        </w:rPr>
        <w:t xml:space="preserve">   </w:t>
      </w:r>
      <w:r>
        <w:rPr>
          <w:rFonts w:ascii="仿宋" w:eastAsia="仿宋" w:hAnsi="仿宋" w:hint="eastAsia"/>
          <w:sz w:val="30"/>
          <w:szCs w:val="30"/>
        </w:rPr>
        <w:t>月</w:t>
      </w:r>
      <w:r>
        <w:rPr>
          <w:rFonts w:ascii="仿宋" w:eastAsia="仿宋" w:hAnsi="仿宋" w:hint="eastAsia"/>
          <w:sz w:val="30"/>
          <w:szCs w:val="30"/>
          <w:u w:val="single"/>
        </w:rPr>
        <w:t xml:space="preserve">   </w:t>
      </w:r>
      <w:proofErr w:type="gramStart"/>
      <w:r>
        <w:rPr>
          <w:rFonts w:ascii="仿宋" w:eastAsia="仿宋" w:hAnsi="仿宋" w:hint="eastAsia"/>
          <w:sz w:val="30"/>
          <w:szCs w:val="30"/>
        </w:rPr>
        <w:t>日经过</w:t>
      </w:r>
      <w:proofErr w:type="gramEnd"/>
      <w:r>
        <w:rPr>
          <w:rFonts w:ascii="仿宋" w:eastAsia="仿宋" w:hAnsi="仿宋" w:hint="eastAsia"/>
          <w:sz w:val="30"/>
          <w:szCs w:val="30"/>
        </w:rPr>
        <w:t>竞争性谈判采购，确定由乙方供给。依照《中华人民共和国民法典》及其他有关法律、法规、规章及本项目的具体情况，双方为明确本项目及合同的权利及义务，遵循平等、自愿、公平和诚实信用的原则，特订立本合同。</w:t>
      </w:r>
    </w:p>
    <w:p w:rsidR="003E46F8" w:rsidRDefault="003E46F8" w:rsidP="003E46F8">
      <w:pPr>
        <w:spacing w:line="360" w:lineRule="auto"/>
        <w:rPr>
          <w:rFonts w:ascii="仿宋" w:eastAsia="仿宋" w:hAnsi="仿宋"/>
          <w:b/>
          <w:bCs/>
          <w:sz w:val="30"/>
          <w:szCs w:val="30"/>
        </w:rPr>
      </w:pPr>
      <w:r>
        <w:rPr>
          <w:rFonts w:ascii="仿宋" w:eastAsia="仿宋" w:hAnsi="仿宋" w:hint="eastAsia"/>
          <w:b/>
          <w:bCs/>
          <w:sz w:val="30"/>
          <w:szCs w:val="30"/>
        </w:rPr>
        <w:t>一、货物名称、数量、型号等</w:t>
      </w:r>
    </w:p>
    <w:tbl>
      <w:tblPr>
        <w:tblW w:w="8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4"/>
        <w:gridCol w:w="1379"/>
        <w:gridCol w:w="1262"/>
        <w:gridCol w:w="1261"/>
        <w:gridCol w:w="980"/>
        <w:gridCol w:w="980"/>
        <w:gridCol w:w="900"/>
      </w:tblGrid>
      <w:tr w:rsidR="003E46F8" w:rsidTr="00EF036C">
        <w:trPr>
          <w:trHeight w:val="307"/>
        </w:trPr>
        <w:tc>
          <w:tcPr>
            <w:tcW w:w="1674" w:type="dxa"/>
            <w:vAlign w:val="center"/>
          </w:tcPr>
          <w:p w:rsidR="003E46F8" w:rsidRDefault="003E46F8" w:rsidP="00EF036C">
            <w:pPr>
              <w:tabs>
                <w:tab w:val="left" w:pos="0"/>
              </w:tabs>
              <w:jc w:val="center"/>
              <w:rPr>
                <w:rFonts w:ascii="仿宋" w:eastAsia="仿宋" w:hAnsi="仿宋"/>
                <w:b/>
                <w:sz w:val="30"/>
                <w:szCs w:val="30"/>
              </w:rPr>
            </w:pPr>
            <w:r>
              <w:rPr>
                <w:rFonts w:ascii="仿宋" w:eastAsia="仿宋" w:hAnsi="仿宋" w:hint="eastAsia"/>
                <w:b/>
                <w:sz w:val="30"/>
                <w:szCs w:val="30"/>
              </w:rPr>
              <w:t>名称</w:t>
            </w:r>
          </w:p>
        </w:tc>
        <w:tc>
          <w:tcPr>
            <w:tcW w:w="1379" w:type="dxa"/>
            <w:vAlign w:val="center"/>
          </w:tcPr>
          <w:p w:rsidR="003E46F8" w:rsidRDefault="003E46F8" w:rsidP="00EF036C">
            <w:pPr>
              <w:tabs>
                <w:tab w:val="left" w:pos="0"/>
              </w:tabs>
              <w:jc w:val="center"/>
              <w:rPr>
                <w:rFonts w:ascii="仿宋" w:eastAsia="仿宋" w:hAnsi="仿宋"/>
                <w:b/>
                <w:sz w:val="30"/>
                <w:szCs w:val="30"/>
              </w:rPr>
            </w:pPr>
            <w:r>
              <w:rPr>
                <w:rFonts w:ascii="仿宋" w:eastAsia="仿宋" w:hAnsi="仿宋" w:hint="eastAsia"/>
                <w:b/>
                <w:sz w:val="30"/>
                <w:szCs w:val="30"/>
              </w:rPr>
              <w:t>数量</w:t>
            </w:r>
          </w:p>
        </w:tc>
        <w:tc>
          <w:tcPr>
            <w:tcW w:w="1262" w:type="dxa"/>
            <w:vAlign w:val="center"/>
          </w:tcPr>
          <w:p w:rsidR="003E46F8" w:rsidRDefault="003E46F8" w:rsidP="00EF036C">
            <w:pPr>
              <w:tabs>
                <w:tab w:val="left" w:pos="0"/>
              </w:tabs>
              <w:jc w:val="center"/>
              <w:rPr>
                <w:rFonts w:ascii="仿宋" w:eastAsia="仿宋" w:hAnsi="仿宋"/>
                <w:b/>
                <w:sz w:val="30"/>
                <w:szCs w:val="30"/>
              </w:rPr>
            </w:pPr>
            <w:r>
              <w:rPr>
                <w:rFonts w:ascii="仿宋" w:eastAsia="仿宋" w:hAnsi="仿宋" w:hint="eastAsia"/>
                <w:b/>
                <w:sz w:val="30"/>
                <w:szCs w:val="30"/>
              </w:rPr>
              <w:t>型号</w:t>
            </w:r>
          </w:p>
        </w:tc>
        <w:tc>
          <w:tcPr>
            <w:tcW w:w="1261" w:type="dxa"/>
            <w:vAlign w:val="center"/>
          </w:tcPr>
          <w:p w:rsidR="003E46F8" w:rsidRDefault="003E46F8" w:rsidP="00EF036C">
            <w:pPr>
              <w:tabs>
                <w:tab w:val="left" w:pos="0"/>
              </w:tabs>
              <w:jc w:val="center"/>
              <w:rPr>
                <w:rFonts w:ascii="仿宋" w:eastAsia="仿宋" w:hAnsi="仿宋"/>
                <w:b/>
                <w:sz w:val="30"/>
                <w:szCs w:val="30"/>
              </w:rPr>
            </w:pPr>
            <w:r>
              <w:rPr>
                <w:rFonts w:ascii="仿宋" w:eastAsia="仿宋" w:hAnsi="仿宋" w:hint="eastAsia"/>
                <w:b/>
                <w:sz w:val="30"/>
                <w:szCs w:val="30"/>
              </w:rPr>
              <w:t>单价</w:t>
            </w:r>
          </w:p>
          <w:p w:rsidR="003E46F8" w:rsidRDefault="003E46F8" w:rsidP="00EF036C">
            <w:pPr>
              <w:tabs>
                <w:tab w:val="left" w:pos="0"/>
              </w:tabs>
              <w:jc w:val="center"/>
              <w:rPr>
                <w:rFonts w:ascii="仿宋" w:eastAsia="仿宋" w:hAnsi="仿宋"/>
                <w:b/>
                <w:sz w:val="30"/>
                <w:szCs w:val="30"/>
              </w:rPr>
            </w:pPr>
            <w:r>
              <w:rPr>
                <w:rFonts w:ascii="仿宋" w:eastAsia="仿宋" w:hAnsi="仿宋" w:hint="eastAsia"/>
                <w:b/>
                <w:sz w:val="30"/>
                <w:szCs w:val="30"/>
              </w:rPr>
              <w:t>(元)</w:t>
            </w:r>
          </w:p>
        </w:tc>
        <w:tc>
          <w:tcPr>
            <w:tcW w:w="980" w:type="dxa"/>
            <w:vAlign w:val="center"/>
          </w:tcPr>
          <w:p w:rsidR="003E46F8" w:rsidRDefault="003E46F8" w:rsidP="00EF036C">
            <w:pPr>
              <w:tabs>
                <w:tab w:val="left" w:pos="0"/>
              </w:tabs>
              <w:jc w:val="center"/>
              <w:rPr>
                <w:rFonts w:ascii="仿宋" w:eastAsia="仿宋" w:hAnsi="仿宋"/>
                <w:b/>
                <w:sz w:val="30"/>
                <w:szCs w:val="30"/>
              </w:rPr>
            </w:pPr>
            <w:r>
              <w:rPr>
                <w:rFonts w:ascii="仿宋" w:eastAsia="仿宋" w:hAnsi="仿宋" w:hint="eastAsia"/>
                <w:b/>
                <w:sz w:val="30"/>
                <w:szCs w:val="30"/>
              </w:rPr>
              <w:t>总价</w:t>
            </w:r>
          </w:p>
          <w:p w:rsidR="003E46F8" w:rsidRDefault="003E46F8" w:rsidP="00EF036C">
            <w:pPr>
              <w:tabs>
                <w:tab w:val="left" w:pos="0"/>
              </w:tabs>
              <w:jc w:val="center"/>
              <w:rPr>
                <w:rFonts w:ascii="仿宋" w:eastAsia="仿宋" w:hAnsi="仿宋"/>
                <w:b/>
                <w:sz w:val="30"/>
                <w:szCs w:val="30"/>
              </w:rPr>
            </w:pPr>
            <w:r>
              <w:rPr>
                <w:rFonts w:ascii="仿宋" w:eastAsia="仿宋" w:hAnsi="仿宋" w:hint="eastAsia"/>
                <w:b/>
                <w:sz w:val="30"/>
                <w:szCs w:val="30"/>
              </w:rPr>
              <w:t>（元）</w:t>
            </w:r>
          </w:p>
        </w:tc>
        <w:tc>
          <w:tcPr>
            <w:tcW w:w="980" w:type="dxa"/>
            <w:vAlign w:val="center"/>
          </w:tcPr>
          <w:p w:rsidR="003E46F8" w:rsidRDefault="003E46F8" w:rsidP="00EF036C">
            <w:pPr>
              <w:tabs>
                <w:tab w:val="left" w:pos="0"/>
              </w:tabs>
              <w:jc w:val="center"/>
              <w:rPr>
                <w:rFonts w:ascii="仿宋" w:eastAsia="仿宋" w:hAnsi="仿宋"/>
                <w:b/>
                <w:sz w:val="30"/>
                <w:szCs w:val="30"/>
              </w:rPr>
            </w:pPr>
            <w:r>
              <w:rPr>
                <w:rFonts w:ascii="仿宋" w:eastAsia="仿宋" w:hAnsi="仿宋" w:hint="eastAsia"/>
                <w:b/>
                <w:sz w:val="30"/>
                <w:szCs w:val="30"/>
              </w:rPr>
              <w:t>质保期</w:t>
            </w:r>
          </w:p>
        </w:tc>
        <w:tc>
          <w:tcPr>
            <w:tcW w:w="900" w:type="dxa"/>
            <w:vAlign w:val="center"/>
          </w:tcPr>
          <w:p w:rsidR="003E46F8" w:rsidRDefault="003E46F8" w:rsidP="00EF036C">
            <w:pPr>
              <w:tabs>
                <w:tab w:val="left" w:pos="0"/>
              </w:tabs>
              <w:jc w:val="center"/>
              <w:rPr>
                <w:rFonts w:ascii="仿宋" w:eastAsia="仿宋" w:hAnsi="仿宋"/>
                <w:b/>
                <w:sz w:val="30"/>
                <w:szCs w:val="30"/>
              </w:rPr>
            </w:pPr>
            <w:r>
              <w:rPr>
                <w:rFonts w:ascii="仿宋" w:eastAsia="仿宋" w:hAnsi="仿宋" w:hint="eastAsia"/>
                <w:b/>
                <w:sz w:val="30"/>
                <w:szCs w:val="30"/>
              </w:rPr>
              <w:t>备注</w:t>
            </w:r>
          </w:p>
        </w:tc>
      </w:tr>
      <w:tr w:rsidR="003E46F8" w:rsidTr="00EF036C">
        <w:trPr>
          <w:trHeight w:val="232"/>
        </w:trPr>
        <w:tc>
          <w:tcPr>
            <w:tcW w:w="1674" w:type="dxa"/>
            <w:vAlign w:val="center"/>
          </w:tcPr>
          <w:p w:rsidR="003E46F8" w:rsidRDefault="003E46F8" w:rsidP="00EF036C">
            <w:pPr>
              <w:tabs>
                <w:tab w:val="left" w:pos="0"/>
              </w:tabs>
              <w:jc w:val="center"/>
              <w:rPr>
                <w:rFonts w:ascii="仿宋" w:eastAsia="仿宋" w:hAnsi="仿宋"/>
                <w:b/>
                <w:sz w:val="30"/>
                <w:szCs w:val="30"/>
              </w:rPr>
            </w:pPr>
          </w:p>
        </w:tc>
        <w:tc>
          <w:tcPr>
            <w:tcW w:w="1379" w:type="dxa"/>
            <w:vAlign w:val="center"/>
          </w:tcPr>
          <w:p w:rsidR="003E46F8" w:rsidRDefault="003E46F8" w:rsidP="00EF036C">
            <w:pPr>
              <w:tabs>
                <w:tab w:val="left" w:pos="0"/>
              </w:tabs>
              <w:jc w:val="center"/>
              <w:rPr>
                <w:rFonts w:ascii="仿宋" w:eastAsia="仿宋" w:hAnsi="仿宋"/>
                <w:b/>
                <w:sz w:val="30"/>
                <w:szCs w:val="30"/>
              </w:rPr>
            </w:pPr>
          </w:p>
        </w:tc>
        <w:tc>
          <w:tcPr>
            <w:tcW w:w="1262" w:type="dxa"/>
            <w:vAlign w:val="center"/>
          </w:tcPr>
          <w:p w:rsidR="003E46F8" w:rsidRDefault="003E46F8" w:rsidP="00EF036C">
            <w:pPr>
              <w:tabs>
                <w:tab w:val="left" w:pos="0"/>
              </w:tabs>
              <w:jc w:val="center"/>
              <w:rPr>
                <w:rFonts w:ascii="仿宋" w:eastAsia="仿宋" w:hAnsi="仿宋"/>
                <w:b/>
                <w:sz w:val="30"/>
                <w:szCs w:val="30"/>
              </w:rPr>
            </w:pPr>
          </w:p>
        </w:tc>
        <w:tc>
          <w:tcPr>
            <w:tcW w:w="1261" w:type="dxa"/>
            <w:vAlign w:val="center"/>
          </w:tcPr>
          <w:p w:rsidR="003E46F8" w:rsidRDefault="003E46F8" w:rsidP="00EF036C">
            <w:pPr>
              <w:tabs>
                <w:tab w:val="left" w:pos="0"/>
              </w:tabs>
              <w:jc w:val="center"/>
              <w:rPr>
                <w:rFonts w:ascii="仿宋" w:eastAsia="仿宋" w:hAnsi="仿宋"/>
                <w:b/>
                <w:sz w:val="30"/>
                <w:szCs w:val="30"/>
              </w:rPr>
            </w:pPr>
          </w:p>
        </w:tc>
        <w:tc>
          <w:tcPr>
            <w:tcW w:w="980" w:type="dxa"/>
            <w:vAlign w:val="center"/>
          </w:tcPr>
          <w:p w:rsidR="003E46F8" w:rsidRDefault="003E46F8" w:rsidP="00EF036C">
            <w:pPr>
              <w:tabs>
                <w:tab w:val="left" w:pos="0"/>
              </w:tabs>
              <w:jc w:val="center"/>
              <w:rPr>
                <w:rFonts w:ascii="仿宋" w:eastAsia="仿宋" w:hAnsi="仿宋"/>
                <w:b/>
                <w:sz w:val="30"/>
                <w:szCs w:val="30"/>
              </w:rPr>
            </w:pPr>
          </w:p>
        </w:tc>
        <w:tc>
          <w:tcPr>
            <w:tcW w:w="980" w:type="dxa"/>
            <w:vAlign w:val="center"/>
          </w:tcPr>
          <w:p w:rsidR="003E46F8" w:rsidRDefault="003E46F8" w:rsidP="00EF036C">
            <w:pPr>
              <w:tabs>
                <w:tab w:val="left" w:pos="0"/>
              </w:tabs>
              <w:jc w:val="center"/>
              <w:rPr>
                <w:rFonts w:ascii="仿宋" w:eastAsia="仿宋" w:hAnsi="仿宋"/>
                <w:b/>
                <w:sz w:val="30"/>
                <w:szCs w:val="30"/>
              </w:rPr>
            </w:pPr>
          </w:p>
        </w:tc>
        <w:tc>
          <w:tcPr>
            <w:tcW w:w="900" w:type="dxa"/>
            <w:vAlign w:val="center"/>
          </w:tcPr>
          <w:p w:rsidR="003E46F8" w:rsidRDefault="003E46F8" w:rsidP="00EF036C">
            <w:pPr>
              <w:tabs>
                <w:tab w:val="left" w:pos="0"/>
              </w:tabs>
              <w:jc w:val="center"/>
              <w:rPr>
                <w:rFonts w:ascii="仿宋" w:eastAsia="仿宋" w:hAnsi="仿宋"/>
                <w:b/>
                <w:sz w:val="30"/>
                <w:szCs w:val="30"/>
              </w:rPr>
            </w:pPr>
          </w:p>
        </w:tc>
      </w:tr>
      <w:tr w:rsidR="003E46F8" w:rsidTr="00EF036C">
        <w:trPr>
          <w:trHeight w:val="232"/>
        </w:trPr>
        <w:tc>
          <w:tcPr>
            <w:tcW w:w="1674" w:type="dxa"/>
            <w:vAlign w:val="center"/>
          </w:tcPr>
          <w:p w:rsidR="003E46F8" w:rsidRDefault="003E46F8" w:rsidP="00EF036C">
            <w:pPr>
              <w:tabs>
                <w:tab w:val="left" w:pos="0"/>
              </w:tabs>
              <w:jc w:val="center"/>
              <w:rPr>
                <w:rFonts w:ascii="仿宋" w:eastAsia="仿宋" w:hAnsi="仿宋"/>
                <w:b/>
                <w:sz w:val="30"/>
                <w:szCs w:val="30"/>
              </w:rPr>
            </w:pPr>
          </w:p>
        </w:tc>
        <w:tc>
          <w:tcPr>
            <w:tcW w:w="1379" w:type="dxa"/>
            <w:vAlign w:val="center"/>
          </w:tcPr>
          <w:p w:rsidR="003E46F8" w:rsidRDefault="003E46F8" w:rsidP="00EF036C">
            <w:pPr>
              <w:tabs>
                <w:tab w:val="left" w:pos="0"/>
              </w:tabs>
              <w:jc w:val="center"/>
              <w:rPr>
                <w:rFonts w:ascii="仿宋" w:eastAsia="仿宋" w:hAnsi="仿宋"/>
                <w:b/>
                <w:sz w:val="30"/>
                <w:szCs w:val="30"/>
              </w:rPr>
            </w:pPr>
          </w:p>
        </w:tc>
        <w:tc>
          <w:tcPr>
            <w:tcW w:w="1262" w:type="dxa"/>
            <w:vAlign w:val="center"/>
          </w:tcPr>
          <w:p w:rsidR="003E46F8" w:rsidRDefault="003E46F8" w:rsidP="00EF036C">
            <w:pPr>
              <w:tabs>
                <w:tab w:val="left" w:pos="0"/>
              </w:tabs>
              <w:jc w:val="center"/>
              <w:rPr>
                <w:rFonts w:ascii="仿宋" w:eastAsia="仿宋" w:hAnsi="仿宋"/>
                <w:b/>
                <w:sz w:val="30"/>
                <w:szCs w:val="30"/>
              </w:rPr>
            </w:pPr>
          </w:p>
        </w:tc>
        <w:tc>
          <w:tcPr>
            <w:tcW w:w="1261" w:type="dxa"/>
            <w:vAlign w:val="center"/>
          </w:tcPr>
          <w:p w:rsidR="003E46F8" w:rsidRDefault="003E46F8" w:rsidP="00EF036C">
            <w:pPr>
              <w:tabs>
                <w:tab w:val="left" w:pos="0"/>
              </w:tabs>
              <w:jc w:val="center"/>
              <w:rPr>
                <w:rFonts w:ascii="仿宋" w:eastAsia="仿宋" w:hAnsi="仿宋"/>
                <w:b/>
                <w:sz w:val="30"/>
                <w:szCs w:val="30"/>
              </w:rPr>
            </w:pPr>
          </w:p>
        </w:tc>
        <w:tc>
          <w:tcPr>
            <w:tcW w:w="980" w:type="dxa"/>
            <w:vAlign w:val="center"/>
          </w:tcPr>
          <w:p w:rsidR="003E46F8" w:rsidRDefault="003E46F8" w:rsidP="00EF036C">
            <w:pPr>
              <w:tabs>
                <w:tab w:val="left" w:pos="0"/>
              </w:tabs>
              <w:jc w:val="center"/>
              <w:rPr>
                <w:rFonts w:ascii="仿宋" w:eastAsia="仿宋" w:hAnsi="仿宋"/>
                <w:b/>
                <w:sz w:val="30"/>
                <w:szCs w:val="30"/>
              </w:rPr>
            </w:pPr>
          </w:p>
        </w:tc>
        <w:tc>
          <w:tcPr>
            <w:tcW w:w="980" w:type="dxa"/>
            <w:vAlign w:val="center"/>
          </w:tcPr>
          <w:p w:rsidR="003E46F8" w:rsidRDefault="003E46F8" w:rsidP="00EF036C">
            <w:pPr>
              <w:tabs>
                <w:tab w:val="left" w:pos="0"/>
              </w:tabs>
              <w:jc w:val="center"/>
              <w:rPr>
                <w:rFonts w:ascii="仿宋" w:eastAsia="仿宋" w:hAnsi="仿宋"/>
                <w:b/>
                <w:sz w:val="30"/>
                <w:szCs w:val="30"/>
              </w:rPr>
            </w:pPr>
          </w:p>
        </w:tc>
        <w:tc>
          <w:tcPr>
            <w:tcW w:w="900" w:type="dxa"/>
            <w:vAlign w:val="center"/>
          </w:tcPr>
          <w:p w:rsidR="003E46F8" w:rsidRDefault="003E46F8" w:rsidP="00EF036C">
            <w:pPr>
              <w:tabs>
                <w:tab w:val="left" w:pos="0"/>
              </w:tabs>
              <w:jc w:val="center"/>
              <w:rPr>
                <w:rFonts w:ascii="仿宋" w:eastAsia="仿宋" w:hAnsi="仿宋"/>
                <w:b/>
                <w:sz w:val="30"/>
                <w:szCs w:val="30"/>
              </w:rPr>
            </w:pPr>
          </w:p>
        </w:tc>
      </w:tr>
      <w:tr w:rsidR="003E46F8" w:rsidTr="00EF036C">
        <w:trPr>
          <w:trHeight w:val="597"/>
        </w:trPr>
        <w:tc>
          <w:tcPr>
            <w:tcW w:w="1674" w:type="dxa"/>
            <w:vAlign w:val="center"/>
          </w:tcPr>
          <w:p w:rsidR="003E46F8" w:rsidRDefault="003E46F8" w:rsidP="00EF036C">
            <w:pPr>
              <w:tabs>
                <w:tab w:val="left" w:pos="0"/>
              </w:tabs>
              <w:spacing w:line="360" w:lineRule="auto"/>
              <w:jc w:val="center"/>
              <w:rPr>
                <w:rFonts w:ascii="仿宋" w:eastAsia="仿宋" w:hAnsi="仿宋"/>
                <w:b/>
                <w:sz w:val="30"/>
                <w:szCs w:val="30"/>
              </w:rPr>
            </w:pPr>
            <w:r>
              <w:rPr>
                <w:rFonts w:ascii="仿宋" w:eastAsia="仿宋" w:hAnsi="仿宋" w:hint="eastAsia"/>
                <w:b/>
                <w:sz w:val="30"/>
                <w:szCs w:val="30"/>
              </w:rPr>
              <w:t>合同总价</w:t>
            </w:r>
          </w:p>
        </w:tc>
        <w:tc>
          <w:tcPr>
            <w:tcW w:w="6762" w:type="dxa"/>
            <w:gridSpan w:val="6"/>
            <w:vAlign w:val="center"/>
          </w:tcPr>
          <w:p w:rsidR="003E46F8" w:rsidRDefault="003E46F8" w:rsidP="00EF036C">
            <w:pPr>
              <w:tabs>
                <w:tab w:val="left" w:pos="0"/>
              </w:tabs>
              <w:jc w:val="center"/>
              <w:rPr>
                <w:rFonts w:ascii="仿宋" w:eastAsia="仿宋" w:hAnsi="仿宋"/>
                <w:b/>
                <w:sz w:val="30"/>
                <w:szCs w:val="30"/>
              </w:rPr>
            </w:pPr>
            <w:r>
              <w:rPr>
                <w:rFonts w:ascii="仿宋" w:eastAsia="仿宋" w:hAnsi="仿宋" w:hint="eastAsia"/>
                <w:b/>
                <w:sz w:val="30"/>
                <w:szCs w:val="30"/>
              </w:rPr>
              <w:t>（大写）人民币</w:t>
            </w:r>
            <w:r>
              <w:rPr>
                <w:rFonts w:ascii="仿宋" w:eastAsia="仿宋" w:hAnsi="仿宋" w:hint="eastAsia"/>
                <w:b/>
                <w:sz w:val="30"/>
                <w:szCs w:val="30"/>
                <w:u w:val="single"/>
              </w:rPr>
              <w:t xml:space="preserve">                        </w:t>
            </w:r>
            <w:r>
              <w:rPr>
                <w:rFonts w:ascii="仿宋" w:eastAsia="仿宋" w:hAnsi="仿宋" w:hint="eastAsia"/>
                <w:b/>
                <w:sz w:val="30"/>
                <w:szCs w:val="30"/>
              </w:rPr>
              <w:t>元整</w:t>
            </w:r>
          </w:p>
          <w:p w:rsidR="003E46F8" w:rsidRDefault="003E46F8" w:rsidP="00EF036C">
            <w:pPr>
              <w:tabs>
                <w:tab w:val="left" w:pos="0"/>
              </w:tabs>
              <w:jc w:val="center"/>
              <w:rPr>
                <w:rFonts w:ascii="仿宋" w:eastAsia="仿宋" w:hAnsi="仿宋"/>
                <w:b/>
                <w:sz w:val="30"/>
                <w:szCs w:val="30"/>
              </w:rPr>
            </w:pPr>
            <w:r>
              <w:rPr>
                <w:rFonts w:ascii="仿宋" w:eastAsia="仿宋" w:hAnsi="仿宋" w:hint="eastAsia"/>
                <w:b/>
                <w:sz w:val="30"/>
                <w:szCs w:val="30"/>
              </w:rPr>
              <w:t>（小写）  ￥</w:t>
            </w:r>
            <w:r>
              <w:rPr>
                <w:rFonts w:ascii="仿宋" w:eastAsia="仿宋" w:hAnsi="仿宋" w:hint="eastAsia"/>
                <w:b/>
                <w:sz w:val="30"/>
                <w:szCs w:val="30"/>
                <w:u w:val="single"/>
              </w:rPr>
              <w:t xml:space="preserve">                       </w:t>
            </w:r>
            <w:r>
              <w:rPr>
                <w:rFonts w:ascii="仿宋" w:eastAsia="仿宋" w:hAnsi="仿宋" w:hint="eastAsia"/>
                <w:b/>
                <w:sz w:val="30"/>
                <w:szCs w:val="30"/>
              </w:rPr>
              <w:t>元</w:t>
            </w:r>
          </w:p>
        </w:tc>
      </w:tr>
    </w:tbl>
    <w:p w:rsidR="003E46F8" w:rsidRDefault="003E46F8" w:rsidP="003E46F8">
      <w:pPr>
        <w:widowControl/>
        <w:tabs>
          <w:tab w:val="left" w:pos="1980"/>
        </w:tabs>
        <w:snapToGrid w:val="0"/>
        <w:spacing w:before="19" w:line="480" w:lineRule="auto"/>
        <w:rPr>
          <w:rFonts w:ascii="仿宋" w:eastAsia="仿宋" w:hAnsi="仿宋"/>
          <w:b/>
          <w:bCs/>
          <w:sz w:val="30"/>
          <w:szCs w:val="30"/>
        </w:rPr>
      </w:pPr>
    </w:p>
    <w:p w:rsidR="003E46F8" w:rsidRDefault="003E46F8" w:rsidP="003E46F8">
      <w:pPr>
        <w:widowControl/>
        <w:tabs>
          <w:tab w:val="left" w:pos="1980"/>
        </w:tabs>
        <w:snapToGrid w:val="0"/>
        <w:spacing w:before="19" w:line="480" w:lineRule="auto"/>
        <w:rPr>
          <w:rFonts w:ascii="仿宋" w:eastAsia="仿宋" w:hAnsi="仿宋"/>
          <w:sz w:val="32"/>
          <w:szCs w:val="32"/>
        </w:rPr>
      </w:pPr>
      <w:r>
        <w:rPr>
          <w:rFonts w:ascii="仿宋" w:eastAsia="仿宋" w:hAnsi="仿宋" w:hint="eastAsia"/>
          <w:b/>
          <w:bCs/>
          <w:sz w:val="30"/>
          <w:szCs w:val="30"/>
        </w:rPr>
        <w:t>二、交货时间地点：</w:t>
      </w:r>
      <w:r>
        <w:rPr>
          <w:rFonts w:ascii="仿宋" w:eastAsia="仿宋" w:hAnsi="仿宋" w:hint="eastAsia"/>
          <w:sz w:val="32"/>
          <w:szCs w:val="32"/>
        </w:rPr>
        <w:t>1、2021年12月14日18:00开始进场安装搭建并</w:t>
      </w:r>
      <w:proofErr w:type="gramStart"/>
      <w:r>
        <w:rPr>
          <w:rFonts w:ascii="仿宋" w:eastAsia="仿宋" w:hAnsi="仿宋" w:hint="eastAsia"/>
          <w:sz w:val="32"/>
          <w:szCs w:val="32"/>
        </w:rPr>
        <w:t>交接主办</w:t>
      </w:r>
      <w:proofErr w:type="gramEnd"/>
      <w:r>
        <w:rPr>
          <w:rFonts w:ascii="仿宋" w:eastAsia="仿宋" w:hAnsi="仿宋" w:hint="eastAsia"/>
          <w:sz w:val="32"/>
          <w:szCs w:val="32"/>
        </w:rPr>
        <w:t>方；2、12月15日-12月19日成交供应商提供完整舞台供南京审计大学2场活动演出使用。</w:t>
      </w:r>
    </w:p>
    <w:p w:rsidR="003E46F8" w:rsidRDefault="003E46F8" w:rsidP="003E46F8">
      <w:pPr>
        <w:widowControl/>
        <w:tabs>
          <w:tab w:val="left" w:pos="1980"/>
        </w:tabs>
        <w:snapToGrid w:val="0"/>
        <w:spacing w:before="19" w:line="480" w:lineRule="auto"/>
        <w:rPr>
          <w:rFonts w:ascii="仿宋" w:eastAsia="仿宋" w:hAnsi="仿宋"/>
          <w:sz w:val="30"/>
          <w:szCs w:val="30"/>
        </w:rPr>
      </w:pPr>
      <w:r>
        <w:rPr>
          <w:rFonts w:ascii="仿宋" w:eastAsia="仿宋" w:hAnsi="仿宋" w:hint="eastAsia"/>
          <w:b/>
          <w:sz w:val="30"/>
          <w:szCs w:val="30"/>
        </w:rPr>
        <w:lastRenderedPageBreak/>
        <w:t>三、验收：</w:t>
      </w:r>
      <w:r>
        <w:rPr>
          <w:rFonts w:ascii="仿宋" w:eastAsia="仿宋" w:hAnsi="仿宋" w:hint="eastAsia"/>
          <w:bCs/>
          <w:sz w:val="30"/>
          <w:szCs w:val="30"/>
        </w:rPr>
        <w:t>甲方按谈判采购文件相关要求进行。货物的规格、参数等的验收将由甲方按照演出舞台效果的实际技术需求进行现场核对验收。</w:t>
      </w:r>
    </w:p>
    <w:p w:rsidR="003E46F8" w:rsidRDefault="003E46F8" w:rsidP="003E46F8">
      <w:pPr>
        <w:widowControl/>
        <w:snapToGrid w:val="0"/>
        <w:spacing w:before="19" w:line="480" w:lineRule="auto"/>
        <w:rPr>
          <w:rFonts w:ascii="仿宋" w:eastAsia="仿宋" w:hAnsi="仿宋"/>
          <w:b/>
          <w:sz w:val="30"/>
          <w:szCs w:val="30"/>
        </w:rPr>
      </w:pPr>
      <w:r>
        <w:rPr>
          <w:rFonts w:ascii="仿宋" w:eastAsia="仿宋" w:hAnsi="仿宋" w:hint="eastAsia"/>
          <w:b/>
          <w:sz w:val="30"/>
          <w:szCs w:val="30"/>
        </w:rPr>
        <w:t>四、双方责任</w:t>
      </w:r>
    </w:p>
    <w:p w:rsidR="003E46F8" w:rsidRDefault="003E46F8" w:rsidP="003E46F8">
      <w:pPr>
        <w:widowControl/>
        <w:tabs>
          <w:tab w:val="left" w:pos="1980"/>
        </w:tabs>
        <w:snapToGrid w:val="0"/>
        <w:spacing w:before="19" w:line="480" w:lineRule="auto"/>
        <w:rPr>
          <w:rFonts w:ascii="仿宋" w:eastAsia="仿宋" w:hAnsi="仿宋"/>
          <w:sz w:val="30"/>
          <w:szCs w:val="30"/>
        </w:rPr>
      </w:pPr>
      <w:r>
        <w:rPr>
          <w:rFonts w:ascii="仿宋" w:eastAsia="仿宋" w:hAnsi="仿宋" w:hint="eastAsia"/>
          <w:sz w:val="30"/>
          <w:szCs w:val="30"/>
        </w:rPr>
        <w:t>甲方责任：</w:t>
      </w:r>
    </w:p>
    <w:p w:rsidR="003E46F8" w:rsidRDefault="003E46F8" w:rsidP="003E46F8">
      <w:pPr>
        <w:widowControl/>
        <w:tabs>
          <w:tab w:val="left" w:pos="1980"/>
        </w:tabs>
        <w:snapToGrid w:val="0"/>
        <w:spacing w:before="19" w:line="480" w:lineRule="auto"/>
        <w:rPr>
          <w:rFonts w:ascii="仿宋" w:eastAsia="仿宋" w:hAnsi="仿宋"/>
          <w:sz w:val="30"/>
          <w:szCs w:val="30"/>
        </w:rPr>
      </w:pPr>
      <w:r>
        <w:rPr>
          <w:rFonts w:ascii="仿宋" w:eastAsia="仿宋" w:hAnsi="仿宋" w:hint="eastAsia"/>
          <w:sz w:val="30"/>
          <w:szCs w:val="30"/>
        </w:rPr>
        <w:t>1、按照合同约定支付乙方合同价款；</w:t>
      </w:r>
    </w:p>
    <w:p w:rsidR="003E46F8" w:rsidRDefault="003E46F8" w:rsidP="003E46F8">
      <w:pPr>
        <w:widowControl/>
        <w:tabs>
          <w:tab w:val="left" w:pos="1980"/>
        </w:tabs>
        <w:snapToGrid w:val="0"/>
        <w:spacing w:before="19" w:line="480" w:lineRule="auto"/>
        <w:rPr>
          <w:rFonts w:ascii="仿宋" w:eastAsia="仿宋" w:hAnsi="仿宋"/>
          <w:sz w:val="30"/>
          <w:szCs w:val="30"/>
        </w:rPr>
      </w:pPr>
      <w:r>
        <w:rPr>
          <w:rFonts w:ascii="仿宋" w:eastAsia="仿宋" w:hAnsi="仿宋" w:hint="eastAsia"/>
          <w:sz w:val="30"/>
          <w:szCs w:val="30"/>
        </w:rPr>
        <w:t>2、协助乙方安排场地等施工条件。</w:t>
      </w:r>
    </w:p>
    <w:p w:rsidR="003E46F8" w:rsidRDefault="003E46F8" w:rsidP="003E46F8">
      <w:pPr>
        <w:widowControl/>
        <w:tabs>
          <w:tab w:val="left" w:pos="1980"/>
        </w:tabs>
        <w:snapToGrid w:val="0"/>
        <w:spacing w:before="19" w:line="480" w:lineRule="auto"/>
        <w:rPr>
          <w:rFonts w:ascii="仿宋" w:eastAsia="仿宋" w:hAnsi="仿宋"/>
          <w:sz w:val="30"/>
          <w:szCs w:val="30"/>
        </w:rPr>
      </w:pPr>
      <w:r>
        <w:rPr>
          <w:rFonts w:ascii="仿宋" w:eastAsia="仿宋" w:hAnsi="仿宋" w:hint="eastAsia"/>
          <w:sz w:val="30"/>
          <w:szCs w:val="30"/>
        </w:rPr>
        <w:t>乙方责任：</w:t>
      </w:r>
    </w:p>
    <w:p w:rsidR="003E46F8" w:rsidRDefault="003E46F8" w:rsidP="003E46F8">
      <w:pPr>
        <w:widowControl/>
        <w:tabs>
          <w:tab w:val="left" w:pos="1980"/>
        </w:tabs>
        <w:snapToGrid w:val="0"/>
        <w:spacing w:before="19" w:line="480" w:lineRule="auto"/>
        <w:rPr>
          <w:rFonts w:ascii="仿宋" w:eastAsia="仿宋" w:hAnsi="仿宋"/>
          <w:sz w:val="30"/>
          <w:szCs w:val="30"/>
        </w:rPr>
      </w:pPr>
      <w:r>
        <w:rPr>
          <w:rFonts w:ascii="仿宋" w:eastAsia="仿宋" w:hAnsi="仿宋" w:hint="eastAsia"/>
          <w:sz w:val="30"/>
          <w:szCs w:val="30"/>
        </w:rPr>
        <w:t>1、在规定的时间内完成合同工作；</w:t>
      </w:r>
    </w:p>
    <w:p w:rsidR="003E46F8" w:rsidRDefault="003E46F8" w:rsidP="003E46F8">
      <w:pPr>
        <w:widowControl/>
        <w:tabs>
          <w:tab w:val="left" w:pos="1980"/>
        </w:tabs>
        <w:snapToGrid w:val="0"/>
        <w:spacing w:before="19" w:line="480" w:lineRule="auto"/>
        <w:rPr>
          <w:rFonts w:ascii="仿宋" w:eastAsia="仿宋" w:hAnsi="仿宋"/>
          <w:sz w:val="30"/>
          <w:szCs w:val="30"/>
        </w:rPr>
      </w:pPr>
      <w:r>
        <w:rPr>
          <w:rFonts w:ascii="仿宋" w:eastAsia="仿宋" w:hAnsi="仿宋" w:hint="eastAsia"/>
          <w:sz w:val="30"/>
          <w:szCs w:val="30"/>
        </w:rPr>
        <w:t>2、确保甲方演出期间相关设备安全、正常运行；</w:t>
      </w:r>
    </w:p>
    <w:p w:rsidR="003E46F8" w:rsidRDefault="003E46F8" w:rsidP="003E46F8">
      <w:pPr>
        <w:widowControl/>
        <w:tabs>
          <w:tab w:val="left" w:pos="1980"/>
        </w:tabs>
        <w:snapToGrid w:val="0"/>
        <w:spacing w:before="19" w:line="480" w:lineRule="auto"/>
        <w:rPr>
          <w:rFonts w:ascii="仿宋" w:eastAsia="仿宋" w:hAnsi="仿宋"/>
          <w:sz w:val="30"/>
          <w:szCs w:val="30"/>
        </w:rPr>
      </w:pPr>
      <w:r>
        <w:rPr>
          <w:rFonts w:ascii="仿宋" w:eastAsia="仿宋" w:hAnsi="仿宋" w:hint="eastAsia"/>
          <w:sz w:val="30"/>
          <w:szCs w:val="30"/>
        </w:rPr>
        <w:t>3、在实施走台、演出过程中积极配合甲方要求；</w:t>
      </w:r>
    </w:p>
    <w:p w:rsidR="003E46F8" w:rsidRDefault="003E46F8" w:rsidP="003E46F8">
      <w:pPr>
        <w:widowControl/>
        <w:tabs>
          <w:tab w:val="left" w:pos="1980"/>
        </w:tabs>
        <w:snapToGrid w:val="0"/>
        <w:spacing w:before="19" w:line="480" w:lineRule="auto"/>
        <w:rPr>
          <w:rFonts w:ascii="仿宋" w:eastAsia="仿宋" w:hAnsi="仿宋"/>
          <w:sz w:val="30"/>
          <w:szCs w:val="30"/>
        </w:rPr>
      </w:pPr>
      <w:r>
        <w:rPr>
          <w:rFonts w:ascii="仿宋" w:eastAsia="仿宋" w:hAnsi="仿宋" w:hint="eastAsia"/>
          <w:sz w:val="30"/>
          <w:szCs w:val="30"/>
        </w:rPr>
        <w:t>4、负责现场及施工人员的安全，由乙方原因发生的安全事故及其他责任事故，乙方承担由此造成的一切责任。</w:t>
      </w:r>
    </w:p>
    <w:p w:rsidR="003E46F8" w:rsidRDefault="003E46F8" w:rsidP="003E46F8">
      <w:pPr>
        <w:widowControl/>
        <w:tabs>
          <w:tab w:val="left" w:pos="1980"/>
        </w:tabs>
        <w:snapToGrid w:val="0"/>
        <w:spacing w:before="19" w:line="480" w:lineRule="auto"/>
        <w:rPr>
          <w:rFonts w:ascii="仿宋" w:eastAsia="仿宋" w:hAnsi="仿宋" w:cs="宋体"/>
          <w:sz w:val="30"/>
          <w:szCs w:val="30"/>
        </w:rPr>
      </w:pPr>
      <w:r>
        <w:rPr>
          <w:rFonts w:ascii="仿宋" w:eastAsia="仿宋" w:hAnsi="仿宋" w:hint="eastAsia"/>
          <w:b/>
          <w:sz w:val="30"/>
          <w:szCs w:val="30"/>
        </w:rPr>
        <w:t>五、付款：</w:t>
      </w:r>
      <w:r>
        <w:rPr>
          <w:rFonts w:ascii="仿宋" w:eastAsia="仿宋" w:hAnsi="仿宋" w:hint="eastAsia"/>
          <w:sz w:val="30"/>
          <w:szCs w:val="30"/>
        </w:rPr>
        <w:t>甲方演出完毕后，乙方提供发票；甲方15日内支付合同全款。</w:t>
      </w:r>
    </w:p>
    <w:p w:rsidR="003E46F8" w:rsidRDefault="003E46F8" w:rsidP="003E46F8">
      <w:pPr>
        <w:widowControl/>
        <w:tabs>
          <w:tab w:val="left" w:pos="1980"/>
        </w:tabs>
        <w:snapToGrid w:val="0"/>
        <w:spacing w:before="19" w:line="480" w:lineRule="auto"/>
        <w:rPr>
          <w:rFonts w:ascii="仿宋" w:eastAsia="仿宋" w:hAnsi="仿宋"/>
          <w:b/>
          <w:sz w:val="30"/>
          <w:szCs w:val="30"/>
        </w:rPr>
      </w:pPr>
      <w:r>
        <w:rPr>
          <w:rFonts w:ascii="仿宋" w:eastAsia="仿宋" w:hAnsi="仿宋" w:hint="eastAsia"/>
          <w:b/>
          <w:sz w:val="30"/>
          <w:szCs w:val="30"/>
        </w:rPr>
        <w:t>六、违约赔偿</w:t>
      </w:r>
    </w:p>
    <w:p w:rsidR="003E46F8" w:rsidRDefault="003E46F8" w:rsidP="003E46F8">
      <w:pPr>
        <w:widowControl/>
        <w:tabs>
          <w:tab w:val="left" w:pos="1980"/>
        </w:tabs>
        <w:snapToGrid w:val="0"/>
        <w:spacing w:before="19" w:line="480" w:lineRule="auto"/>
        <w:ind w:firstLineChars="200" w:firstLine="600"/>
        <w:rPr>
          <w:rFonts w:ascii="仿宋" w:eastAsia="仿宋" w:hAnsi="仿宋"/>
          <w:sz w:val="30"/>
          <w:szCs w:val="30"/>
        </w:rPr>
      </w:pPr>
      <w:r>
        <w:rPr>
          <w:rFonts w:ascii="仿宋" w:eastAsia="仿宋" w:hAnsi="仿宋" w:hint="eastAsia"/>
          <w:sz w:val="30"/>
          <w:szCs w:val="30"/>
        </w:rPr>
        <w:lastRenderedPageBreak/>
        <w:t>除第七条规定的不可抗力外，如果乙方没有按照合同规定的时间交货和提供服务，甲方有权扣除相应合同价款并要求乙方支付相当于合同价款30%的违约金。</w:t>
      </w:r>
    </w:p>
    <w:p w:rsidR="003E46F8" w:rsidRDefault="003E46F8" w:rsidP="003E46F8">
      <w:pPr>
        <w:spacing w:line="360" w:lineRule="auto"/>
        <w:rPr>
          <w:rFonts w:ascii="仿宋" w:eastAsia="仿宋" w:hAnsi="仿宋"/>
          <w:sz w:val="30"/>
          <w:szCs w:val="30"/>
        </w:rPr>
      </w:pPr>
      <w:r>
        <w:rPr>
          <w:rFonts w:ascii="仿宋" w:eastAsia="仿宋" w:hAnsi="仿宋" w:hint="eastAsia"/>
          <w:b/>
          <w:sz w:val="30"/>
          <w:szCs w:val="30"/>
        </w:rPr>
        <w:t>七、</w:t>
      </w:r>
      <w:bookmarkStart w:id="113" w:name="_Toc321385749"/>
      <w:r>
        <w:rPr>
          <w:rFonts w:ascii="仿宋" w:eastAsia="仿宋" w:hAnsi="仿宋" w:hint="eastAsia"/>
          <w:b/>
          <w:sz w:val="30"/>
          <w:szCs w:val="30"/>
        </w:rPr>
        <w:t>不可抗力</w:t>
      </w:r>
    </w:p>
    <w:p w:rsidR="003E46F8" w:rsidRDefault="003E46F8" w:rsidP="003E46F8">
      <w:pPr>
        <w:widowControl/>
        <w:tabs>
          <w:tab w:val="left" w:pos="1980"/>
        </w:tabs>
        <w:snapToGrid w:val="0"/>
        <w:spacing w:before="19" w:line="480" w:lineRule="auto"/>
        <w:ind w:firstLineChars="200" w:firstLine="600"/>
        <w:rPr>
          <w:rFonts w:ascii="仿宋" w:eastAsia="仿宋" w:hAnsi="仿宋"/>
          <w:sz w:val="30"/>
          <w:szCs w:val="30"/>
        </w:rPr>
      </w:pPr>
      <w:r>
        <w:rPr>
          <w:rFonts w:ascii="仿宋" w:eastAsia="仿宋" w:hAnsi="仿宋" w:hint="eastAsia"/>
          <w:sz w:val="30"/>
          <w:szCs w:val="30"/>
        </w:rPr>
        <w:t>1．如果双方中任何一方由于战争、严重火灾、水灾、台风和地震以及其它经双方同意属于不可抗力的事件，致使合同履行受阻时，履行合同的期限应予以延长，延长的期限应相当于事件所影响的时间。</w:t>
      </w:r>
    </w:p>
    <w:p w:rsidR="003E46F8" w:rsidRDefault="003E46F8" w:rsidP="003E46F8">
      <w:pPr>
        <w:widowControl/>
        <w:tabs>
          <w:tab w:val="left" w:pos="1980"/>
        </w:tabs>
        <w:snapToGrid w:val="0"/>
        <w:spacing w:before="19" w:line="480" w:lineRule="auto"/>
        <w:ind w:firstLineChars="200" w:firstLine="600"/>
        <w:rPr>
          <w:rFonts w:ascii="仿宋" w:eastAsia="仿宋" w:hAnsi="仿宋"/>
          <w:sz w:val="30"/>
          <w:szCs w:val="30"/>
        </w:rPr>
      </w:pPr>
      <w:r>
        <w:rPr>
          <w:rFonts w:ascii="仿宋" w:eastAsia="仿宋" w:hAnsi="仿宋" w:hint="eastAsia"/>
          <w:sz w:val="30"/>
          <w:szCs w:val="30"/>
        </w:rPr>
        <w:t>2．</w:t>
      </w:r>
      <w:proofErr w:type="gramStart"/>
      <w:r>
        <w:rPr>
          <w:rFonts w:ascii="仿宋" w:eastAsia="仿宋" w:hAnsi="仿宋" w:hint="eastAsia"/>
          <w:sz w:val="30"/>
          <w:szCs w:val="30"/>
        </w:rPr>
        <w:t>受事件</w:t>
      </w:r>
      <w:proofErr w:type="gramEnd"/>
      <w:r>
        <w:rPr>
          <w:rFonts w:ascii="仿宋" w:eastAsia="仿宋" w:hAnsi="仿宋" w:hint="eastAsia"/>
          <w:sz w:val="30"/>
          <w:szCs w:val="30"/>
        </w:rPr>
        <w:t>影响的一方应在不可抗力事件发生后尽快以电报、传真或电传通知另一方，并在事件发生后14天内，将有关部门出具的证明文件用特快专递寄给或送给另一方。如果不可抗力影响时间延续120天以上，双方应通过友好协商在合理的时间内达成进一步履行合同的协议。</w:t>
      </w:r>
    </w:p>
    <w:p w:rsidR="003E46F8" w:rsidRDefault="003E46F8" w:rsidP="003E46F8">
      <w:pPr>
        <w:widowControl/>
        <w:tabs>
          <w:tab w:val="left" w:pos="1980"/>
        </w:tabs>
        <w:snapToGrid w:val="0"/>
        <w:spacing w:before="19" w:line="480" w:lineRule="auto"/>
        <w:rPr>
          <w:rFonts w:ascii="仿宋" w:eastAsia="仿宋" w:hAnsi="仿宋"/>
          <w:sz w:val="30"/>
          <w:szCs w:val="30"/>
        </w:rPr>
      </w:pPr>
      <w:r>
        <w:rPr>
          <w:rFonts w:ascii="仿宋" w:eastAsia="仿宋" w:hAnsi="仿宋" w:hint="eastAsia"/>
          <w:b/>
          <w:sz w:val="30"/>
          <w:szCs w:val="30"/>
        </w:rPr>
        <w:t>八、</w:t>
      </w:r>
      <w:bookmarkEnd w:id="113"/>
      <w:r>
        <w:rPr>
          <w:rFonts w:ascii="仿宋" w:eastAsia="仿宋" w:hAnsi="仿宋" w:hint="eastAsia"/>
          <w:b/>
          <w:sz w:val="30"/>
          <w:szCs w:val="30"/>
        </w:rPr>
        <w:t>合同纠纷处理：</w:t>
      </w:r>
      <w:r>
        <w:rPr>
          <w:rFonts w:ascii="仿宋" w:eastAsia="仿宋" w:hAnsi="仿宋" w:hint="eastAsia"/>
          <w:sz w:val="30"/>
          <w:szCs w:val="30"/>
        </w:rPr>
        <w:t>本合同执行过程中发生纠纷，作如下</w:t>
      </w:r>
      <w:r>
        <w:rPr>
          <w:rFonts w:ascii="仿宋" w:eastAsia="仿宋" w:hAnsi="仿宋" w:hint="eastAsia"/>
          <w:sz w:val="30"/>
          <w:szCs w:val="30"/>
          <w:u w:val="single"/>
        </w:rPr>
        <w:t>1、2</w:t>
      </w:r>
      <w:r>
        <w:rPr>
          <w:rFonts w:ascii="仿宋" w:eastAsia="仿宋" w:hAnsi="仿宋" w:hint="eastAsia"/>
          <w:sz w:val="30"/>
          <w:szCs w:val="30"/>
        </w:rPr>
        <w:t>处理：</w:t>
      </w:r>
    </w:p>
    <w:p w:rsidR="003E46F8" w:rsidRDefault="003E46F8" w:rsidP="003E46F8">
      <w:pPr>
        <w:widowControl/>
        <w:tabs>
          <w:tab w:val="left" w:pos="1980"/>
        </w:tabs>
        <w:snapToGrid w:val="0"/>
        <w:spacing w:before="19" w:line="480" w:lineRule="auto"/>
        <w:ind w:firstLineChars="196" w:firstLine="588"/>
        <w:rPr>
          <w:rFonts w:ascii="仿宋" w:eastAsia="仿宋" w:hAnsi="仿宋"/>
          <w:sz w:val="30"/>
          <w:szCs w:val="30"/>
        </w:rPr>
      </w:pPr>
      <w:r>
        <w:rPr>
          <w:rFonts w:ascii="仿宋" w:eastAsia="仿宋" w:hAnsi="仿宋" w:hint="eastAsia"/>
          <w:sz w:val="30"/>
          <w:szCs w:val="30"/>
        </w:rPr>
        <w:t>1、由甲乙双方协商处理。</w:t>
      </w:r>
    </w:p>
    <w:p w:rsidR="003E46F8" w:rsidRDefault="003E46F8" w:rsidP="003E46F8">
      <w:pPr>
        <w:widowControl/>
        <w:tabs>
          <w:tab w:val="left" w:pos="1980"/>
        </w:tabs>
        <w:snapToGrid w:val="0"/>
        <w:spacing w:before="19" w:line="480" w:lineRule="auto"/>
        <w:ind w:firstLineChars="196" w:firstLine="588"/>
        <w:rPr>
          <w:rFonts w:ascii="仿宋" w:eastAsia="仿宋" w:hAnsi="仿宋"/>
          <w:sz w:val="30"/>
          <w:szCs w:val="30"/>
        </w:rPr>
      </w:pPr>
      <w:r>
        <w:rPr>
          <w:rFonts w:ascii="仿宋" w:eastAsia="仿宋" w:hAnsi="仿宋" w:hint="eastAsia"/>
          <w:sz w:val="30"/>
          <w:szCs w:val="30"/>
        </w:rPr>
        <w:t>2、提起诉讼，诉讼地点为甲方所在地。</w:t>
      </w:r>
    </w:p>
    <w:p w:rsidR="003E46F8" w:rsidRDefault="003E46F8" w:rsidP="003E46F8">
      <w:pPr>
        <w:widowControl/>
        <w:tabs>
          <w:tab w:val="left" w:pos="1980"/>
        </w:tabs>
        <w:snapToGrid w:val="0"/>
        <w:spacing w:before="19" w:line="480" w:lineRule="auto"/>
        <w:rPr>
          <w:rFonts w:ascii="仿宋" w:eastAsia="仿宋" w:hAnsi="仿宋"/>
          <w:sz w:val="30"/>
          <w:szCs w:val="30"/>
        </w:rPr>
      </w:pPr>
      <w:r>
        <w:rPr>
          <w:rFonts w:ascii="仿宋" w:eastAsia="仿宋" w:hAnsi="仿宋" w:hint="eastAsia"/>
          <w:b/>
          <w:sz w:val="30"/>
          <w:szCs w:val="30"/>
        </w:rPr>
        <w:t>九、合同生效：</w:t>
      </w:r>
      <w:r>
        <w:rPr>
          <w:rFonts w:ascii="仿宋" w:eastAsia="仿宋" w:hAnsi="仿宋" w:hint="eastAsia"/>
          <w:sz w:val="30"/>
          <w:szCs w:val="30"/>
        </w:rPr>
        <w:t>本合同由甲乙双方签字盖章后生效。</w:t>
      </w:r>
    </w:p>
    <w:p w:rsidR="003E46F8" w:rsidRDefault="003E46F8" w:rsidP="003E46F8">
      <w:pPr>
        <w:widowControl/>
        <w:snapToGrid w:val="0"/>
        <w:spacing w:before="19" w:line="480" w:lineRule="auto"/>
        <w:rPr>
          <w:rFonts w:ascii="仿宋" w:eastAsia="仿宋" w:hAnsi="仿宋"/>
          <w:b/>
          <w:sz w:val="30"/>
          <w:szCs w:val="30"/>
        </w:rPr>
      </w:pPr>
      <w:r>
        <w:rPr>
          <w:rFonts w:ascii="仿宋" w:eastAsia="仿宋" w:hAnsi="仿宋" w:hint="eastAsia"/>
          <w:b/>
          <w:sz w:val="30"/>
          <w:szCs w:val="30"/>
        </w:rPr>
        <w:lastRenderedPageBreak/>
        <w:t>十、组成本合同的文件包括：</w:t>
      </w:r>
    </w:p>
    <w:p w:rsidR="003E46F8" w:rsidRDefault="003E46F8" w:rsidP="003E46F8">
      <w:pPr>
        <w:widowControl/>
        <w:snapToGrid w:val="0"/>
        <w:spacing w:before="19" w:line="480" w:lineRule="auto"/>
        <w:ind w:left="555"/>
        <w:rPr>
          <w:rFonts w:ascii="仿宋" w:eastAsia="仿宋" w:hAnsi="仿宋"/>
          <w:sz w:val="30"/>
          <w:szCs w:val="30"/>
        </w:rPr>
      </w:pPr>
      <w:r>
        <w:rPr>
          <w:rFonts w:ascii="仿宋" w:eastAsia="仿宋" w:hAnsi="仿宋" w:hint="eastAsia"/>
          <w:sz w:val="30"/>
          <w:szCs w:val="30"/>
        </w:rPr>
        <w:t>（一）本合同条款；</w:t>
      </w:r>
    </w:p>
    <w:p w:rsidR="003E46F8" w:rsidRDefault="003E46F8" w:rsidP="003E46F8">
      <w:pPr>
        <w:widowControl/>
        <w:snapToGrid w:val="0"/>
        <w:spacing w:before="19" w:line="480" w:lineRule="auto"/>
        <w:ind w:left="555"/>
        <w:rPr>
          <w:rFonts w:ascii="仿宋" w:eastAsia="仿宋" w:hAnsi="仿宋"/>
          <w:sz w:val="30"/>
          <w:szCs w:val="30"/>
        </w:rPr>
      </w:pPr>
      <w:r>
        <w:rPr>
          <w:rFonts w:ascii="仿宋" w:eastAsia="仿宋" w:hAnsi="仿宋" w:hint="eastAsia"/>
          <w:sz w:val="30"/>
          <w:szCs w:val="30"/>
        </w:rPr>
        <w:t>（二）甲方的谈判采购文件和乙方的谈判响应文件；</w:t>
      </w:r>
    </w:p>
    <w:p w:rsidR="003E46F8" w:rsidRDefault="003E46F8" w:rsidP="003E46F8">
      <w:pPr>
        <w:widowControl/>
        <w:snapToGrid w:val="0"/>
        <w:spacing w:before="19" w:line="480" w:lineRule="auto"/>
        <w:ind w:left="555"/>
        <w:rPr>
          <w:rFonts w:ascii="仿宋" w:eastAsia="仿宋" w:hAnsi="仿宋"/>
          <w:sz w:val="30"/>
          <w:szCs w:val="30"/>
        </w:rPr>
      </w:pPr>
      <w:r>
        <w:rPr>
          <w:rFonts w:ascii="仿宋" w:eastAsia="仿宋" w:hAnsi="仿宋" w:hint="eastAsia"/>
          <w:sz w:val="30"/>
          <w:szCs w:val="30"/>
        </w:rPr>
        <w:t>（三）成交通知书；</w:t>
      </w:r>
    </w:p>
    <w:p w:rsidR="003E46F8" w:rsidRDefault="003E46F8" w:rsidP="003E46F8">
      <w:pPr>
        <w:widowControl/>
        <w:snapToGrid w:val="0"/>
        <w:spacing w:before="19" w:line="480" w:lineRule="auto"/>
        <w:ind w:left="555"/>
        <w:rPr>
          <w:rFonts w:ascii="仿宋" w:eastAsia="仿宋" w:hAnsi="仿宋"/>
          <w:sz w:val="30"/>
          <w:szCs w:val="30"/>
        </w:rPr>
      </w:pPr>
      <w:r>
        <w:rPr>
          <w:rFonts w:ascii="仿宋" w:eastAsia="仿宋" w:hAnsi="仿宋" w:hint="eastAsia"/>
          <w:sz w:val="30"/>
          <w:szCs w:val="30"/>
        </w:rPr>
        <w:t>（四）甲乙双方商定的其他必要文件。</w:t>
      </w:r>
    </w:p>
    <w:p w:rsidR="003E46F8" w:rsidRDefault="003E46F8" w:rsidP="003E46F8">
      <w:pPr>
        <w:widowControl/>
        <w:snapToGrid w:val="0"/>
        <w:spacing w:before="19" w:line="480" w:lineRule="auto"/>
        <w:rPr>
          <w:rFonts w:ascii="仿宋" w:eastAsia="仿宋" w:hAnsi="仿宋"/>
          <w:sz w:val="30"/>
          <w:szCs w:val="30"/>
        </w:rPr>
      </w:pPr>
      <w:r>
        <w:rPr>
          <w:rFonts w:ascii="仿宋" w:eastAsia="仿宋" w:hAnsi="仿宋" w:hint="eastAsia"/>
          <w:sz w:val="30"/>
          <w:szCs w:val="30"/>
        </w:rPr>
        <w:t>上述合同文件内容互为补充，如有不明确，由甲方负责解释。</w:t>
      </w:r>
    </w:p>
    <w:p w:rsidR="003E46F8" w:rsidRDefault="003E46F8" w:rsidP="003E46F8">
      <w:pPr>
        <w:widowControl/>
        <w:snapToGrid w:val="0"/>
        <w:spacing w:before="19" w:line="480" w:lineRule="auto"/>
        <w:rPr>
          <w:rFonts w:ascii="仿宋" w:eastAsia="仿宋" w:hAnsi="仿宋"/>
          <w:b/>
          <w:sz w:val="30"/>
          <w:szCs w:val="30"/>
        </w:rPr>
      </w:pPr>
      <w:r>
        <w:rPr>
          <w:rFonts w:ascii="仿宋" w:eastAsia="仿宋" w:hAnsi="仿宋" w:hint="eastAsia"/>
          <w:b/>
          <w:sz w:val="30"/>
          <w:szCs w:val="30"/>
        </w:rPr>
        <w:t>十一、合同备案</w:t>
      </w:r>
    </w:p>
    <w:p w:rsidR="003E46F8" w:rsidRDefault="003E46F8" w:rsidP="003E46F8">
      <w:pPr>
        <w:widowControl/>
        <w:snapToGrid w:val="0"/>
        <w:spacing w:before="19" w:line="480" w:lineRule="auto"/>
        <w:rPr>
          <w:rFonts w:ascii="仿宋" w:eastAsia="仿宋" w:hAnsi="仿宋"/>
          <w:sz w:val="30"/>
          <w:szCs w:val="30"/>
        </w:rPr>
      </w:pPr>
      <w:r>
        <w:rPr>
          <w:rFonts w:ascii="仿宋" w:eastAsia="仿宋" w:hAnsi="仿宋" w:hint="eastAsia"/>
          <w:sz w:val="30"/>
          <w:szCs w:val="30"/>
        </w:rPr>
        <w:t>本合同一式肆份，中文书写。甲方执叁份，乙方执壹份。</w:t>
      </w:r>
    </w:p>
    <w:p w:rsidR="003E46F8" w:rsidRDefault="003E46F8" w:rsidP="003E46F8">
      <w:pPr>
        <w:widowControl/>
        <w:snapToGrid w:val="0"/>
        <w:spacing w:before="19" w:line="500" w:lineRule="exact"/>
        <w:rPr>
          <w:rFonts w:ascii="仿宋" w:eastAsia="仿宋" w:hAnsi="仿宋"/>
          <w:sz w:val="30"/>
          <w:szCs w:val="30"/>
        </w:rPr>
      </w:pPr>
      <w:r>
        <w:rPr>
          <w:rFonts w:ascii="仿宋" w:eastAsia="仿宋" w:hAnsi="仿宋" w:hint="eastAsia"/>
          <w:sz w:val="30"/>
          <w:szCs w:val="30"/>
        </w:rPr>
        <w:t>甲方：</w:t>
      </w:r>
      <w:r>
        <w:rPr>
          <w:rFonts w:ascii="仿宋" w:eastAsia="仿宋" w:hAnsi="仿宋" w:hint="eastAsia"/>
          <w:sz w:val="30"/>
          <w:szCs w:val="30"/>
          <w:u w:val="single"/>
        </w:rPr>
        <w:t xml:space="preserve"> 南京审计大学</w:t>
      </w:r>
      <w:r>
        <w:rPr>
          <w:rFonts w:ascii="仿宋" w:eastAsia="仿宋" w:hAnsi="仿宋" w:hint="eastAsia"/>
          <w:sz w:val="30"/>
          <w:szCs w:val="30"/>
        </w:rPr>
        <w:t>（盖章）</w:t>
      </w:r>
    </w:p>
    <w:p w:rsidR="003E46F8" w:rsidRDefault="003E46F8" w:rsidP="003E46F8">
      <w:pPr>
        <w:widowControl/>
        <w:snapToGrid w:val="0"/>
        <w:spacing w:before="19" w:line="500" w:lineRule="exact"/>
        <w:rPr>
          <w:rFonts w:ascii="仿宋" w:eastAsia="仿宋" w:hAnsi="仿宋"/>
          <w:sz w:val="30"/>
          <w:szCs w:val="30"/>
        </w:rPr>
      </w:pPr>
      <w:r>
        <w:rPr>
          <w:rFonts w:ascii="仿宋" w:eastAsia="仿宋" w:hAnsi="仿宋" w:hint="eastAsia"/>
          <w:sz w:val="30"/>
          <w:szCs w:val="30"/>
        </w:rPr>
        <w:t>地址：</w:t>
      </w:r>
      <w:r>
        <w:rPr>
          <w:rFonts w:ascii="仿宋" w:eastAsia="仿宋" w:hAnsi="仿宋" w:hint="eastAsia"/>
          <w:sz w:val="30"/>
          <w:szCs w:val="30"/>
          <w:u w:val="single"/>
        </w:rPr>
        <w:t xml:space="preserve">                                </w:t>
      </w:r>
    </w:p>
    <w:p w:rsidR="003E46F8" w:rsidRDefault="003E46F8" w:rsidP="003E46F8">
      <w:pPr>
        <w:widowControl/>
        <w:snapToGrid w:val="0"/>
        <w:spacing w:before="19" w:line="500" w:lineRule="exact"/>
        <w:rPr>
          <w:rFonts w:ascii="仿宋" w:eastAsia="仿宋" w:hAnsi="仿宋"/>
          <w:sz w:val="30"/>
          <w:szCs w:val="30"/>
          <w:u w:val="single"/>
        </w:rPr>
      </w:pPr>
      <w:r>
        <w:rPr>
          <w:rFonts w:ascii="仿宋" w:eastAsia="仿宋" w:hAnsi="仿宋" w:hint="eastAsia"/>
          <w:sz w:val="30"/>
          <w:szCs w:val="30"/>
        </w:rPr>
        <w:t>法定（授权）代表人：</w:t>
      </w:r>
      <w:r>
        <w:rPr>
          <w:rFonts w:ascii="仿宋" w:eastAsia="仿宋" w:hAnsi="仿宋" w:hint="eastAsia"/>
          <w:sz w:val="30"/>
          <w:szCs w:val="30"/>
          <w:u w:val="single"/>
        </w:rPr>
        <w:t xml:space="preserve">                  </w:t>
      </w:r>
    </w:p>
    <w:p w:rsidR="003E46F8" w:rsidRDefault="003E46F8" w:rsidP="003E46F8">
      <w:pPr>
        <w:widowControl/>
        <w:snapToGrid w:val="0"/>
        <w:spacing w:before="19" w:line="500" w:lineRule="exact"/>
        <w:rPr>
          <w:rFonts w:ascii="仿宋" w:eastAsia="仿宋" w:hAnsi="仿宋"/>
          <w:sz w:val="30"/>
          <w:szCs w:val="30"/>
        </w:rPr>
      </w:pPr>
      <w:r>
        <w:rPr>
          <w:rFonts w:ascii="仿宋" w:eastAsia="仿宋" w:hAnsi="仿宋" w:hint="eastAsia"/>
          <w:sz w:val="30"/>
          <w:szCs w:val="30"/>
        </w:rPr>
        <w:t>二〇二一年</w:t>
      </w:r>
      <w:r>
        <w:rPr>
          <w:rFonts w:ascii="仿宋" w:eastAsia="仿宋" w:hAnsi="仿宋" w:hint="eastAsia"/>
          <w:sz w:val="30"/>
          <w:szCs w:val="30"/>
          <w:u w:val="single"/>
        </w:rPr>
        <w:t xml:space="preserve">   </w:t>
      </w:r>
      <w:r>
        <w:rPr>
          <w:rFonts w:ascii="仿宋" w:eastAsia="仿宋" w:hAnsi="仿宋" w:hint="eastAsia"/>
          <w:sz w:val="30"/>
          <w:szCs w:val="30"/>
        </w:rPr>
        <w:t>月</w:t>
      </w:r>
      <w:r>
        <w:rPr>
          <w:rFonts w:ascii="仿宋" w:eastAsia="仿宋" w:hAnsi="仿宋" w:hint="eastAsia"/>
          <w:sz w:val="30"/>
          <w:szCs w:val="30"/>
          <w:u w:val="single"/>
        </w:rPr>
        <w:t xml:space="preserve">    </w:t>
      </w:r>
      <w:r>
        <w:rPr>
          <w:rFonts w:ascii="仿宋" w:eastAsia="仿宋" w:hAnsi="仿宋" w:hint="eastAsia"/>
          <w:sz w:val="30"/>
          <w:szCs w:val="30"/>
        </w:rPr>
        <w:t xml:space="preserve">日                   </w:t>
      </w:r>
    </w:p>
    <w:p w:rsidR="003E46F8" w:rsidRDefault="003E46F8" w:rsidP="003E46F8">
      <w:pPr>
        <w:widowControl/>
        <w:snapToGrid w:val="0"/>
        <w:spacing w:before="19" w:line="500" w:lineRule="exact"/>
        <w:rPr>
          <w:rFonts w:ascii="仿宋" w:eastAsia="仿宋" w:hAnsi="仿宋"/>
          <w:sz w:val="30"/>
          <w:szCs w:val="30"/>
        </w:rPr>
      </w:pPr>
      <w:r>
        <w:rPr>
          <w:rFonts w:ascii="仿宋" w:eastAsia="仿宋" w:hAnsi="仿宋" w:hint="eastAsia"/>
          <w:sz w:val="30"/>
          <w:szCs w:val="30"/>
        </w:rPr>
        <w:t>乙方：</w:t>
      </w:r>
      <w:r>
        <w:rPr>
          <w:rFonts w:ascii="仿宋" w:eastAsia="仿宋" w:hAnsi="仿宋" w:hint="eastAsia"/>
          <w:sz w:val="30"/>
          <w:szCs w:val="30"/>
          <w:u w:val="single"/>
        </w:rPr>
        <w:t xml:space="preserve">                          </w:t>
      </w:r>
      <w:r>
        <w:rPr>
          <w:rFonts w:ascii="仿宋" w:eastAsia="仿宋" w:hAnsi="仿宋" w:hint="eastAsia"/>
          <w:sz w:val="30"/>
          <w:szCs w:val="30"/>
        </w:rPr>
        <w:t>（盖章）</w:t>
      </w:r>
    </w:p>
    <w:p w:rsidR="003E46F8" w:rsidRDefault="003E46F8" w:rsidP="003E46F8">
      <w:pPr>
        <w:widowControl/>
        <w:snapToGrid w:val="0"/>
        <w:spacing w:before="19" w:line="500" w:lineRule="exact"/>
        <w:rPr>
          <w:rFonts w:ascii="仿宋" w:eastAsia="仿宋" w:hAnsi="仿宋"/>
          <w:sz w:val="30"/>
          <w:szCs w:val="30"/>
          <w:u w:val="single"/>
        </w:rPr>
      </w:pPr>
      <w:r>
        <w:rPr>
          <w:rFonts w:ascii="仿宋" w:eastAsia="仿宋" w:hAnsi="仿宋" w:hint="eastAsia"/>
          <w:sz w:val="30"/>
          <w:szCs w:val="30"/>
        </w:rPr>
        <w:t>地址：</w:t>
      </w:r>
      <w:r>
        <w:rPr>
          <w:rFonts w:ascii="仿宋" w:eastAsia="仿宋" w:hAnsi="仿宋" w:hint="eastAsia"/>
          <w:sz w:val="30"/>
          <w:szCs w:val="30"/>
          <w:u w:val="single"/>
        </w:rPr>
        <w:t xml:space="preserve">                                </w:t>
      </w:r>
    </w:p>
    <w:p w:rsidR="003E46F8" w:rsidRDefault="003E46F8" w:rsidP="003E46F8">
      <w:pPr>
        <w:widowControl/>
        <w:snapToGrid w:val="0"/>
        <w:spacing w:before="19" w:line="500" w:lineRule="exact"/>
        <w:rPr>
          <w:rFonts w:ascii="仿宋" w:eastAsia="仿宋" w:hAnsi="仿宋"/>
          <w:sz w:val="30"/>
          <w:szCs w:val="30"/>
        </w:rPr>
      </w:pPr>
      <w:r>
        <w:rPr>
          <w:rFonts w:ascii="仿宋" w:eastAsia="仿宋" w:hAnsi="仿宋" w:hint="eastAsia"/>
          <w:sz w:val="30"/>
          <w:szCs w:val="30"/>
        </w:rPr>
        <w:t>法定（授权）代表人：</w:t>
      </w:r>
      <w:r>
        <w:rPr>
          <w:rFonts w:ascii="仿宋" w:eastAsia="仿宋" w:hAnsi="仿宋" w:hint="eastAsia"/>
          <w:sz w:val="30"/>
          <w:szCs w:val="30"/>
          <w:u w:val="single"/>
        </w:rPr>
        <w:t xml:space="preserve">           </w:t>
      </w:r>
    </w:p>
    <w:p w:rsidR="003E46F8" w:rsidRDefault="003E46F8" w:rsidP="003E46F8">
      <w:pPr>
        <w:widowControl/>
        <w:snapToGrid w:val="0"/>
        <w:spacing w:before="19" w:line="500" w:lineRule="exact"/>
        <w:rPr>
          <w:rFonts w:ascii="仿宋" w:eastAsia="仿宋" w:hAnsi="仿宋"/>
          <w:sz w:val="30"/>
          <w:szCs w:val="30"/>
        </w:rPr>
      </w:pPr>
      <w:r>
        <w:rPr>
          <w:rFonts w:ascii="仿宋" w:eastAsia="仿宋" w:hAnsi="仿宋" w:hint="eastAsia"/>
          <w:sz w:val="30"/>
          <w:szCs w:val="30"/>
        </w:rPr>
        <w:t>二〇二一年</w:t>
      </w:r>
      <w:r>
        <w:rPr>
          <w:rFonts w:ascii="仿宋" w:eastAsia="仿宋" w:hAnsi="仿宋" w:hint="eastAsia"/>
          <w:sz w:val="30"/>
          <w:szCs w:val="30"/>
          <w:u w:val="single"/>
        </w:rPr>
        <w:t xml:space="preserve">   </w:t>
      </w:r>
      <w:r>
        <w:rPr>
          <w:rFonts w:ascii="仿宋" w:eastAsia="仿宋" w:hAnsi="仿宋" w:hint="eastAsia"/>
          <w:sz w:val="30"/>
          <w:szCs w:val="30"/>
        </w:rPr>
        <w:t>月</w:t>
      </w:r>
      <w:r>
        <w:rPr>
          <w:rFonts w:ascii="仿宋" w:eastAsia="仿宋" w:hAnsi="仿宋" w:hint="eastAsia"/>
          <w:sz w:val="30"/>
          <w:szCs w:val="30"/>
          <w:u w:val="single"/>
        </w:rPr>
        <w:t xml:space="preserve">   </w:t>
      </w:r>
      <w:r>
        <w:rPr>
          <w:rFonts w:ascii="仿宋" w:eastAsia="仿宋" w:hAnsi="仿宋" w:hint="eastAsia"/>
          <w:sz w:val="30"/>
          <w:szCs w:val="30"/>
        </w:rPr>
        <w:t xml:space="preserve"> 日</w:t>
      </w:r>
    </w:p>
    <w:p w:rsidR="003E46F8" w:rsidRDefault="003E46F8" w:rsidP="003E46F8">
      <w:pPr>
        <w:widowControl/>
        <w:snapToGrid w:val="0"/>
        <w:spacing w:before="19" w:line="500" w:lineRule="exact"/>
        <w:rPr>
          <w:rFonts w:ascii="仿宋" w:eastAsia="仿宋" w:hAnsi="仿宋"/>
          <w:sz w:val="30"/>
          <w:szCs w:val="30"/>
        </w:rPr>
      </w:pPr>
      <w:r>
        <w:rPr>
          <w:rFonts w:ascii="仿宋" w:eastAsia="仿宋" w:hAnsi="仿宋" w:hint="eastAsia"/>
          <w:sz w:val="30"/>
          <w:szCs w:val="30"/>
        </w:rPr>
        <w:t>户名：</w:t>
      </w:r>
      <w:r>
        <w:rPr>
          <w:rFonts w:ascii="仿宋" w:eastAsia="仿宋" w:hAnsi="仿宋" w:hint="eastAsia"/>
          <w:sz w:val="30"/>
          <w:szCs w:val="30"/>
          <w:u w:val="single"/>
        </w:rPr>
        <w:t xml:space="preserve">                                </w:t>
      </w:r>
    </w:p>
    <w:p w:rsidR="003E46F8" w:rsidRDefault="003E46F8" w:rsidP="003E46F8">
      <w:pPr>
        <w:widowControl/>
        <w:snapToGrid w:val="0"/>
        <w:spacing w:before="19" w:line="500" w:lineRule="exact"/>
        <w:rPr>
          <w:rFonts w:ascii="仿宋" w:eastAsia="仿宋" w:hAnsi="仿宋"/>
          <w:sz w:val="30"/>
          <w:szCs w:val="30"/>
        </w:rPr>
      </w:pPr>
      <w:r>
        <w:rPr>
          <w:rFonts w:ascii="仿宋" w:eastAsia="仿宋" w:hAnsi="仿宋" w:hint="eastAsia"/>
          <w:sz w:val="30"/>
          <w:szCs w:val="30"/>
        </w:rPr>
        <w:t>开户银行及账号：</w:t>
      </w:r>
      <w:r>
        <w:rPr>
          <w:rFonts w:ascii="仿宋" w:eastAsia="仿宋" w:hAnsi="仿宋" w:hint="eastAsia"/>
          <w:sz w:val="30"/>
          <w:szCs w:val="30"/>
          <w:u w:val="single"/>
        </w:rPr>
        <w:t xml:space="preserve">                      </w:t>
      </w:r>
    </w:p>
    <w:p w:rsidR="003E46F8" w:rsidRDefault="003E46F8" w:rsidP="003E46F8">
      <w:pPr>
        <w:pStyle w:val="1"/>
        <w:spacing w:line="360" w:lineRule="auto"/>
        <w:jc w:val="center"/>
        <w:rPr>
          <w:rFonts w:ascii="仿宋" w:eastAsia="仿宋" w:hAnsi="仿宋"/>
        </w:rPr>
      </w:pPr>
      <w:bookmarkStart w:id="114" w:name="_Toc484094436"/>
      <w:bookmarkStart w:id="115" w:name="_Toc22609"/>
    </w:p>
    <w:p w:rsidR="003E46F8" w:rsidRDefault="003E46F8" w:rsidP="003E46F8">
      <w:pPr>
        <w:pStyle w:val="1"/>
        <w:spacing w:line="360" w:lineRule="auto"/>
        <w:jc w:val="center"/>
        <w:rPr>
          <w:rFonts w:ascii="仿宋" w:eastAsia="仿宋" w:hAnsi="仿宋"/>
        </w:rPr>
      </w:pPr>
      <w:r>
        <w:rPr>
          <w:rFonts w:ascii="仿宋" w:eastAsia="仿宋" w:hAnsi="仿宋" w:hint="eastAsia"/>
        </w:rPr>
        <w:t>第四章  谈判响应文件格式</w:t>
      </w:r>
      <w:bookmarkEnd w:id="109"/>
      <w:bookmarkEnd w:id="114"/>
      <w:bookmarkEnd w:id="115"/>
    </w:p>
    <w:p w:rsidR="003E46F8" w:rsidRDefault="003E46F8" w:rsidP="003E46F8">
      <w:pPr>
        <w:widowControl/>
        <w:rPr>
          <w:rFonts w:ascii="仿宋" w:eastAsia="仿宋" w:hAnsi="仿宋"/>
          <w:b/>
          <w:sz w:val="24"/>
          <w:szCs w:val="28"/>
          <w:u w:val="single"/>
        </w:rPr>
      </w:pPr>
      <w:r>
        <w:rPr>
          <w:rFonts w:ascii="仿宋" w:eastAsia="仿宋" w:hAnsi="仿宋" w:hint="eastAsia"/>
          <w:b/>
          <w:sz w:val="24"/>
          <w:szCs w:val="28"/>
          <w:u w:val="single"/>
        </w:rPr>
        <w:t>注：</w:t>
      </w:r>
      <w:proofErr w:type="gramStart"/>
      <w:r>
        <w:rPr>
          <w:rFonts w:ascii="仿宋" w:eastAsia="仿宋" w:hAnsi="仿宋" w:hint="eastAsia"/>
          <w:b/>
          <w:sz w:val="24"/>
          <w:szCs w:val="28"/>
          <w:u w:val="single"/>
        </w:rPr>
        <w:t>请谈判供应商按照</w:t>
      </w:r>
      <w:proofErr w:type="gramEnd"/>
      <w:r>
        <w:rPr>
          <w:rFonts w:ascii="仿宋" w:eastAsia="仿宋" w:hAnsi="仿宋" w:hint="eastAsia"/>
          <w:b/>
          <w:sz w:val="24"/>
          <w:szCs w:val="28"/>
          <w:u w:val="single"/>
        </w:rPr>
        <w:t>以下文件的要求格式、内容，顺序制作谈判响应文件，并请编制目录及页码，否则可能将影响对谈判响应文件的评价。</w:t>
      </w:r>
    </w:p>
    <w:p w:rsidR="003E46F8" w:rsidRDefault="003E46F8" w:rsidP="003E46F8">
      <w:pPr>
        <w:pStyle w:val="2"/>
        <w:spacing w:before="0" w:after="0" w:line="240" w:lineRule="auto"/>
        <w:rPr>
          <w:rFonts w:ascii="仿宋" w:eastAsia="仿宋" w:hAnsi="仿宋"/>
          <w:sz w:val="24"/>
          <w:szCs w:val="24"/>
        </w:rPr>
      </w:pPr>
      <w:bookmarkStart w:id="116" w:name="_Toc279410006"/>
      <w:bookmarkStart w:id="117" w:name="_Toc484094437"/>
      <w:bookmarkStart w:id="118" w:name="_Toc153360200"/>
      <w:bookmarkStart w:id="119" w:name="_Toc25919"/>
      <w:r>
        <w:rPr>
          <w:rFonts w:ascii="仿宋" w:eastAsia="仿宋" w:hAnsi="仿宋" w:hint="eastAsia"/>
          <w:sz w:val="24"/>
          <w:szCs w:val="24"/>
        </w:rPr>
        <w:t>一、谈判函、谈判报价及项目相关文件</w:t>
      </w:r>
      <w:bookmarkEnd w:id="116"/>
      <w:bookmarkEnd w:id="117"/>
      <w:bookmarkEnd w:id="118"/>
      <w:bookmarkEnd w:id="119"/>
    </w:p>
    <w:p w:rsidR="003E46F8" w:rsidRDefault="003E46F8" w:rsidP="003E46F8">
      <w:pPr>
        <w:pStyle w:val="3"/>
        <w:autoSpaceDE/>
        <w:autoSpaceDN/>
        <w:adjustRightInd/>
        <w:spacing w:before="0" w:after="0" w:line="240" w:lineRule="auto"/>
        <w:rPr>
          <w:rFonts w:ascii="仿宋" w:eastAsia="仿宋" w:hAnsi="仿宋"/>
          <w:kern w:val="2"/>
          <w:sz w:val="24"/>
          <w:szCs w:val="24"/>
        </w:rPr>
      </w:pPr>
      <w:bookmarkStart w:id="120" w:name="_Toc7684"/>
      <w:bookmarkStart w:id="121" w:name="_Toc279410007"/>
      <w:bookmarkStart w:id="122" w:name="_Toc484094438"/>
      <w:r>
        <w:rPr>
          <w:rFonts w:ascii="仿宋" w:eastAsia="仿宋" w:hAnsi="仿宋" w:hint="eastAsia"/>
          <w:kern w:val="2"/>
          <w:sz w:val="24"/>
          <w:szCs w:val="24"/>
        </w:rPr>
        <w:t>1.竞争性谈判函</w:t>
      </w:r>
      <w:bookmarkEnd w:id="120"/>
      <w:bookmarkEnd w:id="121"/>
      <w:bookmarkEnd w:id="122"/>
    </w:p>
    <w:p w:rsidR="003E46F8" w:rsidRDefault="003E46F8" w:rsidP="003E46F8">
      <w:pPr>
        <w:widowControl/>
        <w:spacing w:before="19" w:line="360" w:lineRule="auto"/>
        <w:rPr>
          <w:rFonts w:ascii="仿宋" w:eastAsia="仿宋" w:hAnsi="仿宋"/>
          <w:b/>
          <w:sz w:val="24"/>
        </w:rPr>
      </w:pPr>
      <w:r>
        <w:rPr>
          <w:rFonts w:ascii="仿宋" w:eastAsia="仿宋" w:hAnsi="仿宋" w:hint="eastAsia"/>
          <w:sz w:val="24"/>
        </w:rPr>
        <w:t>南京审计大学：</w:t>
      </w:r>
    </w:p>
    <w:p w:rsidR="003E46F8" w:rsidRDefault="003E46F8" w:rsidP="003E46F8">
      <w:pPr>
        <w:spacing w:line="360" w:lineRule="auto"/>
        <w:ind w:firstLineChars="200" w:firstLine="480"/>
        <w:rPr>
          <w:rFonts w:ascii="仿宋" w:eastAsia="仿宋" w:hAnsi="仿宋"/>
          <w:sz w:val="24"/>
        </w:rPr>
      </w:pPr>
      <w:r>
        <w:rPr>
          <w:rFonts w:ascii="仿宋" w:eastAsia="仿宋" w:hAnsi="仿宋" w:hint="eastAsia"/>
          <w:sz w:val="24"/>
        </w:rPr>
        <w:t>你方</w:t>
      </w:r>
      <w:r w:rsidR="0079148E">
        <w:rPr>
          <w:rFonts w:ascii="仿宋" w:eastAsia="仿宋" w:hAnsi="仿宋" w:hint="eastAsia"/>
          <w:sz w:val="24"/>
        </w:rPr>
        <w:t>2</w:t>
      </w:r>
      <w:r w:rsidR="0079148E">
        <w:rPr>
          <w:rFonts w:ascii="仿宋" w:eastAsia="仿宋" w:hAnsi="仿宋"/>
          <w:sz w:val="24"/>
        </w:rPr>
        <w:t>021-4</w:t>
      </w:r>
      <w:r>
        <w:rPr>
          <w:rFonts w:ascii="仿宋" w:eastAsia="仿宋" w:hAnsi="仿宋" w:hint="eastAsia"/>
          <w:sz w:val="24"/>
        </w:rPr>
        <w:t>号谈判采购文件（包括更正公告，如果有的话）收悉，我方经详细审阅和研究，现决定参加竞争性谈判。</w:t>
      </w:r>
    </w:p>
    <w:p w:rsidR="003E46F8" w:rsidRDefault="003E46F8" w:rsidP="003E46F8">
      <w:pPr>
        <w:widowControl/>
        <w:snapToGrid w:val="0"/>
        <w:spacing w:before="19" w:line="360" w:lineRule="auto"/>
        <w:ind w:firstLine="555"/>
        <w:rPr>
          <w:rFonts w:ascii="仿宋" w:eastAsia="仿宋" w:hAnsi="仿宋"/>
          <w:sz w:val="24"/>
        </w:rPr>
      </w:pPr>
      <w:r>
        <w:rPr>
          <w:rFonts w:ascii="仿宋" w:eastAsia="仿宋" w:hAnsi="仿宋" w:hint="eastAsia"/>
          <w:sz w:val="24"/>
        </w:rPr>
        <w:t>1．我方郑重承诺：我方是符合《政府采购法》第22条规定的供应商，并严格遵守《政府采购法》第77条</w:t>
      </w:r>
      <w:bookmarkStart w:id="123" w:name="_GoBack"/>
      <w:bookmarkEnd w:id="123"/>
      <w:r>
        <w:rPr>
          <w:rFonts w:ascii="仿宋" w:eastAsia="仿宋" w:hAnsi="仿宋" w:hint="eastAsia"/>
          <w:sz w:val="24"/>
        </w:rPr>
        <w:t>的规定，</w:t>
      </w:r>
      <w:proofErr w:type="gramStart"/>
      <w:r>
        <w:rPr>
          <w:rFonts w:ascii="仿宋" w:eastAsia="仿宋" w:hAnsi="仿宋" w:hint="eastAsia"/>
          <w:sz w:val="24"/>
        </w:rPr>
        <w:t>本谈判</w:t>
      </w:r>
      <w:proofErr w:type="gramEnd"/>
      <w:r>
        <w:rPr>
          <w:rFonts w:ascii="仿宋" w:eastAsia="仿宋" w:hAnsi="仿宋" w:hint="eastAsia"/>
          <w:sz w:val="24"/>
        </w:rPr>
        <w:t>响应文件中提供的所有材料均是真实有效的。</w:t>
      </w:r>
    </w:p>
    <w:p w:rsidR="003E46F8" w:rsidRDefault="003E46F8" w:rsidP="003E46F8">
      <w:pPr>
        <w:widowControl/>
        <w:spacing w:line="360" w:lineRule="auto"/>
        <w:ind w:firstLineChars="200" w:firstLine="480"/>
        <w:rPr>
          <w:rFonts w:ascii="仿宋" w:eastAsia="仿宋" w:hAnsi="仿宋"/>
          <w:sz w:val="24"/>
        </w:rPr>
      </w:pPr>
      <w:r>
        <w:rPr>
          <w:rFonts w:ascii="仿宋" w:eastAsia="仿宋" w:hAnsi="仿宋" w:hint="eastAsia"/>
          <w:sz w:val="24"/>
        </w:rPr>
        <w:t>2．我方接受谈判采购文件的所有的条款和规定。</w:t>
      </w:r>
    </w:p>
    <w:p w:rsidR="003E46F8" w:rsidRDefault="003E46F8" w:rsidP="003E46F8">
      <w:pPr>
        <w:spacing w:line="360" w:lineRule="auto"/>
        <w:rPr>
          <w:rFonts w:ascii="仿宋" w:eastAsia="仿宋" w:hAnsi="仿宋"/>
          <w:sz w:val="24"/>
        </w:rPr>
      </w:pPr>
      <w:r>
        <w:rPr>
          <w:rFonts w:ascii="仿宋" w:eastAsia="仿宋" w:hAnsi="仿宋" w:hint="eastAsia"/>
          <w:sz w:val="24"/>
        </w:rPr>
        <w:t xml:space="preserve">    3．我方同意按照谈判采购文件的规定，</w:t>
      </w:r>
      <w:proofErr w:type="gramStart"/>
      <w:r>
        <w:rPr>
          <w:rFonts w:ascii="仿宋" w:eastAsia="仿宋" w:hAnsi="仿宋" w:hint="eastAsia"/>
          <w:sz w:val="24"/>
        </w:rPr>
        <w:t>本谈判</w:t>
      </w:r>
      <w:proofErr w:type="gramEnd"/>
      <w:r>
        <w:rPr>
          <w:rFonts w:ascii="仿宋" w:eastAsia="仿宋" w:hAnsi="仿宋" w:hint="eastAsia"/>
          <w:sz w:val="24"/>
        </w:rPr>
        <w:t>响应文件的有效期为从谈判响应文件递交截止时间起计算的九十天，在此期间，</w:t>
      </w:r>
      <w:proofErr w:type="gramStart"/>
      <w:r>
        <w:rPr>
          <w:rFonts w:ascii="仿宋" w:eastAsia="仿宋" w:hAnsi="仿宋" w:hint="eastAsia"/>
          <w:sz w:val="24"/>
        </w:rPr>
        <w:t>本谈</w:t>
      </w:r>
      <w:proofErr w:type="gramEnd"/>
      <w:r>
        <w:rPr>
          <w:rFonts w:ascii="仿宋" w:eastAsia="仿宋" w:hAnsi="仿宋" w:hint="eastAsia"/>
          <w:sz w:val="24"/>
        </w:rPr>
        <w:t>判响应文件将始终对我方具有约束力，并可随时被接受。如果我方成交，</w:t>
      </w:r>
      <w:proofErr w:type="gramStart"/>
      <w:r>
        <w:rPr>
          <w:rFonts w:ascii="仿宋" w:eastAsia="仿宋" w:hAnsi="仿宋" w:hint="eastAsia"/>
          <w:sz w:val="24"/>
        </w:rPr>
        <w:t>本谈判</w:t>
      </w:r>
      <w:proofErr w:type="gramEnd"/>
      <w:r>
        <w:rPr>
          <w:rFonts w:ascii="仿宋" w:eastAsia="仿宋" w:hAnsi="仿宋" w:hint="eastAsia"/>
          <w:sz w:val="24"/>
        </w:rPr>
        <w:t>响应文件在此期间之后将继续保持有效。</w:t>
      </w:r>
    </w:p>
    <w:p w:rsidR="003E46F8" w:rsidRDefault="003E46F8" w:rsidP="003E46F8">
      <w:pPr>
        <w:spacing w:line="360" w:lineRule="auto"/>
        <w:rPr>
          <w:rFonts w:ascii="仿宋" w:eastAsia="仿宋" w:hAnsi="仿宋"/>
          <w:sz w:val="24"/>
        </w:rPr>
      </w:pPr>
      <w:r>
        <w:rPr>
          <w:rFonts w:ascii="仿宋" w:eastAsia="仿宋" w:hAnsi="仿宋" w:hint="eastAsia"/>
          <w:sz w:val="24"/>
        </w:rPr>
        <w:t xml:space="preserve">    4．我方同意提供采购人要求的有关本次竞争性谈判的所有资料。</w:t>
      </w:r>
    </w:p>
    <w:p w:rsidR="003E46F8" w:rsidRDefault="003E46F8" w:rsidP="003E46F8">
      <w:pPr>
        <w:spacing w:line="360" w:lineRule="auto"/>
        <w:rPr>
          <w:rFonts w:ascii="仿宋" w:eastAsia="仿宋" w:hAnsi="仿宋"/>
          <w:sz w:val="24"/>
        </w:rPr>
      </w:pPr>
      <w:r>
        <w:rPr>
          <w:rFonts w:ascii="仿宋" w:eastAsia="仿宋" w:hAnsi="仿宋" w:hint="eastAsia"/>
          <w:sz w:val="24"/>
        </w:rPr>
        <w:t xml:space="preserve">    5．我方理解，你们无义务必须接受竞争性谈判最低的报价，并有权拒绝所有的谈判响应文件和报价。同时也理解你方不承担我们本次谈判的费用。</w:t>
      </w:r>
    </w:p>
    <w:p w:rsidR="003E46F8" w:rsidRDefault="003E46F8" w:rsidP="003E46F8">
      <w:pPr>
        <w:spacing w:line="360" w:lineRule="auto"/>
        <w:ind w:firstLine="465"/>
        <w:rPr>
          <w:rFonts w:ascii="仿宋" w:eastAsia="仿宋" w:hAnsi="仿宋"/>
          <w:sz w:val="24"/>
        </w:rPr>
      </w:pPr>
      <w:r>
        <w:rPr>
          <w:rFonts w:ascii="仿宋" w:eastAsia="仿宋" w:hAnsi="仿宋" w:hint="eastAsia"/>
          <w:sz w:val="24"/>
        </w:rPr>
        <w:t>6．如果我方成交，为执行合同，我方将按谈判供应商须知有关要求提供必要的履约保证。</w:t>
      </w:r>
    </w:p>
    <w:p w:rsidR="003E46F8" w:rsidRDefault="003E46F8" w:rsidP="003E46F8">
      <w:pPr>
        <w:snapToGrid w:val="0"/>
        <w:spacing w:line="360" w:lineRule="auto"/>
        <w:rPr>
          <w:rFonts w:ascii="仿宋" w:eastAsia="仿宋" w:hAnsi="仿宋"/>
          <w:sz w:val="24"/>
        </w:rPr>
      </w:pPr>
    </w:p>
    <w:p w:rsidR="003E46F8" w:rsidRDefault="003E46F8" w:rsidP="003E46F8">
      <w:pPr>
        <w:snapToGrid w:val="0"/>
        <w:spacing w:line="360" w:lineRule="auto"/>
        <w:rPr>
          <w:rFonts w:ascii="仿宋" w:eastAsia="仿宋" w:hAnsi="仿宋"/>
          <w:sz w:val="24"/>
        </w:rPr>
      </w:pPr>
      <w:r>
        <w:rPr>
          <w:rFonts w:ascii="仿宋" w:eastAsia="仿宋" w:hAnsi="仿宋" w:hint="eastAsia"/>
          <w:sz w:val="24"/>
        </w:rPr>
        <w:t>供应商名称：</w:t>
      </w:r>
      <w:r>
        <w:rPr>
          <w:rFonts w:ascii="仿宋" w:eastAsia="仿宋" w:hAnsi="仿宋" w:hint="eastAsia"/>
          <w:sz w:val="24"/>
          <w:u w:val="single"/>
        </w:rPr>
        <w:t xml:space="preserve">              （公章 ）</w:t>
      </w:r>
    </w:p>
    <w:p w:rsidR="003E46F8" w:rsidRDefault="003E46F8" w:rsidP="003E46F8">
      <w:pPr>
        <w:snapToGrid w:val="0"/>
        <w:spacing w:line="360" w:lineRule="auto"/>
        <w:rPr>
          <w:rFonts w:ascii="仿宋" w:eastAsia="仿宋" w:hAnsi="仿宋"/>
          <w:sz w:val="24"/>
          <w:u w:val="single"/>
        </w:rPr>
      </w:pPr>
      <w:r>
        <w:rPr>
          <w:rFonts w:ascii="仿宋" w:eastAsia="仿宋" w:hAnsi="仿宋" w:hint="eastAsia"/>
          <w:sz w:val="24"/>
        </w:rPr>
        <w:t>地址：邮编：</w:t>
      </w:r>
    </w:p>
    <w:p w:rsidR="003E46F8" w:rsidRDefault="003E46F8" w:rsidP="003E46F8">
      <w:pPr>
        <w:snapToGrid w:val="0"/>
        <w:spacing w:line="360" w:lineRule="auto"/>
        <w:rPr>
          <w:rFonts w:ascii="仿宋" w:eastAsia="仿宋" w:hAnsi="仿宋"/>
          <w:sz w:val="24"/>
          <w:u w:val="single"/>
        </w:rPr>
      </w:pPr>
      <w:r>
        <w:rPr>
          <w:rFonts w:ascii="仿宋" w:eastAsia="仿宋" w:hAnsi="仿宋" w:hint="eastAsia"/>
          <w:sz w:val="24"/>
        </w:rPr>
        <w:t>电话：传真：</w:t>
      </w:r>
    </w:p>
    <w:p w:rsidR="003E46F8" w:rsidRDefault="003E46F8" w:rsidP="003E46F8">
      <w:pPr>
        <w:snapToGrid w:val="0"/>
        <w:spacing w:line="360" w:lineRule="auto"/>
        <w:rPr>
          <w:rFonts w:ascii="仿宋" w:eastAsia="仿宋" w:hAnsi="仿宋"/>
          <w:sz w:val="24"/>
          <w:u w:val="single"/>
        </w:rPr>
      </w:pPr>
      <w:r>
        <w:rPr>
          <w:rFonts w:ascii="仿宋" w:eastAsia="仿宋" w:hAnsi="仿宋" w:hint="eastAsia"/>
          <w:sz w:val="24"/>
        </w:rPr>
        <w:t>授权代表签字：</w:t>
      </w:r>
    </w:p>
    <w:p w:rsidR="003E46F8" w:rsidRDefault="003E46F8" w:rsidP="003E46F8">
      <w:pPr>
        <w:snapToGrid w:val="0"/>
        <w:spacing w:line="360" w:lineRule="auto"/>
        <w:rPr>
          <w:rFonts w:ascii="仿宋" w:eastAsia="仿宋" w:hAnsi="仿宋"/>
          <w:sz w:val="24"/>
          <w:u w:val="single"/>
        </w:rPr>
      </w:pPr>
      <w:r>
        <w:rPr>
          <w:rFonts w:ascii="仿宋" w:eastAsia="仿宋" w:hAnsi="仿宋" w:hint="eastAsia"/>
          <w:sz w:val="24"/>
        </w:rPr>
        <w:t>职务：</w:t>
      </w:r>
    </w:p>
    <w:p w:rsidR="003E46F8" w:rsidRDefault="003E46F8" w:rsidP="003E46F8">
      <w:pPr>
        <w:snapToGrid w:val="0"/>
        <w:spacing w:line="360" w:lineRule="auto"/>
        <w:rPr>
          <w:rFonts w:ascii="仿宋" w:eastAsia="仿宋" w:hAnsi="仿宋"/>
          <w:sz w:val="24"/>
          <w:u w:val="single"/>
        </w:rPr>
      </w:pPr>
      <w:r>
        <w:rPr>
          <w:rFonts w:ascii="仿宋" w:eastAsia="仿宋" w:hAnsi="仿宋" w:hint="eastAsia"/>
          <w:sz w:val="24"/>
        </w:rPr>
        <w:t>日期：</w:t>
      </w:r>
    </w:p>
    <w:p w:rsidR="003E46F8" w:rsidRDefault="003E46F8" w:rsidP="003E46F8">
      <w:pPr>
        <w:pStyle w:val="3"/>
        <w:numPr>
          <w:ilvl w:val="0"/>
          <w:numId w:val="5"/>
        </w:numPr>
        <w:spacing w:line="360" w:lineRule="auto"/>
        <w:rPr>
          <w:rFonts w:ascii="仿宋" w:eastAsia="仿宋" w:hAnsi="仿宋"/>
          <w:sz w:val="24"/>
          <w:szCs w:val="24"/>
        </w:rPr>
      </w:pPr>
      <w:bookmarkStart w:id="124" w:name="_Toc279410008"/>
      <w:bookmarkStart w:id="125" w:name="_Toc484094439"/>
      <w:bookmarkStart w:id="126" w:name="_Toc6655"/>
      <w:r>
        <w:rPr>
          <w:rFonts w:ascii="仿宋" w:eastAsia="仿宋" w:hAnsi="仿宋" w:hint="eastAsia"/>
          <w:sz w:val="24"/>
          <w:szCs w:val="24"/>
        </w:rPr>
        <w:lastRenderedPageBreak/>
        <w:t>报价一览表</w:t>
      </w:r>
      <w:bookmarkEnd w:id="124"/>
      <w:bookmarkEnd w:id="125"/>
      <w:bookmarkEnd w:id="126"/>
    </w:p>
    <w:p w:rsidR="003E46F8" w:rsidRDefault="003E46F8" w:rsidP="003E46F8">
      <w:pPr>
        <w:rPr>
          <w:rFonts w:ascii="仿宋" w:eastAsia="仿宋" w:hAnsi="仿宋"/>
          <w:sz w:val="24"/>
        </w:rPr>
      </w:pPr>
    </w:p>
    <w:tbl>
      <w:tblPr>
        <w:tblW w:w="85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1"/>
        <w:gridCol w:w="7083"/>
      </w:tblGrid>
      <w:tr w:rsidR="003E46F8" w:rsidTr="00EF036C">
        <w:trPr>
          <w:trHeight w:val="589"/>
          <w:jc w:val="center"/>
        </w:trPr>
        <w:tc>
          <w:tcPr>
            <w:tcW w:w="1451" w:type="dxa"/>
            <w:vAlign w:val="center"/>
          </w:tcPr>
          <w:p w:rsidR="003E46F8" w:rsidRDefault="003E46F8" w:rsidP="00EF036C">
            <w:pPr>
              <w:widowControl/>
              <w:topLinePunct/>
              <w:snapToGrid w:val="0"/>
              <w:spacing w:before="4" w:line="360" w:lineRule="auto"/>
              <w:jc w:val="center"/>
              <w:rPr>
                <w:rFonts w:ascii="仿宋" w:eastAsia="仿宋" w:hAnsi="仿宋" w:cs="宋体"/>
                <w:sz w:val="24"/>
              </w:rPr>
            </w:pPr>
            <w:r>
              <w:rPr>
                <w:rFonts w:ascii="仿宋" w:eastAsia="仿宋" w:hAnsi="仿宋" w:cs="宋体" w:hint="eastAsia"/>
                <w:sz w:val="24"/>
              </w:rPr>
              <w:t>项目</w:t>
            </w:r>
          </w:p>
        </w:tc>
        <w:tc>
          <w:tcPr>
            <w:tcW w:w="7083" w:type="dxa"/>
            <w:vAlign w:val="center"/>
          </w:tcPr>
          <w:p w:rsidR="003E46F8" w:rsidRDefault="003E46F8" w:rsidP="00EF036C">
            <w:pPr>
              <w:topLinePunct/>
              <w:snapToGrid w:val="0"/>
              <w:spacing w:line="360" w:lineRule="auto"/>
              <w:jc w:val="center"/>
              <w:rPr>
                <w:rFonts w:ascii="仿宋" w:eastAsia="仿宋" w:hAnsi="仿宋" w:cs="宋体"/>
                <w:bCs/>
                <w:sz w:val="24"/>
              </w:rPr>
            </w:pPr>
          </w:p>
        </w:tc>
      </w:tr>
      <w:tr w:rsidR="003E46F8" w:rsidTr="00EF036C">
        <w:trPr>
          <w:cantSplit/>
          <w:trHeight w:val="1171"/>
          <w:jc w:val="center"/>
        </w:trPr>
        <w:tc>
          <w:tcPr>
            <w:tcW w:w="1451" w:type="dxa"/>
            <w:vAlign w:val="center"/>
          </w:tcPr>
          <w:p w:rsidR="003E46F8" w:rsidRDefault="003E46F8" w:rsidP="00EF036C">
            <w:pPr>
              <w:widowControl/>
              <w:topLinePunct/>
              <w:snapToGrid w:val="0"/>
              <w:spacing w:before="4" w:line="360" w:lineRule="auto"/>
              <w:jc w:val="center"/>
              <w:rPr>
                <w:rFonts w:ascii="仿宋" w:eastAsia="仿宋" w:hAnsi="仿宋" w:cs="宋体"/>
                <w:sz w:val="24"/>
              </w:rPr>
            </w:pPr>
            <w:r>
              <w:rPr>
                <w:rFonts w:ascii="仿宋" w:eastAsia="仿宋" w:hAnsi="仿宋" w:cs="宋体" w:hint="eastAsia"/>
                <w:sz w:val="24"/>
              </w:rPr>
              <w:t>谈判</w:t>
            </w:r>
          </w:p>
          <w:p w:rsidR="003E46F8" w:rsidRDefault="003E46F8" w:rsidP="00EF036C">
            <w:pPr>
              <w:widowControl/>
              <w:topLinePunct/>
              <w:snapToGrid w:val="0"/>
              <w:spacing w:before="4" w:line="360" w:lineRule="auto"/>
              <w:jc w:val="center"/>
              <w:rPr>
                <w:rFonts w:ascii="仿宋" w:eastAsia="仿宋" w:hAnsi="仿宋" w:cs="宋体"/>
                <w:sz w:val="24"/>
              </w:rPr>
            </w:pPr>
            <w:r>
              <w:rPr>
                <w:rFonts w:ascii="仿宋" w:eastAsia="仿宋" w:hAnsi="仿宋" w:cs="宋体" w:hint="eastAsia"/>
                <w:sz w:val="24"/>
              </w:rPr>
              <w:t>报价</w:t>
            </w:r>
          </w:p>
          <w:p w:rsidR="003E46F8" w:rsidRDefault="003E46F8" w:rsidP="00EF036C">
            <w:pPr>
              <w:widowControl/>
              <w:topLinePunct/>
              <w:snapToGrid w:val="0"/>
              <w:spacing w:before="4" w:line="360" w:lineRule="auto"/>
              <w:jc w:val="center"/>
              <w:rPr>
                <w:rFonts w:ascii="仿宋" w:eastAsia="仿宋" w:hAnsi="仿宋" w:cs="宋体"/>
                <w:sz w:val="24"/>
              </w:rPr>
            </w:pPr>
            <w:r>
              <w:rPr>
                <w:rFonts w:ascii="仿宋" w:eastAsia="仿宋" w:hAnsi="仿宋" w:cs="宋体" w:hint="eastAsia"/>
                <w:sz w:val="24"/>
              </w:rPr>
              <w:t>总计</w:t>
            </w:r>
          </w:p>
        </w:tc>
        <w:tc>
          <w:tcPr>
            <w:tcW w:w="7083" w:type="dxa"/>
            <w:vAlign w:val="center"/>
          </w:tcPr>
          <w:p w:rsidR="003E46F8" w:rsidRDefault="003E46F8" w:rsidP="00EF036C">
            <w:pPr>
              <w:topLinePunct/>
              <w:snapToGrid w:val="0"/>
              <w:spacing w:line="360" w:lineRule="auto"/>
              <w:rPr>
                <w:rFonts w:ascii="仿宋" w:eastAsia="仿宋" w:hAnsi="仿宋" w:cs="宋体"/>
                <w:bCs/>
                <w:sz w:val="24"/>
              </w:rPr>
            </w:pPr>
            <w:r>
              <w:rPr>
                <w:rFonts w:ascii="仿宋" w:eastAsia="仿宋" w:hAnsi="仿宋" w:cs="宋体" w:hint="eastAsia"/>
                <w:bCs/>
                <w:sz w:val="24"/>
              </w:rPr>
              <w:t>人民币（大写）</w:t>
            </w:r>
            <w:r>
              <w:rPr>
                <w:rFonts w:ascii="仿宋" w:eastAsia="仿宋" w:hAnsi="仿宋" w:cs="宋体" w:hint="eastAsia"/>
                <w:bCs/>
                <w:sz w:val="24"/>
                <w:u w:val="single"/>
              </w:rPr>
              <w:t xml:space="preserve">   </w:t>
            </w:r>
            <w:r>
              <w:rPr>
                <w:rFonts w:ascii="仿宋" w:eastAsia="仿宋" w:hAnsi="仿宋" w:cs="宋体" w:hint="eastAsia"/>
                <w:bCs/>
                <w:sz w:val="24"/>
              </w:rPr>
              <w:t>拾</w:t>
            </w:r>
            <w:r>
              <w:rPr>
                <w:rFonts w:ascii="仿宋" w:eastAsia="仿宋" w:hAnsi="仿宋" w:cs="宋体" w:hint="eastAsia"/>
                <w:bCs/>
                <w:sz w:val="24"/>
                <w:u w:val="single"/>
              </w:rPr>
              <w:t xml:space="preserve">   </w:t>
            </w:r>
            <w:r>
              <w:rPr>
                <w:rFonts w:ascii="仿宋" w:eastAsia="仿宋" w:hAnsi="仿宋" w:cs="宋体" w:hint="eastAsia"/>
                <w:bCs/>
                <w:sz w:val="24"/>
              </w:rPr>
              <w:t>万</w:t>
            </w:r>
            <w:r>
              <w:rPr>
                <w:rFonts w:ascii="仿宋" w:eastAsia="仿宋" w:hAnsi="仿宋" w:cs="宋体" w:hint="eastAsia"/>
                <w:bCs/>
                <w:sz w:val="24"/>
                <w:u w:val="single"/>
              </w:rPr>
              <w:t xml:space="preserve">   </w:t>
            </w:r>
            <w:proofErr w:type="gramStart"/>
            <w:r>
              <w:rPr>
                <w:rFonts w:ascii="仿宋" w:eastAsia="仿宋" w:hAnsi="仿宋" w:cs="宋体" w:hint="eastAsia"/>
                <w:bCs/>
                <w:sz w:val="24"/>
              </w:rPr>
              <w:t>仟</w:t>
            </w:r>
            <w:proofErr w:type="gramEnd"/>
            <w:r>
              <w:rPr>
                <w:rFonts w:ascii="仿宋" w:eastAsia="仿宋" w:hAnsi="仿宋" w:cs="宋体" w:hint="eastAsia"/>
                <w:bCs/>
                <w:sz w:val="24"/>
                <w:u w:val="single"/>
              </w:rPr>
              <w:t xml:space="preserve">   </w:t>
            </w:r>
            <w:r>
              <w:rPr>
                <w:rFonts w:ascii="仿宋" w:eastAsia="仿宋" w:hAnsi="仿宋" w:cs="宋体" w:hint="eastAsia"/>
                <w:bCs/>
                <w:sz w:val="24"/>
              </w:rPr>
              <w:t>佰</w:t>
            </w:r>
            <w:r>
              <w:rPr>
                <w:rFonts w:ascii="仿宋" w:eastAsia="仿宋" w:hAnsi="仿宋" w:cs="宋体" w:hint="eastAsia"/>
                <w:bCs/>
                <w:sz w:val="24"/>
                <w:u w:val="single"/>
              </w:rPr>
              <w:t xml:space="preserve">   </w:t>
            </w:r>
            <w:r>
              <w:rPr>
                <w:rFonts w:ascii="仿宋" w:eastAsia="仿宋" w:hAnsi="仿宋" w:cs="宋体" w:hint="eastAsia"/>
                <w:bCs/>
                <w:sz w:val="24"/>
              </w:rPr>
              <w:t>拾</w:t>
            </w:r>
            <w:r>
              <w:rPr>
                <w:rFonts w:ascii="仿宋" w:eastAsia="仿宋" w:hAnsi="仿宋" w:cs="宋体" w:hint="eastAsia"/>
                <w:bCs/>
                <w:sz w:val="24"/>
                <w:u w:val="single"/>
              </w:rPr>
              <w:t xml:space="preserve">   </w:t>
            </w:r>
            <w:r>
              <w:rPr>
                <w:rFonts w:ascii="仿宋" w:eastAsia="仿宋" w:hAnsi="仿宋" w:cs="宋体" w:hint="eastAsia"/>
                <w:bCs/>
                <w:sz w:val="24"/>
              </w:rPr>
              <w:t>元整</w:t>
            </w:r>
          </w:p>
          <w:p w:rsidR="003E46F8" w:rsidRDefault="003E46F8" w:rsidP="00EF036C">
            <w:pPr>
              <w:topLinePunct/>
              <w:snapToGrid w:val="0"/>
              <w:spacing w:line="360" w:lineRule="auto"/>
              <w:rPr>
                <w:rFonts w:ascii="仿宋" w:eastAsia="仿宋" w:hAnsi="仿宋" w:cs="宋体"/>
                <w:bCs/>
                <w:sz w:val="24"/>
              </w:rPr>
            </w:pPr>
            <w:r>
              <w:rPr>
                <w:rFonts w:ascii="仿宋" w:eastAsia="仿宋" w:hAnsi="仿宋" w:cs="宋体" w:hint="eastAsia"/>
                <w:bCs/>
                <w:sz w:val="24"/>
              </w:rPr>
              <w:t>（</w:t>
            </w:r>
            <w:r>
              <w:rPr>
                <w:rFonts w:eastAsia="仿宋" w:cs="Calibri"/>
                <w:bCs/>
                <w:sz w:val="24"/>
              </w:rPr>
              <w:t>¥</w:t>
            </w:r>
            <w:r>
              <w:rPr>
                <w:rFonts w:ascii="仿宋" w:eastAsia="仿宋" w:hAnsi="仿宋" w:cs="宋体" w:hint="eastAsia"/>
                <w:bCs/>
                <w:sz w:val="24"/>
                <w:u w:val="single"/>
              </w:rPr>
              <w:t xml:space="preserve">                         </w:t>
            </w:r>
            <w:r>
              <w:rPr>
                <w:rFonts w:ascii="仿宋" w:eastAsia="仿宋" w:hAnsi="仿宋" w:cs="宋体" w:hint="eastAsia"/>
                <w:bCs/>
                <w:sz w:val="24"/>
              </w:rPr>
              <w:t>元）</w:t>
            </w:r>
          </w:p>
        </w:tc>
      </w:tr>
    </w:tbl>
    <w:p w:rsidR="003E46F8" w:rsidRDefault="003E46F8" w:rsidP="003E46F8">
      <w:pPr>
        <w:widowControl/>
        <w:topLinePunct/>
        <w:spacing w:before="4" w:line="360" w:lineRule="auto"/>
        <w:rPr>
          <w:rFonts w:ascii="仿宋" w:eastAsia="仿宋" w:hAnsi="仿宋"/>
          <w:b/>
          <w:bCs/>
          <w:sz w:val="24"/>
          <w:u w:val="single"/>
        </w:rPr>
      </w:pPr>
      <w:r>
        <w:rPr>
          <w:rFonts w:ascii="仿宋" w:eastAsia="仿宋" w:hAnsi="仿宋" w:hint="eastAsia"/>
          <w:b/>
          <w:bCs/>
          <w:sz w:val="24"/>
        </w:rPr>
        <w:t>谈判供应商（公章 ）</w:t>
      </w:r>
    </w:p>
    <w:p w:rsidR="003E46F8" w:rsidRDefault="003E46F8" w:rsidP="003E46F8">
      <w:pPr>
        <w:widowControl/>
        <w:topLinePunct/>
        <w:spacing w:before="4" w:line="360" w:lineRule="auto"/>
        <w:rPr>
          <w:rFonts w:ascii="仿宋" w:eastAsia="仿宋" w:hAnsi="仿宋"/>
          <w:b/>
          <w:bCs/>
          <w:sz w:val="24"/>
        </w:rPr>
      </w:pPr>
      <w:r>
        <w:rPr>
          <w:rFonts w:ascii="仿宋" w:eastAsia="仿宋" w:hAnsi="仿宋" w:hint="eastAsia"/>
          <w:b/>
          <w:bCs/>
          <w:sz w:val="24"/>
        </w:rPr>
        <w:t xml:space="preserve">授权代表（签字） </w:t>
      </w:r>
    </w:p>
    <w:p w:rsidR="003E46F8" w:rsidRDefault="003E46F8" w:rsidP="003E46F8">
      <w:pPr>
        <w:widowControl/>
        <w:topLinePunct/>
        <w:snapToGrid w:val="0"/>
        <w:spacing w:before="4" w:line="360" w:lineRule="auto"/>
        <w:rPr>
          <w:rFonts w:ascii="仿宋" w:eastAsia="仿宋" w:hAnsi="仿宋"/>
          <w:bCs/>
          <w:sz w:val="24"/>
        </w:rPr>
      </w:pPr>
      <w:r>
        <w:rPr>
          <w:rFonts w:ascii="仿宋" w:eastAsia="仿宋" w:hAnsi="仿宋" w:hint="eastAsia"/>
          <w:bCs/>
          <w:sz w:val="24"/>
        </w:rPr>
        <w:t>注:（1）谈判报价应包括竞争性谈判采购文件所规定的范围的全部内容。</w:t>
      </w:r>
    </w:p>
    <w:p w:rsidR="003E46F8" w:rsidRDefault="003E46F8" w:rsidP="003E46F8">
      <w:pPr>
        <w:widowControl/>
        <w:tabs>
          <w:tab w:val="left" w:pos="360"/>
        </w:tabs>
        <w:snapToGrid w:val="0"/>
        <w:spacing w:before="67" w:line="360" w:lineRule="auto"/>
        <w:ind w:leftChars="-29" w:left="-61" w:right="-360" w:firstLineChars="183" w:firstLine="439"/>
        <w:rPr>
          <w:rFonts w:ascii="仿宋" w:eastAsia="仿宋" w:hAnsi="仿宋"/>
          <w:sz w:val="24"/>
        </w:rPr>
      </w:pPr>
      <w:r>
        <w:rPr>
          <w:rFonts w:ascii="仿宋" w:eastAsia="仿宋" w:hAnsi="仿宋" w:hint="eastAsia"/>
          <w:bCs/>
          <w:sz w:val="24"/>
        </w:rPr>
        <w:t>（2）报价一览表格式不得自行改动。</w:t>
      </w:r>
    </w:p>
    <w:p w:rsidR="003E46F8" w:rsidRDefault="003E46F8" w:rsidP="003E46F8">
      <w:pPr>
        <w:pStyle w:val="3"/>
        <w:spacing w:line="360" w:lineRule="auto"/>
        <w:rPr>
          <w:rFonts w:ascii="仿宋" w:eastAsia="仿宋" w:hAnsi="仿宋"/>
          <w:sz w:val="24"/>
          <w:szCs w:val="24"/>
        </w:rPr>
      </w:pPr>
      <w:bookmarkStart w:id="127" w:name="_Toc9309"/>
      <w:bookmarkStart w:id="128" w:name="_Toc484094440"/>
      <w:bookmarkStart w:id="129" w:name="_Toc213839796"/>
      <w:bookmarkStart w:id="130" w:name="_Toc196890851"/>
      <w:bookmarkStart w:id="131" w:name="_Toc279410009"/>
      <w:r>
        <w:rPr>
          <w:rFonts w:ascii="仿宋" w:eastAsia="仿宋" w:hAnsi="仿宋" w:hint="eastAsia"/>
          <w:sz w:val="24"/>
          <w:szCs w:val="24"/>
        </w:rPr>
        <w:t>3</w:t>
      </w:r>
      <w:r>
        <w:rPr>
          <w:rFonts w:ascii="仿宋" w:eastAsia="仿宋" w:hAnsi="仿宋"/>
          <w:sz w:val="24"/>
          <w:szCs w:val="24"/>
        </w:rPr>
        <w:t>.</w:t>
      </w:r>
      <w:r>
        <w:rPr>
          <w:rFonts w:ascii="仿宋" w:eastAsia="仿宋" w:hAnsi="仿宋" w:hint="eastAsia"/>
          <w:sz w:val="24"/>
          <w:szCs w:val="24"/>
        </w:rPr>
        <w:t>谈判</w:t>
      </w:r>
      <w:r>
        <w:rPr>
          <w:rFonts w:ascii="仿宋" w:eastAsia="仿宋" w:hAnsi="仿宋"/>
          <w:sz w:val="24"/>
          <w:szCs w:val="24"/>
        </w:rPr>
        <w:t>报价明细表</w:t>
      </w:r>
      <w:bookmarkEnd w:id="127"/>
      <w:bookmarkEnd w:id="128"/>
      <w:bookmarkEnd w:id="129"/>
      <w:bookmarkEnd w:id="130"/>
      <w:bookmarkEnd w:id="131"/>
      <w:r>
        <w:rPr>
          <w:rFonts w:ascii="仿宋" w:eastAsia="仿宋" w:hAnsi="仿宋" w:hint="eastAsia"/>
          <w:sz w:val="24"/>
          <w:szCs w:val="24"/>
        </w:rPr>
        <w:t xml:space="preserve">                 </w:t>
      </w:r>
    </w:p>
    <w:tbl>
      <w:tblPr>
        <w:tblpPr w:leftFromText="180" w:rightFromText="180" w:vertAnchor="text" w:horzAnchor="margin" w:tblpY="116"/>
        <w:tblW w:w="8550" w:type="dxa"/>
        <w:tblBorders>
          <w:top w:val="single" w:sz="4" w:space="0" w:color="auto"/>
          <w:left w:val="single" w:sz="4" w:space="0" w:color="auto"/>
          <w:bottom w:val="single" w:sz="4" w:space="0" w:color="auto"/>
          <w:right w:val="single" w:sz="4" w:space="0" w:color="auto"/>
          <w:insideH w:val="none" w:sz="4" w:space="0" w:color="auto"/>
          <w:insideV w:val="none" w:sz="4" w:space="0" w:color="auto"/>
        </w:tblBorders>
        <w:tblLayout w:type="fixed"/>
        <w:tblLook w:val="04A0" w:firstRow="1" w:lastRow="0" w:firstColumn="1" w:lastColumn="0" w:noHBand="0" w:noVBand="1"/>
      </w:tblPr>
      <w:tblGrid>
        <w:gridCol w:w="534"/>
        <w:gridCol w:w="1842"/>
        <w:gridCol w:w="1013"/>
        <w:gridCol w:w="1013"/>
        <w:gridCol w:w="1013"/>
        <w:gridCol w:w="1829"/>
        <w:gridCol w:w="1306"/>
      </w:tblGrid>
      <w:tr w:rsidR="003E46F8" w:rsidTr="00EF036C">
        <w:trPr>
          <w:trHeight w:val="525"/>
        </w:trPr>
        <w:tc>
          <w:tcPr>
            <w:tcW w:w="534" w:type="dxa"/>
            <w:tcBorders>
              <w:bottom w:val="single" w:sz="4" w:space="0" w:color="auto"/>
              <w:right w:val="single" w:sz="4" w:space="0" w:color="auto"/>
            </w:tcBorders>
            <w:vAlign w:val="center"/>
          </w:tcPr>
          <w:p w:rsidR="003E46F8" w:rsidRDefault="003E46F8" w:rsidP="00EF036C">
            <w:pPr>
              <w:widowControl/>
              <w:jc w:val="center"/>
              <w:rPr>
                <w:rFonts w:ascii="仿宋" w:eastAsia="仿宋" w:hAnsi="仿宋" w:cs="宋体"/>
                <w:bCs/>
                <w:sz w:val="24"/>
              </w:rPr>
            </w:pPr>
            <w:r>
              <w:rPr>
                <w:rFonts w:ascii="仿宋" w:eastAsia="仿宋" w:hAnsi="仿宋" w:cs="宋体" w:hint="eastAsia"/>
                <w:bCs/>
                <w:sz w:val="24"/>
              </w:rPr>
              <w:t>序号</w:t>
            </w:r>
          </w:p>
        </w:tc>
        <w:tc>
          <w:tcPr>
            <w:tcW w:w="1842" w:type="dxa"/>
            <w:tcBorders>
              <w:left w:val="nil"/>
              <w:bottom w:val="single" w:sz="4" w:space="0" w:color="auto"/>
              <w:right w:val="single" w:sz="4" w:space="0" w:color="auto"/>
            </w:tcBorders>
            <w:vAlign w:val="center"/>
          </w:tcPr>
          <w:p w:rsidR="003E46F8" w:rsidRDefault="003E46F8" w:rsidP="00EF036C">
            <w:pPr>
              <w:widowControl/>
              <w:jc w:val="center"/>
              <w:rPr>
                <w:rFonts w:ascii="仿宋" w:eastAsia="仿宋" w:hAnsi="仿宋" w:cs="宋体"/>
                <w:bCs/>
                <w:sz w:val="24"/>
              </w:rPr>
            </w:pPr>
            <w:r>
              <w:rPr>
                <w:rFonts w:ascii="仿宋" w:eastAsia="仿宋" w:hAnsi="仿宋" w:cs="宋体" w:hint="eastAsia"/>
                <w:bCs/>
                <w:sz w:val="24"/>
              </w:rPr>
              <w:t>名称</w:t>
            </w:r>
          </w:p>
        </w:tc>
        <w:tc>
          <w:tcPr>
            <w:tcW w:w="1013" w:type="dxa"/>
            <w:tcBorders>
              <w:left w:val="nil"/>
              <w:bottom w:val="single" w:sz="4" w:space="0" w:color="auto"/>
              <w:right w:val="single" w:sz="4" w:space="0" w:color="auto"/>
            </w:tcBorders>
            <w:vAlign w:val="center"/>
          </w:tcPr>
          <w:p w:rsidR="003E46F8" w:rsidRDefault="003E46F8" w:rsidP="00EF036C">
            <w:pPr>
              <w:widowControl/>
              <w:jc w:val="center"/>
              <w:rPr>
                <w:rFonts w:ascii="仿宋" w:eastAsia="仿宋" w:hAnsi="仿宋" w:cs="宋体"/>
                <w:bCs/>
                <w:sz w:val="24"/>
              </w:rPr>
            </w:pPr>
            <w:r>
              <w:rPr>
                <w:rFonts w:ascii="仿宋" w:eastAsia="仿宋" w:hAnsi="仿宋" w:cs="宋体" w:hint="eastAsia"/>
                <w:bCs/>
                <w:sz w:val="24"/>
              </w:rPr>
              <w:t>数量</w:t>
            </w:r>
          </w:p>
        </w:tc>
        <w:tc>
          <w:tcPr>
            <w:tcW w:w="1013" w:type="dxa"/>
            <w:tcBorders>
              <w:left w:val="nil"/>
              <w:bottom w:val="single" w:sz="4" w:space="0" w:color="auto"/>
              <w:right w:val="single" w:sz="4" w:space="0" w:color="auto"/>
            </w:tcBorders>
            <w:vAlign w:val="center"/>
          </w:tcPr>
          <w:p w:rsidR="003E46F8" w:rsidRDefault="003E46F8" w:rsidP="00EF036C">
            <w:pPr>
              <w:widowControl/>
              <w:jc w:val="center"/>
              <w:rPr>
                <w:rFonts w:ascii="仿宋" w:eastAsia="仿宋" w:hAnsi="仿宋" w:cs="宋体"/>
                <w:bCs/>
                <w:sz w:val="24"/>
              </w:rPr>
            </w:pPr>
            <w:r>
              <w:rPr>
                <w:rFonts w:ascii="仿宋" w:eastAsia="仿宋" w:hAnsi="仿宋" w:cs="宋体" w:hint="eastAsia"/>
                <w:bCs/>
                <w:sz w:val="24"/>
              </w:rPr>
              <w:t>单价（元）</w:t>
            </w:r>
          </w:p>
        </w:tc>
        <w:tc>
          <w:tcPr>
            <w:tcW w:w="1013" w:type="dxa"/>
            <w:tcBorders>
              <w:left w:val="nil"/>
              <w:bottom w:val="single" w:sz="4" w:space="0" w:color="auto"/>
              <w:right w:val="single" w:sz="4" w:space="0" w:color="auto"/>
            </w:tcBorders>
            <w:vAlign w:val="center"/>
          </w:tcPr>
          <w:p w:rsidR="003E46F8" w:rsidRDefault="003E46F8" w:rsidP="00EF036C">
            <w:pPr>
              <w:widowControl/>
              <w:jc w:val="center"/>
              <w:rPr>
                <w:rFonts w:ascii="仿宋" w:eastAsia="仿宋" w:hAnsi="仿宋" w:cs="宋体"/>
                <w:bCs/>
                <w:sz w:val="24"/>
              </w:rPr>
            </w:pPr>
            <w:r>
              <w:rPr>
                <w:rFonts w:ascii="仿宋" w:eastAsia="仿宋" w:hAnsi="仿宋" w:cs="宋体" w:hint="eastAsia"/>
                <w:bCs/>
                <w:sz w:val="24"/>
              </w:rPr>
              <w:t>总价（元）</w:t>
            </w:r>
          </w:p>
        </w:tc>
        <w:tc>
          <w:tcPr>
            <w:tcW w:w="1829" w:type="dxa"/>
            <w:tcBorders>
              <w:left w:val="nil"/>
              <w:bottom w:val="single" w:sz="4" w:space="0" w:color="auto"/>
              <w:right w:val="single" w:sz="4" w:space="0" w:color="auto"/>
            </w:tcBorders>
            <w:vAlign w:val="center"/>
          </w:tcPr>
          <w:p w:rsidR="003E46F8" w:rsidRDefault="003E46F8" w:rsidP="00EF036C">
            <w:pPr>
              <w:widowControl/>
              <w:topLinePunct/>
              <w:snapToGrid w:val="0"/>
              <w:spacing w:before="4" w:line="360" w:lineRule="auto"/>
              <w:ind w:firstLineChars="100" w:firstLine="240"/>
              <w:jc w:val="center"/>
              <w:rPr>
                <w:rFonts w:ascii="仿宋" w:eastAsia="仿宋" w:hAnsi="仿宋" w:cs="宋体"/>
                <w:sz w:val="24"/>
              </w:rPr>
            </w:pPr>
            <w:r>
              <w:rPr>
                <w:rFonts w:ascii="仿宋" w:eastAsia="仿宋" w:hAnsi="仿宋" w:cs="宋体" w:hint="eastAsia"/>
                <w:sz w:val="24"/>
              </w:rPr>
              <w:t>质保期</w:t>
            </w:r>
          </w:p>
        </w:tc>
        <w:tc>
          <w:tcPr>
            <w:tcW w:w="1306" w:type="dxa"/>
            <w:tcBorders>
              <w:left w:val="nil"/>
              <w:bottom w:val="single" w:sz="4" w:space="0" w:color="auto"/>
            </w:tcBorders>
            <w:vAlign w:val="center"/>
          </w:tcPr>
          <w:p w:rsidR="003E46F8" w:rsidRDefault="003E46F8" w:rsidP="00EF036C">
            <w:pPr>
              <w:widowControl/>
              <w:jc w:val="center"/>
              <w:rPr>
                <w:rFonts w:ascii="仿宋" w:eastAsia="仿宋" w:hAnsi="仿宋" w:cs="宋体"/>
                <w:bCs/>
                <w:sz w:val="24"/>
              </w:rPr>
            </w:pPr>
            <w:r>
              <w:rPr>
                <w:rFonts w:ascii="仿宋" w:eastAsia="仿宋" w:hAnsi="仿宋" w:cs="宋体" w:hint="eastAsia"/>
                <w:bCs/>
                <w:sz w:val="24"/>
              </w:rPr>
              <w:t>备注</w:t>
            </w:r>
          </w:p>
        </w:tc>
      </w:tr>
      <w:tr w:rsidR="003E46F8" w:rsidTr="00EF036C">
        <w:trPr>
          <w:trHeight w:val="525"/>
        </w:trPr>
        <w:tc>
          <w:tcPr>
            <w:tcW w:w="534" w:type="dxa"/>
            <w:tcBorders>
              <w:top w:val="nil"/>
              <w:bottom w:val="single" w:sz="4" w:space="0" w:color="auto"/>
              <w:right w:val="single" w:sz="4" w:space="0" w:color="auto"/>
            </w:tcBorders>
            <w:vAlign w:val="center"/>
          </w:tcPr>
          <w:p w:rsidR="003E46F8" w:rsidRDefault="003E46F8" w:rsidP="00EF036C">
            <w:pPr>
              <w:widowControl/>
              <w:rPr>
                <w:rFonts w:ascii="仿宋" w:eastAsia="仿宋" w:hAnsi="仿宋" w:cs="宋体"/>
                <w:b/>
                <w:bCs/>
                <w:sz w:val="24"/>
              </w:rPr>
            </w:pPr>
            <w:r>
              <w:rPr>
                <w:rFonts w:ascii="仿宋" w:eastAsia="仿宋" w:hAnsi="仿宋" w:cs="宋体" w:hint="eastAsia"/>
                <w:b/>
                <w:bCs/>
                <w:sz w:val="24"/>
              </w:rPr>
              <w:t>1</w:t>
            </w:r>
          </w:p>
        </w:tc>
        <w:tc>
          <w:tcPr>
            <w:tcW w:w="1842" w:type="dxa"/>
            <w:tcBorders>
              <w:top w:val="nil"/>
              <w:left w:val="nil"/>
              <w:bottom w:val="single" w:sz="4" w:space="0" w:color="auto"/>
              <w:right w:val="single" w:sz="4" w:space="0" w:color="auto"/>
            </w:tcBorders>
            <w:vAlign w:val="center"/>
          </w:tcPr>
          <w:p w:rsidR="003E46F8" w:rsidRDefault="003E46F8" w:rsidP="00EF036C">
            <w:pPr>
              <w:widowControl/>
              <w:rPr>
                <w:rFonts w:ascii="仿宋" w:eastAsia="仿宋" w:hAnsi="仿宋" w:cs="宋体"/>
                <w:b/>
                <w:sz w:val="24"/>
              </w:rPr>
            </w:pPr>
          </w:p>
        </w:tc>
        <w:tc>
          <w:tcPr>
            <w:tcW w:w="1013" w:type="dxa"/>
            <w:tcBorders>
              <w:top w:val="single" w:sz="4" w:space="0" w:color="auto"/>
              <w:left w:val="nil"/>
              <w:bottom w:val="single" w:sz="4" w:space="0" w:color="auto"/>
              <w:right w:val="single" w:sz="4" w:space="0" w:color="auto"/>
            </w:tcBorders>
            <w:vAlign w:val="center"/>
          </w:tcPr>
          <w:p w:rsidR="003E46F8" w:rsidRDefault="003E46F8" w:rsidP="00EF036C">
            <w:pPr>
              <w:widowControl/>
              <w:rPr>
                <w:rFonts w:ascii="仿宋" w:eastAsia="仿宋" w:hAnsi="仿宋" w:cs="宋体"/>
                <w:b/>
                <w:sz w:val="24"/>
              </w:rPr>
            </w:pPr>
          </w:p>
        </w:tc>
        <w:tc>
          <w:tcPr>
            <w:tcW w:w="1013" w:type="dxa"/>
            <w:tcBorders>
              <w:top w:val="single" w:sz="4" w:space="0" w:color="auto"/>
              <w:left w:val="nil"/>
              <w:bottom w:val="single" w:sz="4" w:space="0" w:color="auto"/>
              <w:right w:val="single" w:sz="4" w:space="0" w:color="auto"/>
            </w:tcBorders>
            <w:vAlign w:val="center"/>
          </w:tcPr>
          <w:p w:rsidR="003E46F8" w:rsidRDefault="003E46F8" w:rsidP="00EF036C">
            <w:pPr>
              <w:widowControl/>
              <w:rPr>
                <w:rFonts w:ascii="仿宋" w:eastAsia="仿宋" w:hAnsi="仿宋" w:cs="宋体"/>
                <w:b/>
                <w:sz w:val="24"/>
              </w:rPr>
            </w:pPr>
          </w:p>
        </w:tc>
        <w:tc>
          <w:tcPr>
            <w:tcW w:w="1013" w:type="dxa"/>
            <w:tcBorders>
              <w:top w:val="single" w:sz="4" w:space="0" w:color="auto"/>
              <w:left w:val="nil"/>
              <w:bottom w:val="single" w:sz="4" w:space="0" w:color="auto"/>
              <w:right w:val="single" w:sz="4" w:space="0" w:color="auto"/>
            </w:tcBorders>
            <w:vAlign w:val="center"/>
          </w:tcPr>
          <w:p w:rsidR="003E46F8" w:rsidRDefault="003E46F8" w:rsidP="00EF036C">
            <w:pPr>
              <w:widowControl/>
              <w:rPr>
                <w:rFonts w:ascii="仿宋" w:eastAsia="仿宋" w:hAnsi="仿宋" w:cs="宋体"/>
                <w:b/>
                <w:sz w:val="24"/>
              </w:rPr>
            </w:pPr>
          </w:p>
        </w:tc>
        <w:tc>
          <w:tcPr>
            <w:tcW w:w="1829" w:type="dxa"/>
            <w:tcBorders>
              <w:top w:val="single" w:sz="4" w:space="0" w:color="auto"/>
              <w:left w:val="nil"/>
              <w:bottom w:val="single" w:sz="4" w:space="0" w:color="auto"/>
              <w:right w:val="single" w:sz="4" w:space="0" w:color="auto"/>
            </w:tcBorders>
            <w:vAlign w:val="center"/>
          </w:tcPr>
          <w:p w:rsidR="003E46F8" w:rsidRDefault="003E46F8" w:rsidP="00EF036C">
            <w:pPr>
              <w:widowControl/>
              <w:rPr>
                <w:rFonts w:ascii="仿宋" w:eastAsia="仿宋" w:hAnsi="仿宋" w:cs="宋体"/>
                <w:b/>
                <w:sz w:val="24"/>
              </w:rPr>
            </w:pPr>
          </w:p>
        </w:tc>
        <w:tc>
          <w:tcPr>
            <w:tcW w:w="1306" w:type="dxa"/>
            <w:tcBorders>
              <w:top w:val="nil"/>
              <w:left w:val="nil"/>
              <w:bottom w:val="single" w:sz="4" w:space="0" w:color="auto"/>
            </w:tcBorders>
            <w:vAlign w:val="center"/>
          </w:tcPr>
          <w:p w:rsidR="003E46F8" w:rsidRDefault="003E46F8" w:rsidP="00EF036C">
            <w:pPr>
              <w:widowControl/>
              <w:rPr>
                <w:rFonts w:ascii="仿宋" w:eastAsia="仿宋" w:hAnsi="仿宋" w:cs="宋体"/>
                <w:b/>
                <w:sz w:val="24"/>
              </w:rPr>
            </w:pPr>
            <w:r>
              <w:rPr>
                <w:rFonts w:ascii="仿宋" w:eastAsia="仿宋" w:hAnsi="仿宋" w:cs="宋体" w:hint="eastAsia"/>
                <w:b/>
                <w:sz w:val="24"/>
              </w:rPr>
              <w:t xml:space="preserve">　</w:t>
            </w:r>
          </w:p>
        </w:tc>
      </w:tr>
      <w:tr w:rsidR="003E46F8" w:rsidTr="00EF036C">
        <w:trPr>
          <w:trHeight w:val="525"/>
        </w:trPr>
        <w:tc>
          <w:tcPr>
            <w:tcW w:w="534" w:type="dxa"/>
            <w:tcBorders>
              <w:top w:val="nil"/>
              <w:bottom w:val="single" w:sz="4" w:space="0" w:color="auto"/>
              <w:right w:val="single" w:sz="4" w:space="0" w:color="auto"/>
            </w:tcBorders>
            <w:vAlign w:val="center"/>
          </w:tcPr>
          <w:p w:rsidR="003E46F8" w:rsidRDefault="003E46F8" w:rsidP="00EF036C">
            <w:pPr>
              <w:widowControl/>
              <w:rPr>
                <w:rFonts w:ascii="仿宋" w:eastAsia="仿宋" w:hAnsi="仿宋" w:cs="宋体"/>
                <w:b/>
                <w:bCs/>
                <w:sz w:val="24"/>
              </w:rPr>
            </w:pPr>
            <w:r>
              <w:rPr>
                <w:rFonts w:ascii="仿宋" w:eastAsia="仿宋" w:hAnsi="仿宋" w:cs="宋体" w:hint="eastAsia"/>
                <w:b/>
                <w:bCs/>
                <w:sz w:val="24"/>
              </w:rPr>
              <w:t>2</w:t>
            </w:r>
          </w:p>
        </w:tc>
        <w:tc>
          <w:tcPr>
            <w:tcW w:w="1842" w:type="dxa"/>
            <w:tcBorders>
              <w:top w:val="nil"/>
              <w:left w:val="nil"/>
              <w:bottom w:val="single" w:sz="4" w:space="0" w:color="auto"/>
              <w:right w:val="single" w:sz="4" w:space="0" w:color="auto"/>
            </w:tcBorders>
            <w:vAlign w:val="center"/>
          </w:tcPr>
          <w:p w:rsidR="003E46F8" w:rsidRDefault="003E46F8" w:rsidP="00EF036C">
            <w:pPr>
              <w:widowControl/>
              <w:rPr>
                <w:rFonts w:ascii="仿宋" w:eastAsia="仿宋" w:hAnsi="仿宋" w:cs="宋体"/>
                <w:b/>
                <w:sz w:val="24"/>
              </w:rPr>
            </w:pPr>
          </w:p>
        </w:tc>
        <w:tc>
          <w:tcPr>
            <w:tcW w:w="1013" w:type="dxa"/>
            <w:tcBorders>
              <w:top w:val="single" w:sz="4" w:space="0" w:color="auto"/>
              <w:left w:val="nil"/>
              <w:bottom w:val="single" w:sz="4" w:space="0" w:color="auto"/>
              <w:right w:val="single" w:sz="4" w:space="0" w:color="auto"/>
            </w:tcBorders>
            <w:vAlign w:val="center"/>
          </w:tcPr>
          <w:p w:rsidR="003E46F8" w:rsidRDefault="003E46F8" w:rsidP="00EF036C">
            <w:pPr>
              <w:widowControl/>
              <w:rPr>
                <w:rFonts w:ascii="仿宋" w:eastAsia="仿宋" w:hAnsi="仿宋" w:cs="宋体"/>
                <w:b/>
                <w:sz w:val="24"/>
              </w:rPr>
            </w:pPr>
          </w:p>
        </w:tc>
        <w:tc>
          <w:tcPr>
            <w:tcW w:w="1013" w:type="dxa"/>
            <w:tcBorders>
              <w:top w:val="single" w:sz="4" w:space="0" w:color="auto"/>
              <w:left w:val="nil"/>
              <w:bottom w:val="single" w:sz="4" w:space="0" w:color="auto"/>
              <w:right w:val="single" w:sz="4" w:space="0" w:color="auto"/>
            </w:tcBorders>
            <w:vAlign w:val="center"/>
          </w:tcPr>
          <w:p w:rsidR="003E46F8" w:rsidRDefault="003E46F8" w:rsidP="00EF036C">
            <w:pPr>
              <w:widowControl/>
              <w:rPr>
                <w:rFonts w:ascii="仿宋" w:eastAsia="仿宋" w:hAnsi="仿宋" w:cs="宋体"/>
                <w:b/>
                <w:sz w:val="24"/>
              </w:rPr>
            </w:pPr>
          </w:p>
        </w:tc>
        <w:tc>
          <w:tcPr>
            <w:tcW w:w="1013" w:type="dxa"/>
            <w:tcBorders>
              <w:top w:val="single" w:sz="4" w:space="0" w:color="auto"/>
              <w:left w:val="nil"/>
              <w:bottom w:val="single" w:sz="4" w:space="0" w:color="auto"/>
              <w:right w:val="single" w:sz="4" w:space="0" w:color="auto"/>
            </w:tcBorders>
            <w:vAlign w:val="center"/>
          </w:tcPr>
          <w:p w:rsidR="003E46F8" w:rsidRDefault="003E46F8" w:rsidP="00EF036C">
            <w:pPr>
              <w:widowControl/>
              <w:rPr>
                <w:rFonts w:ascii="仿宋" w:eastAsia="仿宋" w:hAnsi="仿宋" w:cs="宋体"/>
                <w:b/>
                <w:sz w:val="24"/>
              </w:rPr>
            </w:pPr>
          </w:p>
        </w:tc>
        <w:tc>
          <w:tcPr>
            <w:tcW w:w="1829" w:type="dxa"/>
            <w:tcBorders>
              <w:top w:val="single" w:sz="4" w:space="0" w:color="auto"/>
              <w:left w:val="nil"/>
              <w:bottom w:val="single" w:sz="4" w:space="0" w:color="auto"/>
              <w:right w:val="single" w:sz="4" w:space="0" w:color="auto"/>
            </w:tcBorders>
            <w:vAlign w:val="center"/>
          </w:tcPr>
          <w:p w:rsidR="003E46F8" w:rsidRDefault="003E46F8" w:rsidP="00EF036C">
            <w:pPr>
              <w:widowControl/>
              <w:rPr>
                <w:rFonts w:ascii="仿宋" w:eastAsia="仿宋" w:hAnsi="仿宋" w:cs="宋体"/>
                <w:b/>
                <w:sz w:val="24"/>
              </w:rPr>
            </w:pPr>
          </w:p>
        </w:tc>
        <w:tc>
          <w:tcPr>
            <w:tcW w:w="1306" w:type="dxa"/>
            <w:tcBorders>
              <w:top w:val="nil"/>
              <w:left w:val="nil"/>
              <w:bottom w:val="single" w:sz="4" w:space="0" w:color="auto"/>
            </w:tcBorders>
            <w:vAlign w:val="center"/>
          </w:tcPr>
          <w:p w:rsidR="003E46F8" w:rsidRDefault="003E46F8" w:rsidP="00EF036C">
            <w:pPr>
              <w:widowControl/>
              <w:rPr>
                <w:rFonts w:ascii="仿宋" w:eastAsia="仿宋" w:hAnsi="仿宋" w:cs="宋体"/>
                <w:b/>
                <w:sz w:val="24"/>
              </w:rPr>
            </w:pPr>
            <w:r>
              <w:rPr>
                <w:rFonts w:ascii="仿宋" w:eastAsia="仿宋" w:hAnsi="仿宋" w:cs="宋体" w:hint="eastAsia"/>
                <w:b/>
                <w:sz w:val="24"/>
              </w:rPr>
              <w:t xml:space="preserve">　</w:t>
            </w:r>
          </w:p>
        </w:tc>
      </w:tr>
      <w:tr w:rsidR="003E46F8" w:rsidTr="00EF036C">
        <w:trPr>
          <w:trHeight w:val="525"/>
        </w:trPr>
        <w:tc>
          <w:tcPr>
            <w:tcW w:w="534" w:type="dxa"/>
            <w:tcBorders>
              <w:top w:val="nil"/>
              <w:right w:val="single" w:sz="4" w:space="0" w:color="auto"/>
            </w:tcBorders>
            <w:vAlign w:val="center"/>
          </w:tcPr>
          <w:p w:rsidR="003E46F8" w:rsidRDefault="003E46F8" w:rsidP="00EF036C">
            <w:pPr>
              <w:widowControl/>
              <w:rPr>
                <w:rFonts w:ascii="仿宋" w:eastAsia="仿宋" w:hAnsi="仿宋" w:cs="宋体"/>
                <w:b/>
                <w:bCs/>
                <w:sz w:val="24"/>
              </w:rPr>
            </w:pPr>
          </w:p>
        </w:tc>
        <w:tc>
          <w:tcPr>
            <w:tcW w:w="1842" w:type="dxa"/>
            <w:tcBorders>
              <w:top w:val="nil"/>
              <w:left w:val="nil"/>
              <w:right w:val="single" w:sz="4" w:space="0" w:color="auto"/>
            </w:tcBorders>
            <w:vAlign w:val="center"/>
          </w:tcPr>
          <w:p w:rsidR="003E46F8" w:rsidRDefault="003E46F8" w:rsidP="00EF036C">
            <w:pPr>
              <w:widowControl/>
              <w:rPr>
                <w:rFonts w:ascii="仿宋" w:eastAsia="仿宋" w:hAnsi="仿宋" w:cs="宋体"/>
                <w:bCs/>
                <w:sz w:val="24"/>
              </w:rPr>
            </w:pPr>
            <w:r>
              <w:rPr>
                <w:rFonts w:ascii="仿宋" w:eastAsia="仿宋" w:hAnsi="仿宋" w:cs="宋体" w:hint="eastAsia"/>
                <w:bCs/>
                <w:sz w:val="24"/>
              </w:rPr>
              <w:t>谈判报价总计</w:t>
            </w:r>
          </w:p>
        </w:tc>
        <w:tc>
          <w:tcPr>
            <w:tcW w:w="6174" w:type="dxa"/>
            <w:gridSpan w:val="5"/>
            <w:tcBorders>
              <w:top w:val="nil"/>
              <w:left w:val="nil"/>
            </w:tcBorders>
            <w:vAlign w:val="center"/>
          </w:tcPr>
          <w:p w:rsidR="003E46F8" w:rsidRDefault="003E46F8" w:rsidP="00EF036C">
            <w:pPr>
              <w:topLinePunct/>
              <w:snapToGrid w:val="0"/>
              <w:spacing w:line="360" w:lineRule="auto"/>
              <w:rPr>
                <w:rFonts w:ascii="仿宋" w:eastAsia="仿宋" w:hAnsi="仿宋" w:cs="宋体"/>
                <w:bCs/>
                <w:color w:val="000000"/>
                <w:sz w:val="24"/>
              </w:rPr>
            </w:pPr>
            <w:r>
              <w:rPr>
                <w:rFonts w:ascii="仿宋" w:eastAsia="仿宋" w:hAnsi="仿宋" w:cs="宋体" w:hint="eastAsia"/>
                <w:bCs/>
                <w:color w:val="000000"/>
                <w:sz w:val="24"/>
              </w:rPr>
              <w:t>人民币（大写）</w:t>
            </w:r>
            <w:r>
              <w:rPr>
                <w:rFonts w:ascii="仿宋" w:eastAsia="仿宋" w:hAnsi="仿宋" w:cs="宋体" w:hint="eastAsia"/>
                <w:bCs/>
                <w:color w:val="000000"/>
                <w:sz w:val="24"/>
                <w:u w:val="single"/>
              </w:rPr>
              <w:t xml:space="preserve">   </w:t>
            </w:r>
            <w:r>
              <w:rPr>
                <w:rFonts w:ascii="仿宋" w:eastAsia="仿宋" w:hAnsi="仿宋" w:cs="宋体" w:hint="eastAsia"/>
                <w:bCs/>
                <w:color w:val="000000"/>
                <w:sz w:val="24"/>
              </w:rPr>
              <w:t>拾</w:t>
            </w:r>
            <w:r>
              <w:rPr>
                <w:rFonts w:ascii="仿宋" w:eastAsia="仿宋" w:hAnsi="仿宋" w:cs="宋体" w:hint="eastAsia"/>
                <w:bCs/>
                <w:color w:val="000000"/>
                <w:sz w:val="24"/>
                <w:u w:val="single"/>
              </w:rPr>
              <w:t xml:space="preserve">   </w:t>
            </w:r>
            <w:r>
              <w:rPr>
                <w:rFonts w:ascii="仿宋" w:eastAsia="仿宋" w:hAnsi="仿宋" w:cs="宋体" w:hint="eastAsia"/>
                <w:bCs/>
                <w:color w:val="000000"/>
                <w:sz w:val="24"/>
              </w:rPr>
              <w:t>万</w:t>
            </w:r>
            <w:r>
              <w:rPr>
                <w:rFonts w:ascii="仿宋" w:eastAsia="仿宋" w:hAnsi="仿宋" w:cs="宋体" w:hint="eastAsia"/>
                <w:bCs/>
                <w:color w:val="000000"/>
                <w:sz w:val="24"/>
                <w:u w:val="single"/>
              </w:rPr>
              <w:t xml:space="preserve">   </w:t>
            </w:r>
            <w:proofErr w:type="gramStart"/>
            <w:r>
              <w:rPr>
                <w:rFonts w:ascii="仿宋" w:eastAsia="仿宋" w:hAnsi="仿宋" w:cs="宋体" w:hint="eastAsia"/>
                <w:bCs/>
                <w:color w:val="000000"/>
                <w:sz w:val="24"/>
              </w:rPr>
              <w:t>仟</w:t>
            </w:r>
            <w:proofErr w:type="gramEnd"/>
            <w:r>
              <w:rPr>
                <w:rFonts w:ascii="仿宋" w:eastAsia="仿宋" w:hAnsi="仿宋" w:cs="宋体" w:hint="eastAsia"/>
                <w:bCs/>
                <w:color w:val="000000"/>
                <w:sz w:val="24"/>
                <w:u w:val="single"/>
              </w:rPr>
              <w:t xml:space="preserve">   </w:t>
            </w:r>
            <w:r>
              <w:rPr>
                <w:rFonts w:ascii="仿宋" w:eastAsia="仿宋" w:hAnsi="仿宋" w:cs="宋体" w:hint="eastAsia"/>
                <w:bCs/>
                <w:color w:val="000000"/>
                <w:sz w:val="24"/>
              </w:rPr>
              <w:t>佰</w:t>
            </w:r>
            <w:r>
              <w:rPr>
                <w:rFonts w:ascii="仿宋" w:eastAsia="仿宋" w:hAnsi="仿宋" w:cs="宋体" w:hint="eastAsia"/>
                <w:bCs/>
                <w:color w:val="000000"/>
                <w:sz w:val="24"/>
                <w:u w:val="single"/>
              </w:rPr>
              <w:t xml:space="preserve">   </w:t>
            </w:r>
            <w:r>
              <w:rPr>
                <w:rFonts w:ascii="仿宋" w:eastAsia="仿宋" w:hAnsi="仿宋" w:cs="宋体" w:hint="eastAsia"/>
                <w:bCs/>
                <w:color w:val="000000"/>
                <w:sz w:val="24"/>
              </w:rPr>
              <w:t>拾</w:t>
            </w:r>
            <w:r>
              <w:rPr>
                <w:rFonts w:ascii="仿宋" w:eastAsia="仿宋" w:hAnsi="仿宋" w:cs="宋体" w:hint="eastAsia"/>
                <w:bCs/>
                <w:color w:val="000000"/>
                <w:sz w:val="24"/>
                <w:u w:val="single"/>
              </w:rPr>
              <w:t xml:space="preserve">   </w:t>
            </w:r>
            <w:r>
              <w:rPr>
                <w:rFonts w:ascii="仿宋" w:eastAsia="仿宋" w:hAnsi="仿宋" w:cs="宋体" w:hint="eastAsia"/>
                <w:bCs/>
                <w:color w:val="000000"/>
                <w:sz w:val="24"/>
              </w:rPr>
              <w:t>元整</w:t>
            </w:r>
          </w:p>
          <w:p w:rsidR="003E46F8" w:rsidRDefault="003E46F8" w:rsidP="00EF036C">
            <w:pPr>
              <w:widowControl/>
              <w:rPr>
                <w:rFonts w:ascii="仿宋" w:eastAsia="仿宋" w:hAnsi="仿宋" w:cs="宋体"/>
                <w:bCs/>
                <w:sz w:val="24"/>
              </w:rPr>
            </w:pPr>
            <w:r>
              <w:rPr>
                <w:rFonts w:ascii="仿宋" w:eastAsia="仿宋" w:hAnsi="仿宋" w:cs="宋体" w:hint="eastAsia"/>
                <w:bCs/>
                <w:color w:val="000000"/>
                <w:sz w:val="24"/>
              </w:rPr>
              <w:t>(</w:t>
            </w:r>
            <w:r>
              <w:rPr>
                <w:rFonts w:eastAsia="仿宋" w:cs="Calibri"/>
                <w:bCs/>
                <w:color w:val="000000"/>
                <w:sz w:val="24"/>
              </w:rPr>
              <w:t>¥</w:t>
            </w:r>
            <w:r>
              <w:rPr>
                <w:rFonts w:ascii="仿宋" w:eastAsia="仿宋" w:hAnsi="仿宋" w:cs="宋体" w:hint="eastAsia"/>
                <w:bCs/>
                <w:color w:val="000000"/>
                <w:sz w:val="24"/>
                <w:u w:val="single"/>
              </w:rPr>
              <w:t xml:space="preserve">                        </w:t>
            </w:r>
            <w:r>
              <w:rPr>
                <w:rFonts w:ascii="仿宋" w:eastAsia="仿宋" w:hAnsi="仿宋" w:cs="宋体" w:hint="eastAsia"/>
                <w:bCs/>
                <w:color w:val="000000"/>
                <w:sz w:val="24"/>
              </w:rPr>
              <w:t>元）</w:t>
            </w:r>
          </w:p>
          <w:p w:rsidR="003E46F8" w:rsidRDefault="003E46F8" w:rsidP="00EF036C">
            <w:pPr>
              <w:widowControl/>
              <w:rPr>
                <w:rFonts w:ascii="仿宋" w:eastAsia="仿宋" w:hAnsi="仿宋" w:cs="宋体"/>
                <w:bCs/>
                <w:sz w:val="24"/>
              </w:rPr>
            </w:pPr>
            <w:r>
              <w:rPr>
                <w:rFonts w:ascii="仿宋" w:eastAsia="仿宋" w:hAnsi="仿宋" w:cs="宋体" w:hint="eastAsia"/>
                <w:bCs/>
                <w:sz w:val="24"/>
              </w:rPr>
              <w:t xml:space="preserve">　</w:t>
            </w:r>
          </w:p>
        </w:tc>
      </w:tr>
    </w:tbl>
    <w:p w:rsidR="003E46F8" w:rsidRDefault="003E46F8" w:rsidP="003E46F8">
      <w:pPr>
        <w:widowControl/>
        <w:topLinePunct/>
        <w:spacing w:before="4" w:line="360" w:lineRule="auto"/>
        <w:rPr>
          <w:rFonts w:ascii="仿宋" w:eastAsia="仿宋" w:hAnsi="仿宋"/>
          <w:b/>
          <w:bCs/>
          <w:sz w:val="24"/>
          <w:u w:val="single"/>
        </w:rPr>
      </w:pPr>
      <w:r>
        <w:rPr>
          <w:rFonts w:ascii="仿宋" w:eastAsia="仿宋" w:hAnsi="仿宋" w:hint="eastAsia"/>
          <w:b/>
          <w:bCs/>
          <w:sz w:val="24"/>
        </w:rPr>
        <w:t>谈判供应商（公章 ）</w:t>
      </w:r>
    </w:p>
    <w:p w:rsidR="003E46F8" w:rsidRDefault="003E46F8" w:rsidP="003E46F8">
      <w:pPr>
        <w:widowControl/>
        <w:topLinePunct/>
        <w:spacing w:before="4" w:line="360" w:lineRule="auto"/>
        <w:rPr>
          <w:rFonts w:ascii="仿宋" w:eastAsia="仿宋" w:hAnsi="仿宋"/>
          <w:b/>
          <w:bCs/>
          <w:sz w:val="24"/>
        </w:rPr>
      </w:pPr>
      <w:r>
        <w:rPr>
          <w:rFonts w:ascii="仿宋" w:eastAsia="仿宋" w:hAnsi="仿宋" w:hint="eastAsia"/>
          <w:b/>
          <w:bCs/>
          <w:sz w:val="24"/>
        </w:rPr>
        <w:t xml:space="preserve">授权代表（签字） </w:t>
      </w:r>
    </w:p>
    <w:p w:rsidR="003E46F8" w:rsidRDefault="003E46F8" w:rsidP="003E46F8">
      <w:pPr>
        <w:spacing w:line="360" w:lineRule="auto"/>
        <w:rPr>
          <w:rFonts w:ascii="仿宋" w:eastAsia="仿宋" w:hAnsi="仿宋"/>
          <w:sz w:val="24"/>
        </w:rPr>
      </w:pPr>
      <w:r>
        <w:rPr>
          <w:rFonts w:ascii="仿宋" w:eastAsia="仿宋" w:hAnsi="仿宋"/>
          <w:sz w:val="24"/>
        </w:rPr>
        <w:t>注：(1)此表为表样，行数可自行添加，但表式不变。</w:t>
      </w:r>
    </w:p>
    <w:p w:rsidR="003E46F8" w:rsidRDefault="003E46F8" w:rsidP="003E46F8">
      <w:pPr>
        <w:spacing w:line="360" w:lineRule="auto"/>
        <w:ind w:firstLineChars="250" w:firstLine="600"/>
        <w:rPr>
          <w:rFonts w:ascii="仿宋" w:eastAsia="仿宋" w:hAnsi="仿宋"/>
          <w:sz w:val="24"/>
        </w:rPr>
      </w:pPr>
      <w:r>
        <w:rPr>
          <w:rFonts w:ascii="仿宋" w:eastAsia="仿宋" w:hAnsi="仿宋"/>
          <w:sz w:val="24"/>
        </w:rPr>
        <w:t>(2)相关</w:t>
      </w:r>
      <w:r>
        <w:rPr>
          <w:rFonts w:ascii="仿宋" w:eastAsia="仿宋" w:hAnsi="仿宋" w:hint="eastAsia"/>
          <w:sz w:val="24"/>
        </w:rPr>
        <w:t>的</w:t>
      </w:r>
      <w:r>
        <w:rPr>
          <w:rFonts w:ascii="仿宋" w:eastAsia="仿宋" w:hAnsi="仿宋"/>
          <w:sz w:val="24"/>
        </w:rPr>
        <w:t>所有费用由</w:t>
      </w:r>
      <w:r>
        <w:rPr>
          <w:rFonts w:ascii="仿宋" w:eastAsia="仿宋" w:hAnsi="仿宋" w:hint="eastAsia"/>
          <w:sz w:val="24"/>
        </w:rPr>
        <w:t>谈判供应商</w:t>
      </w:r>
      <w:r>
        <w:rPr>
          <w:rFonts w:ascii="仿宋" w:eastAsia="仿宋" w:hAnsi="仿宋"/>
          <w:sz w:val="24"/>
        </w:rPr>
        <w:t>自行计算填列。</w:t>
      </w:r>
    </w:p>
    <w:p w:rsidR="003E46F8" w:rsidRDefault="003E46F8" w:rsidP="003E46F8">
      <w:pPr>
        <w:spacing w:line="360" w:lineRule="auto"/>
        <w:ind w:firstLineChars="250" w:firstLine="600"/>
        <w:rPr>
          <w:rFonts w:ascii="仿宋" w:eastAsia="仿宋" w:hAnsi="仿宋"/>
          <w:sz w:val="24"/>
        </w:rPr>
      </w:pPr>
      <w:r>
        <w:rPr>
          <w:rFonts w:ascii="仿宋" w:eastAsia="仿宋" w:hAnsi="仿宋"/>
          <w:sz w:val="24"/>
        </w:rPr>
        <w:t>(3)总价=单价*数量，数量由</w:t>
      </w:r>
      <w:r>
        <w:rPr>
          <w:rFonts w:ascii="仿宋" w:eastAsia="仿宋" w:hAnsi="仿宋" w:hint="eastAsia"/>
          <w:sz w:val="24"/>
        </w:rPr>
        <w:t>谈判供应商</w:t>
      </w:r>
      <w:r>
        <w:rPr>
          <w:rFonts w:ascii="仿宋" w:eastAsia="仿宋" w:hAnsi="仿宋"/>
          <w:sz w:val="24"/>
        </w:rPr>
        <w:t>自行计算并填列。</w:t>
      </w:r>
    </w:p>
    <w:p w:rsidR="003E46F8" w:rsidRDefault="003E46F8" w:rsidP="003E46F8">
      <w:pPr>
        <w:spacing w:line="360" w:lineRule="auto"/>
        <w:ind w:firstLineChars="250" w:firstLine="600"/>
        <w:rPr>
          <w:rFonts w:ascii="仿宋" w:eastAsia="仿宋" w:hAnsi="仿宋"/>
          <w:sz w:val="24"/>
        </w:rPr>
      </w:pPr>
      <w:r>
        <w:rPr>
          <w:rFonts w:ascii="仿宋" w:eastAsia="仿宋" w:hAnsi="仿宋"/>
          <w:sz w:val="24"/>
        </w:rPr>
        <w:t>(4)上表中的“</w:t>
      </w:r>
      <w:r>
        <w:rPr>
          <w:rFonts w:ascii="仿宋" w:eastAsia="仿宋" w:hAnsi="仿宋" w:hint="eastAsia"/>
          <w:sz w:val="24"/>
        </w:rPr>
        <w:t>谈判报价</w:t>
      </w:r>
      <w:r>
        <w:rPr>
          <w:rFonts w:ascii="仿宋" w:eastAsia="仿宋" w:hAnsi="仿宋"/>
          <w:sz w:val="24"/>
        </w:rPr>
        <w:t>总计”数应当等于“</w:t>
      </w:r>
      <w:r>
        <w:rPr>
          <w:rFonts w:ascii="仿宋" w:eastAsia="仿宋" w:hAnsi="仿宋" w:hint="eastAsia"/>
          <w:sz w:val="24"/>
        </w:rPr>
        <w:t>报价</w:t>
      </w:r>
      <w:r>
        <w:rPr>
          <w:rFonts w:ascii="仿宋" w:eastAsia="仿宋" w:hAnsi="仿宋"/>
          <w:sz w:val="24"/>
        </w:rPr>
        <w:t>一览表”中“</w:t>
      </w:r>
      <w:r>
        <w:rPr>
          <w:rFonts w:ascii="仿宋" w:eastAsia="仿宋" w:hAnsi="仿宋" w:hint="eastAsia"/>
          <w:sz w:val="24"/>
        </w:rPr>
        <w:t>谈判</w:t>
      </w:r>
      <w:r>
        <w:rPr>
          <w:rFonts w:ascii="仿宋" w:eastAsia="仿宋" w:hAnsi="仿宋"/>
          <w:sz w:val="24"/>
        </w:rPr>
        <w:t>报价总计”数。</w:t>
      </w:r>
    </w:p>
    <w:p w:rsidR="003E46F8" w:rsidRDefault="003E46F8" w:rsidP="003E46F8">
      <w:pPr>
        <w:pStyle w:val="3"/>
        <w:spacing w:line="360" w:lineRule="auto"/>
        <w:rPr>
          <w:rFonts w:ascii="仿宋" w:eastAsia="仿宋" w:hAnsi="仿宋"/>
          <w:sz w:val="24"/>
          <w:szCs w:val="24"/>
        </w:rPr>
      </w:pPr>
      <w:bookmarkStart w:id="132" w:name="_Toc334621296"/>
      <w:bookmarkStart w:id="133" w:name="_Toc484094441"/>
      <w:bookmarkStart w:id="134" w:name="_Toc30401"/>
      <w:r>
        <w:rPr>
          <w:rFonts w:ascii="仿宋" w:eastAsia="仿宋" w:hAnsi="仿宋" w:hint="eastAsia"/>
          <w:sz w:val="24"/>
          <w:szCs w:val="24"/>
        </w:rPr>
        <w:lastRenderedPageBreak/>
        <w:t>4.技术要求响应表</w:t>
      </w:r>
      <w:bookmarkEnd w:id="132"/>
      <w:bookmarkEnd w:id="133"/>
      <w:bookmarkEnd w:id="134"/>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
        <w:gridCol w:w="3611"/>
        <w:gridCol w:w="3372"/>
        <w:gridCol w:w="737"/>
      </w:tblGrid>
      <w:tr w:rsidR="003E46F8" w:rsidTr="00EF036C">
        <w:trPr>
          <w:tblHeader/>
        </w:trPr>
        <w:tc>
          <w:tcPr>
            <w:tcW w:w="808" w:type="dxa"/>
            <w:vAlign w:val="center"/>
          </w:tcPr>
          <w:p w:rsidR="003E46F8" w:rsidRDefault="003E46F8" w:rsidP="00EF036C">
            <w:pPr>
              <w:spacing w:line="400" w:lineRule="exact"/>
              <w:jc w:val="center"/>
              <w:rPr>
                <w:rFonts w:ascii="仿宋" w:eastAsia="仿宋" w:hAnsi="仿宋"/>
                <w:sz w:val="24"/>
              </w:rPr>
            </w:pPr>
            <w:r>
              <w:rPr>
                <w:rFonts w:ascii="仿宋" w:eastAsia="仿宋" w:hAnsi="仿宋" w:hint="eastAsia"/>
                <w:sz w:val="24"/>
              </w:rPr>
              <w:t>编号</w:t>
            </w:r>
          </w:p>
        </w:tc>
        <w:tc>
          <w:tcPr>
            <w:tcW w:w="3611" w:type="dxa"/>
            <w:vAlign w:val="center"/>
          </w:tcPr>
          <w:p w:rsidR="003E46F8" w:rsidRDefault="003E46F8" w:rsidP="00EF036C">
            <w:pPr>
              <w:spacing w:line="400" w:lineRule="exact"/>
              <w:jc w:val="center"/>
              <w:rPr>
                <w:rFonts w:ascii="仿宋" w:eastAsia="仿宋" w:hAnsi="仿宋"/>
                <w:sz w:val="24"/>
              </w:rPr>
            </w:pPr>
            <w:r>
              <w:rPr>
                <w:rFonts w:ascii="仿宋" w:eastAsia="仿宋" w:hAnsi="仿宋" w:hint="eastAsia"/>
                <w:sz w:val="24"/>
              </w:rPr>
              <w:t>原技术规范主要条款描述</w:t>
            </w:r>
          </w:p>
        </w:tc>
        <w:tc>
          <w:tcPr>
            <w:tcW w:w="3372" w:type="dxa"/>
            <w:vAlign w:val="center"/>
          </w:tcPr>
          <w:p w:rsidR="003E46F8" w:rsidRDefault="003E46F8" w:rsidP="00EF036C">
            <w:pPr>
              <w:spacing w:line="400" w:lineRule="exact"/>
              <w:jc w:val="center"/>
              <w:rPr>
                <w:rFonts w:ascii="仿宋" w:eastAsia="仿宋" w:hAnsi="仿宋"/>
                <w:sz w:val="24"/>
              </w:rPr>
            </w:pPr>
            <w:r>
              <w:rPr>
                <w:rFonts w:ascii="仿宋" w:eastAsia="仿宋" w:hAnsi="仿宋" w:hint="eastAsia"/>
                <w:sz w:val="24"/>
              </w:rPr>
              <w:t>谈判供应商技术规范描述</w:t>
            </w:r>
          </w:p>
        </w:tc>
        <w:tc>
          <w:tcPr>
            <w:tcW w:w="737" w:type="dxa"/>
            <w:vAlign w:val="center"/>
          </w:tcPr>
          <w:p w:rsidR="003E46F8" w:rsidRDefault="003E46F8" w:rsidP="00EF036C">
            <w:pPr>
              <w:spacing w:line="400" w:lineRule="exact"/>
              <w:jc w:val="center"/>
              <w:rPr>
                <w:rFonts w:ascii="仿宋" w:eastAsia="仿宋" w:hAnsi="仿宋"/>
                <w:sz w:val="24"/>
              </w:rPr>
            </w:pPr>
            <w:r>
              <w:rPr>
                <w:rFonts w:ascii="仿宋" w:eastAsia="仿宋" w:hAnsi="仿宋" w:hint="eastAsia"/>
                <w:sz w:val="24"/>
              </w:rPr>
              <w:t>偏离情况</w:t>
            </w:r>
          </w:p>
        </w:tc>
      </w:tr>
      <w:tr w:rsidR="003E46F8" w:rsidTr="00EF036C">
        <w:trPr>
          <w:tblHeader/>
        </w:trPr>
        <w:tc>
          <w:tcPr>
            <w:tcW w:w="808" w:type="dxa"/>
            <w:vAlign w:val="center"/>
          </w:tcPr>
          <w:p w:rsidR="003E46F8" w:rsidRDefault="003E46F8" w:rsidP="00EF036C">
            <w:pPr>
              <w:widowControl/>
              <w:jc w:val="center"/>
              <w:rPr>
                <w:rFonts w:ascii="仿宋" w:eastAsia="仿宋" w:hAnsi="仿宋" w:cs="宋体"/>
                <w:sz w:val="24"/>
              </w:rPr>
            </w:pPr>
            <w:r>
              <w:rPr>
                <w:rFonts w:ascii="仿宋" w:eastAsia="仿宋" w:hAnsi="仿宋" w:hint="eastAsia"/>
                <w:sz w:val="24"/>
              </w:rPr>
              <w:t>1</w:t>
            </w:r>
          </w:p>
        </w:tc>
        <w:tc>
          <w:tcPr>
            <w:tcW w:w="3611" w:type="dxa"/>
            <w:vAlign w:val="center"/>
          </w:tcPr>
          <w:p w:rsidR="003E46F8" w:rsidRDefault="003E46F8" w:rsidP="00EF036C">
            <w:pPr>
              <w:spacing w:line="360" w:lineRule="auto"/>
              <w:rPr>
                <w:rFonts w:ascii="仿宋" w:eastAsia="仿宋" w:hAnsi="仿宋"/>
                <w:sz w:val="24"/>
              </w:rPr>
            </w:pPr>
          </w:p>
        </w:tc>
        <w:tc>
          <w:tcPr>
            <w:tcW w:w="3372" w:type="dxa"/>
            <w:vAlign w:val="center"/>
          </w:tcPr>
          <w:p w:rsidR="003E46F8" w:rsidRDefault="003E46F8" w:rsidP="00EF036C">
            <w:pPr>
              <w:spacing w:line="400" w:lineRule="exact"/>
              <w:jc w:val="center"/>
              <w:rPr>
                <w:rFonts w:ascii="仿宋" w:eastAsia="仿宋" w:hAnsi="仿宋"/>
                <w:sz w:val="24"/>
              </w:rPr>
            </w:pPr>
          </w:p>
        </w:tc>
        <w:tc>
          <w:tcPr>
            <w:tcW w:w="737" w:type="dxa"/>
            <w:vAlign w:val="center"/>
          </w:tcPr>
          <w:p w:rsidR="003E46F8" w:rsidRDefault="003E46F8" w:rsidP="00EF036C">
            <w:pPr>
              <w:spacing w:line="400" w:lineRule="exact"/>
              <w:jc w:val="center"/>
              <w:rPr>
                <w:rFonts w:ascii="仿宋" w:eastAsia="仿宋" w:hAnsi="仿宋"/>
                <w:sz w:val="24"/>
              </w:rPr>
            </w:pPr>
          </w:p>
        </w:tc>
      </w:tr>
      <w:tr w:rsidR="003E46F8" w:rsidTr="00EF036C">
        <w:trPr>
          <w:tblHeader/>
        </w:trPr>
        <w:tc>
          <w:tcPr>
            <w:tcW w:w="808" w:type="dxa"/>
            <w:vAlign w:val="center"/>
          </w:tcPr>
          <w:p w:rsidR="003E46F8" w:rsidRDefault="003E46F8" w:rsidP="00EF036C">
            <w:pPr>
              <w:jc w:val="center"/>
              <w:rPr>
                <w:rFonts w:ascii="仿宋" w:eastAsia="仿宋" w:hAnsi="仿宋" w:cs="宋体"/>
                <w:sz w:val="24"/>
              </w:rPr>
            </w:pPr>
            <w:r>
              <w:rPr>
                <w:rFonts w:ascii="仿宋" w:eastAsia="仿宋" w:hAnsi="仿宋" w:hint="eastAsia"/>
                <w:sz w:val="24"/>
              </w:rPr>
              <w:t>2</w:t>
            </w:r>
          </w:p>
        </w:tc>
        <w:tc>
          <w:tcPr>
            <w:tcW w:w="3611" w:type="dxa"/>
            <w:vAlign w:val="center"/>
          </w:tcPr>
          <w:p w:rsidR="003E46F8" w:rsidRDefault="003E46F8" w:rsidP="00EF036C">
            <w:pPr>
              <w:spacing w:line="360" w:lineRule="auto"/>
              <w:rPr>
                <w:rFonts w:ascii="仿宋" w:eastAsia="仿宋" w:hAnsi="仿宋"/>
                <w:sz w:val="24"/>
              </w:rPr>
            </w:pPr>
          </w:p>
        </w:tc>
        <w:tc>
          <w:tcPr>
            <w:tcW w:w="3372" w:type="dxa"/>
            <w:vAlign w:val="center"/>
          </w:tcPr>
          <w:p w:rsidR="003E46F8" w:rsidRDefault="003E46F8" w:rsidP="00EF036C">
            <w:pPr>
              <w:spacing w:line="400" w:lineRule="exact"/>
              <w:jc w:val="center"/>
              <w:rPr>
                <w:rFonts w:ascii="仿宋" w:eastAsia="仿宋" w:hAnsi="仿宋"/>
                <w:sz w:val="24"/>
              </w:rPr>
            </w:pPr>
          </w:p>
        </w:tc>
        <w:tc>
          <w:tcPr>
            <w:tcW w:w="737" w:type="dxa"/>
            <w:vAlign w:val="center"/>
          </w:tcPr>
          <w:p w:rsidR="003E46F8" w:rsidRDefault="003E46F8" w:rsidP="00EF036C">
            <w:pPr>
              <w:spacing w:line="400" w:lineRule="exact"/>
              <w:jc w:val="center"/>
              <w:rPr>
                <w:rFonts w:ascii="仿宋" w:eastAsia="仿宋" w:hAnsi="仿宋"/>
                <w:sz w:val="24"/>
              </w:rPr>
            </w:pPr>
          </w:p>
        </w:tc>
      </w:tr>
      <w:tr w:rsidR="003E46F8" w:rsidTr="00EF036C">
        <w:trPr>
          <w:tblHeader/>
        </w:trPr>
        <w:tc>
          <w:tcPr>
            <w:tcW w:w="808" w:type="dxa"/>
            <w:vAlign w:val="center"/>
          </w:tcPr>
          <w:p w:rsidR="003E46F8" w:rsidRDefault="003E46F8" w:rsidP="00EF036C">
            <w:pPr>
              <w:jc w:val="center"/>
              <w:rPr>
                <w:rFonts w:ascii="仿宋" w:eastAsia="仿宋" w:hAnsi="仿宋" w:cs="宋体"/>
                <w:sz w:val="24"/>
              </w:rPr>
            </w:pPr>
            <w:r>
              <w:rPr>
                <w:rFonts w:ascii="仿宋" w:eastAsia="仿宋" w:hAnsi="仿宋" w:hint="eastAsia"/>
                <w:sz w:val="24"/>
              </w:rPr>
              <w:t>3</w:t>
            </w:r>
          </w:p>
        </w:tc>
        <w:tc>
          <w:tcPr>
            <w:tcW w:w="3611" w:type="dxa"/>
            <w:vAlign w:val="center"/>
          </w:tcPr>
          <w:p w:rsidR="003E46F8" w:rsidRDefault="003E46F8" w:rsidP="00EF036C">
            <w:pPr>
              <w:spacing w:line="360" w:lineRule="auto"/>
              <w:rPr>
                <w:rFonts w:ascii="仿宋" w:eastAsia="仿宋" w:hAnsi="仿宋"/>
                <w:sz w:val="24"/>
              </w:rPr>
            </w:pPr>
          </w:p>
        </w:tc>
        <w:tc>
          <w:tcPr>
            <w:tcW w:w="3372" w:type="dxa"/>
            <w:vAlign w:val="center"/>
          </w:tcPr>
          <w:p w:rsidR="003E46F8" w:rsidRDefault="003E46F8" w:rsidP="00EF036C">
            <w:pPr>
              <w:spacing w:line="400" w:lineRule="exact"/>
              <w:jc w:val="center"/>
              <w:rPr>
                <w:rFonts w:ascii="仿宋" w:eastAsia="仿宋" w:hAnsi="仿宋"/>
                <w:sz w:val="24"/>
              </w:rPr>
            </w:pPr>
          </w:p>
        </w:tc>
        <w:tc>
          <w:tcPr>
            <w:tcW w:w="737" w:type="dxa"/>
            <w:vAlign w:val="center"/>
          </w:tcPr>
          <w:p w:rsidR="003E46F8" w:rsidRDefault="003E46F8" w:rsidP="00EF036C">
            <w:pPr>
              <w:spacing w:line="400" w:lineRule="exact"/>
              <w:jc w:val="center"/>
              <w:rPr>
                <w:rFonts w:ascii="仿宋" w:eastAsia="仿宋" w:hAnsi="仿宋"/>
                <w:sz w:val="24"/>
              </w:rPr>
            </w:pPr>
          </w:p>
        </w:tc>
      </w:tr>
      <w:tr w:rsidR="003E46F8" w:rsidTr="00EF036C">
        <w:trPr>
          <w:tblHeader/>
        </w:trPr>
        <w:tc>
          <w:tcPr>
            <w:tcW w:w="808" w:type="dxa"/>
            <w:vAlign w:val="center"/>
          </w:tcPr>
          <w:p w:rsidR="003E46F8" w:rsidRDefault="003E46F8" w:rsidP="00EF036C">
            <w:pPr>
              <w:jc w:val="center"/>
              <w:rPr>
                <w:rFonts w:ascii="仿宋" w:eastAsia="仿宋" w:hAnsi="仿宋" w:cs="宋体"/>
                <w:sz w:val="24"/>
              </w:rPr>
            </w:pPr>
            <w:r>
              <w:rPr>
                <w:rFonts w:ascii="仿宋" w:eastAsia="仿宋" w:hAnsi="仿宋" w:hint="eastAsia"/>
                <w:sz w:val="24"/>
              </w:rPr>
              <w:t>4</w:t>
            </w:r>
          </w:p>
        </w:tc>
        <w:tc>
          <w:tcPr>
            <w:tcW w:w="3611" w:type="dxa"/>
            <w:vAlign w:val="center"/>
          </w:tcPr>
          <w:p w:rsidR="003E46F8" w:rsidRDefault="003E46F8" w:rsidP="00EF036C">
            <w:pPr>
              <w:spacing w:line="360" w:lineRule="auto"/>
              <w:rPr>
                <w:rFonts w:ascii="仿宋" w:eastAsia="仿宋" w:hAnsi="仿宋"/>
                <w:sz w:val="24"/>
              </w:rPr>
            </w:pPr>
          </w:p>
        </w:tc>
        <w:tc>
          <w:tcPr>
            <w:tcW w:w="3372" w:type="dxa"/>
            <w:vAlign w:val="center"/>
          </w:tcPr>
          <w:p w:rsidR="003E46F8" w:rsidRDefault="003E46F8" w:rsidP="00EF036C">
            <w:pPr>
              <w:spacing w:line="400" w:lineRule="exact"/>
              <w:jc w:val="center"/>
              <w:rPr>
                <w:rFonts w:ascii="仿宋" w:eastAsia="仿宋" w:hAnsi="仿宋"/>
                <w:sz w:val="24"/>
              </w:rPr>
            </w:pPr>
          </w:p>
        </w:tc>
        <w:tc>
          <w:tcPr>
            <w:tcW w:w="737" w:type="dxa"/>
            <w:vAlign w:val="center"/>
          </w:tcPr>
          <w:p w:rsidR="003E46F8" w:rsidRDefault="003E46F8" w:rsidP="00EF036C">
            <w:pPr>
              <w:spacing w:line="400" w:lineRule="exact"/>
              <w:jc w:val="center"/>
              <w:rPr>
                <w:rFonts w:ascii="仿宋" w:eastAsia="仿宋" w:hAnsi="仿宋"/>
                <w:sz w:val="24"/>
              </w:rPr>
            </w:pPr>
          </w:p>
        </w:tc>
      </w:tr>
      <w:tr w:rsidR="003E46F8" w:rsidTr="00EF036C">
        <w:trPr>
          <w:tblHeader/>
        </w:trPr>
        <w:tc>
          <w:tcPr>
            <w:tcW w:w="808" w:type="dxa"/>
            <w:vAlign w:val="center"/>
          </w:tcPr>
          <w:p w:rsidR="003E46F8" w:rsidRDefault="003E46F8" w:rsidP="00EF036C">
            <w:pPr>
              <w:jc w:val="center"/>
              <w:rPr>
                <w:rFonts w:ascii="仿宋" w:eastAsia="仿宋" w:hAnsi="仿宋" w:cs="宋体"/>
                <w:sz w:val="24"/>
              </w:rPr>
            </w:pPr>
            <w:r>
              <w:rPr>
                <w:rFonts w:ascii="仿宋" w:eastAsia="仿宋" w:hAnsi="仿宋" w:hint="eastAsia"/>
                <w:sz w:val="24"/>
              </w:rPr>
              <w:t>5</w:t>
            </w:r>
          </w:p>
        </w:tc>
        <w:tc>
          <w:tcPr>
            <w:tcW w:w="3611" w:type="dxa"/>
            <w:vAlign w:val="center"/>
          </w:tcPr>
          <w:p w:rsidR="003E46F8" w:rsidRDefault="003E46F8" w:rsidP="00EF036C">
            <w:pPr>
              <w:spacing w:line="360" w:lineRule="auto"/>
              <w:rPr>
                <w:rFonts w:ascii="仿宋" w:eastAsia="仿宋" w:hAnsi="仿宋"/>
                <w:sz w:val="24"/>
              </w:rPr>
            </w:pPr>
          </w:p>
        </w:tc>
        <w:tc>
          <w:tcPr>
            <w:tcW w:w="3372" w:type="dxa"/>
            <w:vAlign w:val="center"/>
          </w:tcPr>
          <w:p w:rsidR="003E46F8" w:rsidRDefault="003E46F8" w:rsidP="00EF036C">
            <w:pPr>
              <w:spacing w:line="400" w:lineRule="exact"/>
              <w:jc w:val="center"/>
              <w:rPr>
                <w:rFonts w:ascii="仿宋" w:eastAsia="仿宋" w:hAnsi="仿宋"/>
                <w:sz w:val="24"/>
              </w:rPr>
            </w:pPr>
          </w:p>
        </w:tc>
        <w:tc>
          <w:tcPr>
            <w:tcW w:w="737" w:type="dxa"/>
            <w:vAlign w:val="center"/>
          </w:tcPr>
          <w:p w:rsidR="003E46F8" w:rsidRDefault="003E46F8" w:rsidP="00EF036C">
            <w:pPr>
              <w:spacing w:line="400" w:lineRule="exact"/>
              <w:jc w:val="center"/>
              <w:rPr>
                <w:rFonts w:ascii="仿宋" w:eastAsia="仿宋" w:hAnsi="仿宋"/>
                <w:sz w:val="24"/>
              </w:rPr>
            </w:pPr>
          </w:p>
        </w:tc>
      </w:tr>
      <w:tr w:rsidR="003E46F8" w:rsidTr="00EF036C">
        <w:trPr>
          <w:tblHeader/>
        </w:trPr>
        <w:tc>
          <w:tcPr>
            <w:tcW w:w="808" w:type="dxa"/>
            <w:vAlign w:val="center"/>
          </w:tcPr>
          <w:p w:rsidR="003E46F8" w:rsidRDefault="003E46F8" w:rsidP="00EF036C">
            <w:pPr>
              <w:jc w:val="center"/>
              <w:rPr>
                <w:rFonts w:ascii="仿宋" w:eastAsia="仿宋" w:hAnsi="仿宋" w:cs="宋体"/>
                <w:sz w:val="24"/>
              </w:rPr>
            </w:pPr>
            <w:r>
              <w:rPr>
                <w:rFonts w:ascii="仿宋" w:eastAsia="仿宋" w:hAnsi="仿宋" w:hint="eastAsia"/>
                <w:sz w:val="24"/>
              </w:rPr>
              <w:t>6</w:t>
            </w:r>
          </w:p>
        </w:tc>
        <w:tc>
          <w:tcPr>
            <w:tcW w:w="3611" w:type="dxa"/>
            <w:vAlign w:val="center"/>
          </w:tcPr>
          <w:p w:rsidR="003E46F8" w:rsidRDefault="003E46F8" w:rsidP="00EF036C">
            <w:pPr>
              <w:spacing w:line="360" w:lineRule="auto"/>
              <w:rPr>
                <w:rFonts w:ascii="仿宋" w:eastAsia="仿宋" w:hAnsi="仿宋"/>
                <w:sz w:val="24"/>
              </w:rPr>
            </w:pPr>
          </w:p>
        </w:tc>
        <w:tc>
          <w:tcPr>
            <w:tcW w:w="3372" w:type="dxa"/>
            <w:vAlign w:val="center"/>
          </w:tcPr>
          <w:p w:rsidR="003E46F8" w:rsidRDefault="003E46F8" w:rsidP="00EF036C">
            <w:pPr>
              <w:spacing w:line="400" w:lineRule="exact"/>
              <w:jc w:val="center"/>
              <w:rPr>
                <w:rFonts w:ascii="仿宋" w:eastAsia="仿宋" w:hAnsi="仿宋"/>
                <w:sz w:val="24"/>
              </w:rPr>
            </w:pPr>
          </w:p>
        </w:tc>
        <w:tc>
          <w:tcPr>
            <w:tcW w:w="737" w:type="dxa"/>
            <w:vAlign w:val="center"/>
          </w:tcPr>
          <w:p w:rsidR="003E46F8" w:rsidRDefault="003E46F8" w:rsidP="00EF036C">
            <w:pPr>
              <w:spacing w:line="400" w:lineRule="exact"/>
              <w:jc w:val="center"/>
              <w:rPr>
                <w:rFonts w:ascii="仿宋" w:eastAsia="仿宋" w:hAnsi="仿宋"/>
                <w:sz w:val="24"/>
              </w:rPr>
            </w:pPr>
          </w:p>
        </w:tc>
      </w:tr>
      <w:tr w:rsidR="003E46F8" w:rsidTr="00EF036C">
        <w:trPr>
          <w:tblHeader/>
        </w:trPr>
        <w:tc>
          <w:tcPr>
            <w:tcW w:w="808" w:type="dxa"/>
            <w:vAlign w:val="center"/>
          </w:tcPr>
          <w:p w:rsidR="003E46F8" w:rsidRDefault="003E46F8" w:rsidP="00EF036C">
            <w:pPr>
              <w:widowControl/>
              <w:jc w:val="center"/>
              <w:rPr>
                <w:rFonts w:ascii="仿宋" w:eastAsia="仿宋" w:hAnsi="仿宋" w:cs="宋体"/>
                <w:sz w:val="24"/>
              </w:rPr>
            </w:pPr>
            <w:r>
              <w:rPr>
                <w:rFonts w:ascii="仿宋" w:eastAsia="仿宋" w:hAnsi="仿宋" w:hint="eastAsia"/>
                <w:sz w:val="24"/>
              </w:rPr>
              <w:t>7</w:t>
            </w:r>
          </w:p>
        </w:tc>
        <w:tc>
          <w:tcPr>
            <w:tcW w:w="3611" w:type="dxa"/>
            <w:vAlign w:val="center"/>
          </w:tcPr>
          <w:p w:rsidR="003E46F8" w:rsidRDefault="003E46F8" w:rsidP="00EF036C">
            <w:pPr>
              <w:widowControl/>
              <w:rPr>
                <w:rFonts w:ascii="仿宋" w:eastAsia="仿宋" w:hAnsi="仿宋" w:cs="宋体"/>
                <w:sz w:val="24"/>
              </w:rPr>
            </w:pPr>
          </w:p>
        </w:tc>
        <w:tc>
          <w:tcPr>
            <w:tcW w:w="3372" w:type="dxa"/>
            <w:vAlign w:val="center"/>
          </w:tcPr>
          <w:p w:rsidR="003E46F8" w:rsidRDefault="003E46F8" w:rsidP="00EF036C">
            <w:pPr>
              <w:spacing w:line="400" w:lineRule="exact"/>
              <w:jc w:val="center"/>
              <w:rPr>
                <w:rFonts w:ascii="仿宋" w:eastAsia="仿宋" w:hAnsi="仿宋"/>
                <w:sz w:val="24"/>
              </w:rPr>
            </w:pPr>
          </w:p>
        </w:tc>
        <w:tc>
          <w:tcPr>
            <w:tcW w:w="737" w:type="dxa"/>
            <w:vAlign w:val="center"/>
          </w:tcPr>
          <w:p w:rsidR="003E46F8" w:rsidRDefault="003E46F8" w:rsidP="00EF036C">
            <w:pPr>
              <w:spacing w:line="400" w:lineRule="exact"/>
              <w:jc w:val="center"/>
              <w:rPr>
                <w:rFonts w:ascii="仿宋" w:eastAsia="仿宋" w:hAnsi="仿宋"/>
                <w:sz w:val="24"/>
              </w:rPr>
            </w:pPr>
          </w:p>
        </w:tc>
      </w:tr>
      <w:tr w:rsidR="003E46F8" w:rsidTr="00EF036C">
        <w:trPr>
          <w:tblHeader/>
        </w:trPr>
        <w:tc>
          <w:tcPr>
            <w:tcW w:w="808" w:type="dxa"/>
            <w:vAlign w:val="center"/>
          </w:tcPr>
          <w:p w:rsidR="003E46F8" w:rsidRDefault="003E46F8" w:rsidP="00EF036C">
            <w:pPr>
              <w:widowControl/>
              <w:jc w:val="center"/>
              <w:rPr>
                <w:rFonts w:ascii="仿宋" w:eastAsia="仿宋" w:hAnsi="仿宋"/>
                <w:sz w:val="24"/>
              </w:rPr>
            </w:pPr>
            <w:r>
              <w:rPr>
                <w:rFonts w:ascii="仿宋" w:eastAsia="仿宋" w:hAnsi="仿宋" w:hint="eastAsia"/>
                <w:sz w:val="24"/>
              </w:rPr>
              <w:t>8</w:t>
            </w:r>
          </w:p>
        </w:tc>
        <w:tc>
          <w:tcPr>
            <w:tcW w:w="3611" w:type="dxa"/>
            <w:vAlign w:val="center"/>
          </w:tcPr>
          <w:p w:rsidR="003E46F8" w:rsidRDefault="003E46F8" w:rsidP="00EF036C">
            <w:pPr>
              <w:widowControl/>
              <w:rPr>
                <w:rFonts w:ascii="仿宋" w:eastAsia="仿宋" w:hAnsi="仿宋"/>
                <w:sz w:val="24"/>
              </w:rPr>
            </w:pPr>
          </w:p>
        </w:tc>
        <w:tc>
          <w:tcPr>
            <w:tcW w:w="3372" w:type="dxa"/>
            <w:vAlign w:val="center"/>
          </w:tcPr>
          <w:p w:rsidR="003E46F8" w:rsidRDefault="003E46F8" w:rsidP="00EF036C">
            <w:pPr>
              <w:spacing w:line="400" w:lineRule="exact"/>
              <w:jc w:val="center"/>
              <w:rPr>
                <w:rFonts w:ascii="仿宋" w:eastAsia="仿宋" w:hAnsi="仿宋"/>
                <w:sz w:val="24"/>
              </w:rPr>
            </w:pPr>
          </w:p>
        </w:tc>
        <w:tc>
          <w:tcPr>
            <w:tcW w:w="737" w:type="dxa"/>
            <w:vAlign w:val="center"/>
          </w:tcPr>
          <w:p w:rsidR="003E46F8" w:rsidRDefault="003E46F8" w:rsidP="00EF036C">
            <w:pPr>
              <w:spacing w:line="400" w:lineRule="exact"/>
              <w:jc w:val="center"/>
              <w:rPr>
                <w:rFonts w:ascii="仿宋" w:eastAsia="仿宋" w:hAnsi="仿宋"/>
                <w:sz w:val="24"/>
              </w:rPr>
            </w:pPr>
          </w:p>
        </w:tc>
      </w:tr>
      <w:tr w:rsidR="003E46F8" w:rsidTr="00EF036C">
        <w:trPr>
          <w:tblHeader/>
        </w:trPr>
        <w:tc>
          <w:tcPr>
            <w:tcW w:w="808" w:type="dxa"/>
            <w:vAlign w:val="center"/>
          </w:tcPr>
          <w:p w:rsidR="003E46F8" w:rsidRDefault="003E46F8" w:rsidP="00EF036C">
            <w:pPr>
              <w:widowControl/>
              <w:jc w:val="center"/>
              <w:rPr>
                <w:rFonts w:ascii="仿宋" w:eastAsia="仿宋" w:hAnsi="仿宋"/>
                <w:sz w:val="24"/>
              </w:rPr>
            </w:pPr>
            <w:r>
              <w:rPr>
                <w:rFonts w:ascii="仿宋" w:eastAsia="仿宋" w:hAnsi="仿宋" w:hint="eastAsia"/>
                <w:sz w:val="24"/>
              </w:rPr>
              <w:t>9</w:t>
            </w:r>
          </w:p>
        </w:tc>
        <w:tc>
          <w:tcPr>
            <w:tcW w:w="3611" w:type="dxa"/>
            <w:vAlign w:val="center"/>
          </w:tcPr>
          <w:p w:rsidR="003E46F8" w:rsidRDefault="003E46F8" w:rsidP="00EF036C">
            <w:pPr>
              <w:widowControl/>
              <w:rPr>
                <w:rFonts w:ascii="仿宋" w:eastAsia="仿宋" w:hAnsi="仿宋"/>
                <w:sz w:val="24"/>
              </w:rPr>
            </w:pPr>
          </w:p>
        </w:tc>
        <w:tc>
          <w:tcPr>
            <w:tcW w:w="3372" w:type="dxa"/>
            <w:vAlign w:val="center"/>
          </w:tcPr>
          <w:p w:rsidR="003E46F8" w:rsidRDefault="003E46F8" w:rsidP="00EF036C">
            <w:pPr>
              <w:spacing w:line="400" w:lineRule="exact"/>
              <w:jc w:val="center"/>
              <w:rPr>
                <w:rFonts w:ascii="仿宋" w:eastAsia="仿宋" w:hAnsi="仿宋"/>
                <w:sz w:val="24"/>
              </w:rPr>
            </w:pPr>
          </w:p>
        </w:tc>
        <w:tc>
          <w:tcPr>
            <w:tcW w:w="737" w:type="dxa"/>
            <w:vAlign w:val="center"/>
          </w:tcPr>
          <w:p w:rsidR="003E46F8" w:rsidRDefault="003E46F8" w:rsidP="00EF036C">
            <w:pPr>
              <w:spacing w:line="400" w:lineRule="exact"/>
              <w:jc w:val="center"/>
              <w:rPr>
                <w:rFonts w:ascii="仿宋" w:eastAsia="仿宋" w:hAnsi="仿宋"/>
                <w:sz w:val="24"/>
              </w:rPr>
            </w:pPr>
          </w:p>
        </w:tc>
      </w:tr>
      <w:tr w:rsidR="003E46F8" w:rsidTr="00EF036C">
        <w:trPr>
          <w:tblHeader/>
        </w:trPr>
        <w:tc>
          <w:tcPr>
            <w:tcW w:w="808" w:type="dxa"/>
            <w:vAlign w:val="center"/>
          </w:tcPr>
          <w:p w:rsidR="003E46F8" w:rsidRDefault="003E46F8" w:rsidP="00EF036C">
            <w:pPr>
              <w:widowControl/>
              <w:jc w:val="center"/>
              <w:rPr>
                <w:rFonts w:ascii="仿宋" w:eastAsia="仿宋" w:hAnsi="仿宋"/>
                <w:sz w:val="24"/>
              </w:rPr>
            </w:pPr>
            <w:r>
              <w:rPr>
                <w:rFonts w:ascii="仿宋" w:eastAsia="仿宋" w:hAnsi="仿宋" w:hint="eastAsia"/>
                <w:sz w:val="24"/>
              </w:rPr>
              <w:t>10</w:t>
            </w:r>
          </w:p>
        </w:tc>
        <w:tc>
          <w:tcPr>
            <w:tcW w:w="3611" w:type="dxa"/>
            <w:vAlign w:val="center"/>
          </w:tcPr>
          <w:p w:rsidR="003E46F8" w:rsidRDefault="003E46F8" w:rsidP="00EF036C">
            <w:pPr>
              <w:widowControl/>
              <w:rPr>
                <w:rFonts w:ascii="仿宋" w:eastAsia="仿宋" w:hAnsi="仿宋"/>
                <w:sz w:val="24"/>
              </w:rPr>
            </w:pPr>
          </w:p>
        </w:tc>
        <w:tc>
          <w:tcPr>
            <w:tcW w:w="3372" w:type="dxa"/>
            <w:vAlign w:val="center"/>
          </w:tcPr>
          <w:p w:rsidR="003E46F8" w:rsidRDefault="003E46F8" w:rsidP="00EF036C">
            <w:pPr>
              <w:spacing w:line="400" w:lineRule="exact"/>
              <w:jc w:val="center"/>
              <w:rPr>
                <w:rFonts w:ascii="仿宋" w:eastAsia="仿宋" w:hAnsi="仿宋"/>
                <w:sz w:val="24"/>
              </w:rPr>
            </w:pPr>
          </w:p>
        </w:tc>
        <w:tc>
          <w:tcPr>
            <w:tcW w:w="737" w:type="dxa"/>
            <w:vAlign w:val="center"/>
          </w:tcPr>
          <w:p w:rsidR="003E46F8" w:rsidRDefault="003E46F8" w:rsidP="00EF036C">
            <w:pPr>
              <w:spacing w:line="400" w:lineRule="exact"/>
              <w:jc w:val="center"/>
              <w:rPr>
                <w:rFonts w:ascii="仿宋" w:eastAsia="仿宋" w:hAnsi="仿宋"/>
                <w:sz w:val="24"/>
              </w:rPr>
            </w:pPr>
          </w:p>
        </w:tc>
      </w:tr>
    </w:tbl>
    <w:p w:rsidR="003E46F8" w:rsidRDefault="003E46F8" w:rsidP="003E46F8">
      <w:pPr>
        <w:widowControl/>
        <w:topLinePunct/>
        <w:spacing w:before="4" w:line="360" w:lineRule="auto"/>
        <w:rPr>
          <w:rFonts w:ascii="仿宋" w:eastAsia="仿宋" w:hAnsi="仿宋"/>
          <w:b/>
          <w:bCs/>
          <w:sz w:val="24"/>
          <w:u w:val="single"/>
        </w:rPr>
      </w:pPr>
      <w:r>
        <w:rPr>
          <w:rFonts w:ascii="仿宋" w:eastAsia="仿宋" w:hAnsi="仿宋" w:hint="eastAsia"/>
          <w:b/>
          <w:bCs/>
          <w:sz w:val="24"/>
        </w:rPr>
        <w:t>谈判供应商（公章 ）</w:t>
      </w:r>
    </w:p>
    <w:p w:rsidR="003E46F8" w:rsidRDefault="003E46F8" w:rsidP="003E46F8">
      <w:pPr>
        <w:widowControl/>
        <w:topLinePunct/>
        <w:spacing w:before="4" w:line="360" w:lineRule="auto"/>
        <w:rPr>
          <w:rFonts w:ascii="仿宋" w:eastAsia="仿宋" w:hAnsi="仿宋"/>
          <w:b/>
          <w:bCs/>
          <w:sz w:val="24"/>
          <w:u w:val="single"/>
        </w:rPr>
      </w:pPr>
      <w:r>
        <w:rPr>
          <w:rFonts w:ascii="仿宋" w:eastAsia="仿宋" w:hAnsi="仿宋" w:hint="eastAsia"/>
          <w:b/>
          <w:bCs/>
          <w:sz w:val="24"/>
        </w:rPr>
        <w:t xml:space="preserve">授权代表（签字） </w:t>
      </w:r>
    </w:p>
    <w:p w:rsidR="003E46F8" w:rsidRDefault="003E46F8" w:rsidP="003E46F8">
      <w:pPr>
        <w:spacing w:line="360" w:lineRule="auto"/>
        <w:rPr>
          <w:rFonts w:ascii="仿宋" w:eastAsia="仿宋" w:hAnsi="仿宋"/>
          <w:sz w:val="24"/>
        </w:rPr>
      </w:pPr>
      <w:r>
        <w:rPr>
          <w:rFonts w:ascii="仿宋" w:eastAsia="仿宋" w:hAnsi="仿宋" w:hint="eastAsia"/>
          <w:sz w:val="24"/>
        </w:rPr>
        <w:t>注：（</w:t>
      </w:r>
      <w:r>
        <w:rPr>
          <w:rFonts w:ascii="仿宋" w:eastAsia="仿宋" w:hAnsi="仿宋"/>
          <w:sz w:val="24"/>
        </w:rPr>
        <w:t>1</w:t>
      </w:r>
      <w:r>
        <w:rPr>
          <w:rFonts w:ascii="仿宋" w:eastAsia="仿宋" w:hAnsi="仿宋" w:hint="eastAsia"/>
          <w:sz w:val="24"/>
        </w:rPr>
        <w:t>）</w:t>
      </w:r>
      <w:r>
        <w:rPr>
          <w:rFonts w:ascii="仿宋" w:eastAsia="仿宋" w:hAnsi="仿宋"/>
          <w:sz w:val="24"/>
        </w:rPr>
        <w:t>此表为表样，行数可自行添加，但表式不变。</w:t>
      </w:r>
    </w:p>
    <w:p w:rsidR="003E46F8" w:rsidRDefault="003E46F8" w:rsidP="003E46F8">
      <w:pPr>
        <w:spacing w:line="360" w:lineRule="auto"/>
        <w:ind w:firstLineChars="200" w:firstLine="480"/>
        <w:rPr>
          <w:rFonts w:ascii="仿宋" w:eastAsia="仿宋" w:hAnsi="仿宋"/>
          <w:sz w:val="24"/>
        </w:rPr>
      </w:pPr>
      <w:r>
        <w:rPr>
          <w:rFonts w:ascii="仿宋" w:eastAsia="仿宋" w:hAnsi="仿宋" w:hint="eastAsia"/>
          <w:sz w:val="24"/>
        </w:rPr>
        <w:t>（</w:t>
      </w:r>
      <w:r>
        <w:rPr>
          <w:rFonts w:ascii="仿宋" w:eastAsia="仿宋" w:hAnsi="仿宋"/>
          <w:sz w:val="24"/>
        </w:rPr>
        <w:t>2</w:t>
      </w:r>
      <w:r>
        <w:rPr>
          <w:rFonts w:ascii="仿宋" w:eastAsia="仿宋" w:hAnsi="仿宋" w:hint="eastAsia"/>
          <w:sz w:val="24"/>
        </w:rPr>
        <w:t>）谈判供应商</w:t>
      </w:r>
      <w:r>
        <w:rPr>
          <w:rFonts w:ascii="仿宋" w:eastAsia="仿宋" w:hAnsi="仿宋"/>
          <w:sz w:val="24"/>
        </w:rPr>
        <w:t>根据系统方案添加的设备、材料等也请列出</w:t>
      </w:r>
    </w:p>
    <w:p w:rsidR="003E46F8" w:rsidRDefault="003E46F8" w:rsidP="003E46F8">
      <w:pPr>
        <w:spacing w:line="360" w:lineRule="auto"/>
        <w:ind w:firstLineChars="200" w:firstLine="480"/>
        <w:rPr>
          <w:rFonts w:ascii="仿宋" w:eastAsia="仿宋" w:hAnsi="仿宋"/>
          <w:sz w:val="24"/>
        </w:rPr>
      </w:pPr>
      <w:r>
        <w:rPr>
          <w:rFonts w:ascii="仿宋" w:eastAsia="仿宋" w:hAnsi="仿宋" w:hint="eastAsia"/>
          <w:sz w:val="24"/>
        </w:rPr>
        <w:t>（</w:t>
      </w:r>
      <w:r>
        <w:rPr>
          <w:rFonts w:ascii="仿宋" w:eastAsia="仿宋" w:hAnsi="仿宋"/>
          <w:sz w:val="24"/>
        </w:rPr>
        <w:t>3</w:t>
      </w:r>
      <w:r>
        <w:rPr>
          <w:rFonts w:ascii="仿宋" w:eastAsia="仿宋" w:hAnsi="仿宋" w:hint="eastAsia"/>
          <w:sz w:val="24"/>
        </w:rPr>
        <w:t>）</w:t>
      </w:r>
      <w:r>
        <w:rPr>
          <w:rFonts w:ascii="仿宋" w:eastAsia="仿宋" w:hAnsi="仿宋"/>
          <w:sz w:val="24"/>
        </w:rPr>
        <w:t>是否偏离用符号“+、=、-”分别表示正偏离、完全响应、负偏离</w:t>
      </w:r>
    </w:p>
    <w:p w:rsidR="003E46F8" w:rsidRDefault="003E46F8" w:rsidP="003E46F8">
      <w:pPr>
        <w:pStyle w:val="3"/>
        <w:spacing w:line="360" w:lineRule="auto"/>
        <w:rPr>
          <w:rFonts w:ascii="仿宋" w:eastAsia="仿宋" w:hAnsi="仿宋"/>
          <w:sz w:val="24"/>
          <w:szCs w:val="24"/>
        </w:rPr>
      </w:pPr>
      <w:bookmarkStart w:id="135" w:name="_Toc484094444"/>
      <w:r>
        <w:rPr>
          <w:rFonts w:ascii="仿宋" w:eastAsia="仿宋" w:hAnsi="仿宋" w:hint="eastAsia"/>
          <w:sz w:val="24"/>
          <w:szCs w:val="24"/>
        </w:rPr>
        <w:t>5.项目负责人施工现场时间保证承诺</w:t>
      </w:r>
      <w:bookmarkEnd w:id="135"/>
    </w:p>
    <w:p w:rsidR="003E46F8" w:rsidRDefault="003E46F8" w:rsidP="003E46F8">
      <w:pPr>
        <w:pStyle w:val="3"/>
        <w:spacing w:line="360" w:lineRule="auto"/>
        <w:rPr>
          <w:rFonts w:ascii="仿宋" w:eastAsia="仿宋" w:hAnsi="仿宋"/>
          <w:sz w:val="24"/>
          <w:szCs w:val="24"/>
        </w:rPr>
      </w:pPr>
      <w:bookmarkStart w:id="136" w:name="_Toc196890854"/>
      <w:bookmarkStart w:id="137" w:name="_Toc213839799"/>
      <w:bookmarkStart w:id="138" w:name="_Toc279410011"/>
      <w:bookmarkStart w:id="139" w:name="_Toc484094445"/>
      <w:bookmarkStart w:id="140" w:name="_Toc9674"/>
      <w:r>
        <w:rPr>
          <w:rFonts w:ascii="仿宋" w:eastAsia="仿宋" w:hAnsi="仿宋" w:hint="eastAsia"/>
          <w:sz w:val="24"/>
          <w:szCs w:val="24"/>
        </w:rPr>
        <w:t>6</w:t>
      </w:r>
      <w:r>
        <w:rPr>
          <w:rFonts w:ascii="仿宋" w:eastAsia="仿宋" w:hAnsi="仿宋"/>
          <w:sz w:val="24"/>
          <w:szCs w:val="24"/>
        </w:rPr>
        <w:t>.</w:t>
      </w:r>
      <w:bookmarkEnd w:id="136"/>
      <w:bookmarkEnd w:id="137"/>
      <w:r>
        <w:rPr>
          <w:rFonts w:ascii="仿宋" w:eastAsia="仿宋" w:hAnsi="仿宋" w:hint="eastAsia"/>
          <w:sz w:val="24"/>
          <w:szCs w:val="24"/>
        </w:rPr>
        <w:t>服务质量及服务承诺书</w:t>
      </w:r>
      <w:bookmarkEnd w:id="138"/>
      <w:bookmarkEnd w:id="139"/>
      <w:bookmarkEnd w:id="140"/>
    </w:p>
    <w:p w:rsidR="003E46F8" w:rsidRDefault="003E46F8" w:rsidP="003E46F8">
      <w:pPr>
        <w:widowControl/>
        <w:spacing w:line="360" w:lineRule="auto"/>
        <w:ind w:firstLineChars="200" w:firstLine="480"/>
        <w:rPr>
          <w:rFonts w:ascii="仿宋" w:eastAsia="仿宋" w:hAnsi="仿宋"/>
          <w:sz w:val="24"/>
        </w:rPr>
      </w:pPr>
      <w:r>
        <w:rPr>
          <w:rFonts w:ascii="仿宋" w:eastAsia="仿宋" w:hAnsi="仿宋" w:hint="eastAsia"/>
          <w:sz w:val="24"/>
        </w:rPr>
        <w:t>此承诺由谈判供应商根据自身实际情况并结合谈判采购文件相关要求据实填写，格式由谈判供应商自定。</w:t>
      </w:r>
    </w:p>
    <w:p w:rsidR="003E46F8" w:rsidRDefault="003E46F8" w:rsidP="003E46F8">
      <w:pPr>
        <w:spacing w:line="360" w:lineRule="auto"/>
        <w:rPr>
          <w:rFonts w:ascii="仿宋" w:eastAsia="仿宋" w:hAnsi="仿宋"/>
          <w:b/>
          <w:i/>
          <w:sz w:val="24"/>
        </w:rPr>
      </w:pPr>
      <w:r>
        <w:rPr>
          <w:rFonts w:ascii="仿宋" w:eastAsia="仿宋" w:hAnsi="仿宋" w:hint="eastAsia"/>
          <w:b/>
          <w:i/>
          <w:sz w:val="24"/>
        </w:rPr>
        <w:t>注： 1-6项为必须提供的内容，须授权代表签字并加盖谈判供应商单位公章，未提供或未按要求提供将不能通过符合性审查。</w:t>
      </w:r>
    </w:p>
    <w:p w:rsidR="003E46F8" w:rsidRDefault="003E46F8" w:rsidP="003E46F8">
      <w:pPr>
        <w:pStyle w:val="3"/>
        <w:spacing w:line="360" w:lineRule="auto"/>
        <w:rPr>
          <w:rFonts w:ascii="仿宋" w:eastAsia="仿宋" w:hAnsi="仿宋"/>
          <w:sz w:val="24"/>
          <w:szCs w:val="24"/>
        </w:rPr>
      </w:pPr>
      <w:bookmarkStart w:id="141" w:name="_Toc484094448"/>
      <w:bookmarkStart w:id="142" w:name="_Toc3557"/>
      <w:bookmarkStart w:id="143" w:name="_Toc279410014"/>
      <w:bookmarkStart w:id="144" w:name="_Toc239251052"/>
    </w:p>
    <w:p w:rsidR="003E46F8" w:rsidRDefault="003E46F8" w:rsidP="003E46F8">
      <w:pPr>
        <w:pStyle w:val="3"/>
        <w:spacing w:line="360" w:lineRule="auto"/>
        <w:rPr>
          <w:rFonts w:ascii="仿宋" w:eastAsia="仿宋" w:hAnsi="仿宋"/>
          <w:sz w:val="24"/>
          <w:szCs w:val="24"/>
        </w:rPr>
      </w:pPr>
      <w:r>
        <w:rPr>
          <w:rFonts w:ascii="仿宋" w:eastAsia="仿宋" w:hAnsi="仿宋" w:hint="eastAsia"/>
          <w:sz w:val="24"/>
          <w:szCs w:val="24"/>
        </w:rPr>
        <w:t>1.</w:t>
      </w:r>
      <w:r>
        <w:rPr>
          <w:rFonts w:ascii="仿宋" w:eastAsia="仿宋" w:hAnsi="仿宋"/>
          <w:sz w:val="24"/>
          <w:szCs w:val="24"/>
        </w:rPr>
        <w:t xml:space="preserve"> </w:t>
      </w:r>
      <w:r>
        <w:rPr>
          <w:rFonts w:ascii="仿宋" w:eastAsia="仿宋" w:hAnsi="仿宋" w:hint="eastAsia"/>
          <w:sz w:val="24"/>
          <w:szCs w:val="24"/>
        </w:rPr>
        <w:t>法人授权委托书</w:t>
      </w:r>
      <w:bookmarkEnd w:id="141"/>
      <w:bookmarkEnd w:id="142"/>
      <w:bookmarkEnd w:id="143"/>
      <w:bookmarkEnd w:id="144"/>
    </w:p>
    <w:p w:rsidR="003E46F8" w:rsidRDefault="003E46F8" w:rsidP="003E46F8">
      <w:pPr>
        <w:spacing w:line="360" w:lineRule="auto"/>
        <w:jc w:val="center"/>
        <w:rPr>
          <w:rFonts w:ascii="仿宋" w:eastAsia="仿宋" w:hAnsi="仿宋"/>
          <w:b/>
          <w:sz w:val="24"/>
        </w:rPr>
      </w:pPr>
      <w:r>
        <w:rPr>
          <w:rFonts w:ascii="仿宋" w:eastAsia="仿宋" w:hAnsi="仿宋" w:hint="eastAsia"/>
          <w:b/>
          <w:sz w:val="24"/>
        </w:rPr>
        <w:t>法人授权委托书</w:t>
      </w:r>
    </w:p>
    <w:p w:rsidR="003E46F8" w:rsidRDefault="003E46F8" w:rsidP="003E46F8">
      <w:pPr>
        <w:spacing w:line="360" w:lineRule="auto"/>
        <w:rPr>
          <w:rFonts w:ascii="仿宋" w:eastAsia="仿宋" w:hAnsi="仿宋"/>
          <w:sz w:val="24"/>
        </w:rPr>
      </w:pPr>
      <w:r>
        <w:rPr>
          <w:rFonts w:ascii="仿宋" w:eastAsia="仿宋" w:hAnsi="仿宋" w:hint="eastAsia"/>
          <w:sz w:val="24"/>
        </w:rPr>
        <w:t>致南京审计大学：</w:t>
      </w:r>
    </w:p>
    <w:p w:rsidR="003E46F8" w:rsidRDefault="003E46F8" w:rsidP="003E46F8">
      <w:pPr>
        <w:spacing w:line="360" w:lineRule="auto"/>
        <w:rPr>
          <w:rFonts w:ascii="仿宋" w:eastAsia="仿宋" w:hAnsi="仿宋"/>
          <w:sz w:val="24"/>
        </w:rPr>
      </w:pPr>
      <w:r>
        <w:rPr>
          <w:rFonts w:ascii="仿宋" w:eastAsia="仿宋" w:hAnsi="仿宋" w:hint="eastAsia"/>
          <w:sz w:val="24"/>
        </w:rPr>
        <w:t xml:space="preserve">    本授权书宣告：</w:t>
      </w:r>
    </w:p>
    <w:p w:rsidR="003E46F8" w:rsidRDefault="003E46F8" w:rsidP="003E46F8">
      <w:pPr>
        <w:snapToGrid w:val="0"/>
        <w:spacing w:line="360" w:lineRule="auto"/>
        <w:rPr>
          <w:rFonts w:ascii="仿宋" w:eastAsia="仿宋" w:hAnsi="仿宋"/>
          <w:sz w:val="24"/>
          <w:u w:val="single"/>
        </w:rPr>
      </w:pPr>
      <w:r>
        <w:rPr>
          <w:rFonts w:ascii="仿宋" w:eastAsia="仿宋" w:hAnsi="仿宋" w:hint="eastAsia"/>
          <w:sz w:val="24"/>
        </w:rPr>
        <w:t>委托人：</w:t>
      </w:r>
    </w:p>
    <w:p w:rsidR="003E46F8" w:rsidRDefault="003E46F8" w:rsidP="003E46F8">
      <w:pPr>
        <w:snapToGrid w:val="0"/>
        <w:spacing w:line="360" w:lineRule="auto"/>
        <w:rPr>
          <w:rFonts w:ascii="仿宋" w:eastAsia="仿宋" w:hAnsi="仿宋"/>
          <w:sz w:val="24"/>
        </w:rPr>
      </w:pPr>
      <w:r>
        <w:rPr>
          <w:rFonts w:ascii="仿宋" w:eastAsia="仿宋" w:hAnsi="仿宋" w:hint="eastAsia"/>
          <w:sz w:val="24"/>
        </w:rPr>
        <w:t>地    址： 法定代表人：</w:t>
      </w:r>
    </w:p>
    <w:p w:rsidR="003E46F8" w:rsidRDefault="003E46F8" w:rsidP="003E46F8">
      <w:pPr>
        <w:snapToGrid w:val="0"/>
        <w:spacing w:line="360" w:lineRule="auto"/>
        <w:rPr>
          <w:rFonts w:ascii="仿宋" w:eastAsia="仿宋" w:hAnsi="仿宋"/>
          <w:sz w:val="24"/>
        </w:rPr>
      </w:pPr>
      <w:r>
        <w:rPr>
          <w:rFonts w:ascii="仿宋" w:eastAsia="仿宋" w:hAnsi="仿宋" w:hint="eastAsia"/>
          <w:sz w:val="24"/>
        </w:rPr>
        <w:t>受托人：姓名性别 出生日期：年月日</w:t>
      </w:r>
    </w:p>
    <w:p w:rsidR="003E46F8" w:rsidRDefault="003E46F8" w:rsidP="003E46F8">
      <w:pPr>
        <w:snapToGrid w:val="0"/>
        <w:spacing w:line="360" w:lineRule="auto"/>
        <w:rPr>
          <w:rFonts w:ascii="仿宋" w:eastAsia="仿宋" w:hAnsi="仿宋"/>
          <w:sz w:val="24"/>
        </w:rPr>
      </w:pPr>
      <w:r>
        <w:rPr>
          <w:rFonts w:ascii="仿宋" w:eastAsia="仿宋" w:hAnsi="仿宋" w:hint="eastAsia"/>
          <w:sz w:val="24"/>
        </w:rPr>
        <w:t>所在单位：职务：</w:t>
      </w:r>
    </w:p>
    <w:p w:rsidR="003E46F8" w:rsidRDefault="003E46F8" w:rsidP="003E46F8">
      <w:pPr>
        <w:snapToGrid w:val="0"/>
        <w:spacing w:line="360" w:lineRule="auto"/>
        <w:rPr>
          <w:rFonts w:ascii="仿宋" w:eastAsia="仿宋" w:hAnsi="仿宋"/>
          <w:sz w:val="24"/>
        </w:rPr>
      </w:pPr>
      <w:r>
        <w:rPr>
          <w:rFonts w:ascii="仿宋" w:eastAsia="仿宋" w:hAnsi="仿宋" w:hint="eastAsia"/>
          <w:sz w:val="24"/>
        </w:rPr>
        <w:t>身份证：联系方式:</w:t>
      </w:r>
    </w:p>
    <w:p w:rsidR="003E46F8" w:rsidRDefault="003E46F8" w:rsidP="003E46F8">
      <w:pPr>
        <w:spacing w:line="360" w:lineRule="auto"/>
        <w:ind w:firstLineChars="177" w:firstLine="425"/>
        <w:rPr>
          <w:rFonts w:ascii="仿宋" w:eastAsia="仿宋" w:hAnsi="仿宋"/>
          <w:sz w:val="24"/>
        </w:rPr>
      </w:pPr>
      <w:r>
        <w:rPr>
          <w:rFonts w:ascii="仿宋" w:eastAsia="仿宋" w:hAnsi="仿宋" w:hint="eastAsia"/>
          <w:sz w:val="24"/>
        </w:rPr>
        <w:t>兹委托受托人合法地代表我单位参加南京审计大学组织的（采购编号为：）采购项目的竞争性谈判采购活动，受托人有权在该投标活动中，以我单位的名义签署竞争性谈判函和谈判文件，与采购人协商、澄清、解释，质疑，签订合同书并执行一切与此有关的事项。</w:t>
      </w:r>
    </w:p>
    <w:p w:rsidR="003E46F8" w:rsidRDefault="003E46F8" w:rsidP="003E46F8">
      <w:pPr>
        <w:snapToGrid w:val="0"/>
        <w:spacing w:line="360" w:lineRule="auto"/>
        <w:rPr>
          <w:rFonts w:ascii="仿宋" w:eastAsia="仿宋" w:hAnsi="仿宋" w:cs="宋体"/>
          <w:sz w:val="24"/>
        </w:rPr>
      </w:pPr>
      <w:r>
        <w:rPr>
          <w:rFonts w:ascii="仿宋" w:eastAsia="仿宋" w:hAnsi="仿宋" w:hint="eastAsia"/>
          <w:sz w:val="24"/>
        </w:rPr>
        <w:t xml:space="preserve">    受托人在办理上述事宜过程中以其自己的名义所签署的所有文件我均予以承认。受托人无转委托权。</w:t>
      </w:r>
    </w:p>
    <w:p w:rsidR="003E46F8" w:rsidRDefault="003E46F8" w:rsidP="003E46F8">
      <w:pPr>
        <w:snapToGrid w:val="0"/>
        <w:spacing w:line="360" w:lineRule="auto"/>
        <w:ind w:firstLineChars="200" w:firstLine="480"/>
        <w:rPr>
          <w:rFonts w:ascii="仿宋" w:eastAsia="仿宋" w:hAnsi="仿宋"/>
          <w:sz w:val="24"/>
        </w:rPr>
      </w:pPr>
      <w:r>
        <w:rPr>
          <w:rFonts w:ascii="仿宋" w:eastAsia="仿宋" w:hAnsi="仿宋" w:hint="eastAsia"/>
          <w:sz w:val="24"/>
        </w:rPr>
        <w:t>委托期限：至上述事宜处理完毕止。</w:t>
      </w:r>
    </w:p>
    <w:p w:rsidR="003E46F8" w:rsidRDefault="003E46F8" w:rsidP="003E46F8">
      <w:pPr>
        <w:snapToGrid w:val="0"/>
        <w:spacing w:line="360" w:lineRule="auto"/>
        <w:rPr>
          <w:rFonts w:ascii="仿宋" w:eastAsia="仿宋" w:hAnsi="仿宋"/>
          <w:sz w:val="24"/>
        </w:rPr>
      </w:pPr>
    </w:p>
    <w:p w:rsidR="003E46F8" w:rsidRDefault="003E46F8" w:rsidP="003E46F8">
      <w:pPr>
        <w:snapToGrid w:val="0"/>
        <w:spacing w:line="360" w:lineRule="auto"/>
        <w:rPr>
          <w:rFonts w:ascii="仿宋" w:eastAsia="仿宋" w:hAnsi="仿宋"/>
          <w:sz w:val="24"/>
          <w:u w:val="single"/>
        </w:rPr>
      </w:pPr>
      <w:r>
        <w:rPr>
          <w:rFonts w:ascii="仿宋" w:eastAsia="仿宋" w:hAnsi="仿宋" w:hint="eastAsia"/>
          <w:sz w:val="24"/>
        </w:rPr>
        <w:t xml:space="preserve">委托单位   </w:t>
      </w:r>
      <w:r>
        <w:rPr>
          <w:rFonts w:ascii="仿宋" w:eastAsia="仿宋" w:hAnsi="仿宋" w:hint="eastAsia"/>
          <w:sz w:val="24"/>
          <w:u w:val="single"/>
        </w:rPr>
        <w:t xml:space="preserve"> （公章）          </w:t>
      </w:r>
    </w:p>
    <w:p w:rsidR="003E46F8" w:rsidRDefault="003E46F8" w:rsidP="003E46F8">
      <w:pPr>
        <w:snapToGrid w:val="0"/>
        <w:spacing w:line="360" w:lineRule="auto"/>
        <w:rPr>
          <w:rFonts w:ascii="仿宋" w:eastAsia="仿宋" w:hAnsi="仿宋"/>
          <w:sz w:val="24"/>
          <w:u w:val="single"/>
        </w:rPr>
      </w:pPr>
      <w:r>
        <w:rPr>
          <w:rFonts w:ascii="仿宋" w:eastAsia="仿宋" w:hAnsi="仿宋" w:hint="eastAsia"/>
          <w:sz w:val="24"/>
        </w:rPr>
        <w:t xml:space="preserve">法定代表人 </w:t>
      </w:r>
      <w:r>
        <w:rPr>
          <w:rFonts w:ascii="仿宋" w:eastAsia="仿宋" w:hAnsi="仿宋" w:hint="eastAsia"/>
          <w:sz w:val="24"/>
          <w:u w:val="single"/>
        </w:rPr>
        <w:t xml:space="preserve"> （签名）          </w:t>
      </w:r>
    </w:p>
    <w:p w:rsidR="003E46F8" w:rsidRDefault="003E46F8" w:rsidP="003E46F8">
      <w:pPr>
        <w:snapToGrid w:val="0"/>
        <w:spacing w:line="360" w:lineRule="auto"/>
        <w:rPr>
          <w:rFonts w:ascii="仿宋" w:eastAsia="仿宋" w:hAnsi="仿宋"/>
          <w:sz w:val="24"/>
        </w:rPr>
      </w:pPr>
      <w:r>
        <w:rPr>
          <w:rFonts w:ascii="仿宋" w:eastAsia="仿宋" w:hAnsi="仿宋" w:hint="eastAsia"/>
          <w:sz w:val="24"/>
        </w:rPr>
        <w:t>二〇二一年  月  日</w:t>
      </w:r>
    </w:p>
    <w:p w:rsidR="003E46F8" w:rsidRDefault="003E46F8" w:rsidP="003E46F8">
      <w:pPr>
        <w:snapToGrid w:val="0"/>
        <w:spacing w:line="360" w:lineRule="auto"/>
        <w:ind w:firstLineChars="200" w:firstLine="480"/>
        <w:rPr>
          <w:rFonts w:ascii="仿宋" w:eastAsia="仿宋" w:hAnsi="仿宋"/>
          <w:sz w:val="24"/>
        </w:rPr>
      </w:pPr>
      <w:r>
        <w:rPr>
          <w:rFonts w:ascii="仿宋" w:eastAsia="仿宋" w:hAnsi="仿宋" w:hint="eastAsia"/>
          <w:sz w:val="24"/>
        </w:rPr>
        <w:t>备注：</w:t>
      </w:r>
    </w:p>
    <w:p w:rsidR="003E46F8" w:rsidRDefault="003E46F8" w:rsidP="003E46F8">
      <w:pPr>
        <w:snapToGrid w:val="0"/>
        <w:spacing w:line="360" w:lineRule="auto"/>
        <w:ind w:firstLineChars="200" w:firstLine="480"/>
        <w:rPr>
          <w:rFonts w:ascii="仿宋" w:eastAsia="仿宋" w:hAnsi="仿宋"/>
          <w:sz w:val="24"/>
        </w:rPr>
      </w:pPr>
      <w:r>
        <w:rPr>
          <w:rFonts w:ascii="仿宋" w:eastAsia="仿宋" w:hAnsi="仿宋" w:hint="eastAsia"/>
          <w:sz w:val="24"/>
        </w:rPr>
        <w:t>（1）谈判供应商授权代表须在谈判响应文件递交截止</w:t>
      </w:r>
      <w:proofErr w:type="gramStart"/>
      <w:r>
        <w:rPr>
          <w:rFonts w:ascii="仿宋" w:eastAsia="仿宋" w:hAnsi="仿宋" w:hint="eastAsia"/>
          <w:sz w:val="24"/>
        </w:rPr>
        <w:t>时间前持授权</w:t>
      </w:r>
      <w:proofErr w:type="gramEnd"/>
      <w:r>
        <w:rPr>
          <w:rFonts w:ascii="仿宋" w:eastAsia="仿宋" w:hAnsi="仿宋" w:hint="eastAsia"/>
          <w:sz w:val="24"/>
        </w:rPr>
        <w:t>书原件及本人身份证件办理签名报到、递交谈判响应文件等事宜，谈判响应文件中则附授权书复印件。</w:t>
      </w:r>
    </w:p>
    <w:p w:rsidR="003E46F8" w:rsidRDefault="003E46F8" w:rsidP="003E46F8">
      <w:pPr>
        <w:wordWrap w:val="0"/>
        <w:spacing w:line="360" w:lineRule="auto"/>
        <w:jc w:val="right"/>
        <w:rPr>
          <w:rFonts w:ascii="仿宋" w:eastAsia="仿宋" w:hAnsi="仿宋"/>
          <w:sz w:val="24"/>
        </w:rPr>
      </w:pPr>
      <w:r>
        <w:rPr>
          <w:rFonts w:ascii="仿宋" w:eastAsia="仿宋" w:hAnsi="仿宋" w:hint="eastAsia"/>
          <w:sz w:val="24"/>
        </w:rPr>
        <w:t>（2）谈判供应</w:t>
      </w:r>
      <w:proofErr w:type="gramStart"/>
      <w:r>
        <w:rPr>
          <w:rFonts w:ascii="仿宋" w:eastAsia="仿宋" w:hAnsi="仿宋" w:hint="eastAsia"/>
          <w:sz w:val="24"/>
        </w:rPr>
        <w:t>商法定</w:t>
      </w:r>
      <w:proofErr w:type="gramEnd"/>
      <w:r>
        <w:rPr>
          <w:rFonts w:ascii="仿宋" w:eastAsia="仿宋" w:hAnsi="仿宋" w:hint="eastAsia"/>
          <w:sz w:val="24"/>
        </w:rPr>
        <w:t>代表人直接参加谈判的，无须提供法人授权委托书，但须</w:t>
      </w:r>
    </w:p>
    <w:p w:rsidR="003E46F8" w:rsidRDefault="003E46F8" w:rsidP="003E46F8">
      <w:pPr>
        <w:spacing w:line="360" w:lineRule="auto"/>
        <w:ind w:right="480"/>
        <w:rPr>
          <w:sz w:val="24"/>
        </w:rPr>
      </w:pPr>
      <w:r>
        <w:rPr>
          <w:rFonts w:ascii="仿宋" w:eastAsia="仿宋" w:hAnsi="仿宋" w:hint="eastAsia"/>
          <w:sz w:val="24"/>
        </w:rPr>
        <w:t>持本人身份证及营业执照复印件办理相关手续。</w:t>
      </w:r>
    </w:p>
    <w:p w:rsidR="003E46F8" w:rsidRDefault="003E46F8" w:rsidP="003E46F8"/>
    <w:p w:rsidR="00DB78CF" w:rsidRPr="003E46F8" w:rsidRDefault="00046459">
      <w:pPr>
        <w:widowControl/>
        <w:jc w:val="left"/>
        <w:rPr>
          <w:rFonts w:ascii="宋体" w:hAnsi="宋体"/>
          <w:sz w:val="24"/>
        </w:rPr>
      </w:pPr>
      <w:r>
        <w:rPr>
          <w:rFonts w:ascii="宋体" w:hAnsi="宋体" w:hint="eastAsia"/>
          <w:sz w:val="24"/>
        </w:rPr>
        <w:t xml:space="preserve">               </w:t>
      </w:r>
    </w:p>
    <w:sectPr w:rsidR="00DB78CF" w:rsidRPr="003E46F8" w:rsidSect="003E46F8">
      <w:pgSz w:w="11906" w:h="16838"/>
      <w:pgMar w:top="1440" w:right="1797" w:bottom="1440" w:left="1797"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5977" w:rsidRDefault="00075977">
      <w:r>
        <w:separator/>
      </w:r>
    </w:p>
  </w:endnote>
  <w:endnote w:type="continuationSeparator" w:id="0">
    <w:p w:rsidR="00075977" w:rsidRDefault="00075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5977" w:rsidRDefault="00075977">
      <w:r>
        <w:separator/>
      </w:r>
    </w:p>
  </w:footnote>
  <w:footnote w:type="continuationSeparator" w:id="0">
    <w:p w:rsidR="00075977" w:rsidRDefault="000759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78CF" w:rsidRDefault="00DB78CF">
    <w:pPr>
      <w:pStyle w:val="a8"/>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78CF" w:rsidRDefault="00DB78CF">
    <w:pPr>
      <w:pStyle w:val="a8"/>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8B2DA57"/>
    <w:multiLevelType w:val="singleLevel"/>
    <w:tmpl w:val="E8B2DA57"/>
    <w:lvl w:ilvl="0">
      <w:start w:val="1"/>
      <w:numFmt w:val="decimal"/>
      <w:suff w:val="space"/>
      <w:lvlText w:val="%1."/>
      <w:lvlJc w:val="left"/>
    </w:lvl>
  </w:abstractNum>
  <w:abstractNum w:abstractNumId="1" w15:restartNumberingAfterBreak="0">
    <w:nsid w:val="FE0BE09C"/>
    <w:multiLevelType w:val="singleLevel"/>
    <w:tmpl w:val="FE0BE09C"/>
    <w:lvl w:ilvl="0">
      <w:start w:val="1"/>
      <w:numFmt w:val="chineseCounting"/>
      <w:suff w:val="nothing"/>
      <w:lvlText w:val="%1、"/>
      <w:lvlJc w:val="left"/>
      <w:rPr>
        <w:rFonts w:hint="eastAsia"/>
      </w:rPr>
    </w:lvl>
  </w:abstractNum>
  <w:abstractNum w:abstractNumId="2" w15:restartNumberingAfterBreak="0">
    <w:nsid w:val="1A3654C0"/>
    <w:multiLevelType w:val="singleLevel"/>
    <w:tmpl w:val="1A3654C0"/>
    <w:lvl w:ilvl="0">
      <w:start w:val="6"/>
      <w:numFmt w:val="chineseCounting"/>
      <w:suff w:val="nothing"/>
      <w:lvlText w:val="%1、"/>
      <w:lvlJc w:val="left"/>
      <w:rPr>
        <w:rFonts w:hint="eastAsia"/>
        <w:b/>
      </w:rPr>
    </w:lvl>
  </w:abstractNum>
  <w:abstractNum w:abstractNumId="3" w15:restartNumberingAfterBreak="0">
    <w:nsid w:val="5861DB3F"/>
    <w:multiLevelType w:val="singleLevel"/>
    <w:tmpl w:val="5861DB3F"/>
    <w:lvl w:ilvl="0">
      <w:start w:val="2"/>
      <w:numFmt w:val="decimal"/>
      <w:suff w:val="nothing"/>
      <w:lvlText w:val="%1."/>
      <w:lvlJc w:val="left"/>
    </w:lvl>
  </w:abstractNum>
  <w:abstractNum w:abstractNumId="4" w15:restartNumberingAfterBreak="0">
    <w:nsid w:val="794646DA"/>
    <w:multiLevelType w:val="multilevel"/>
    <w:tmpl w:val="794646DA"/>
    <w:lvl w:ilvl="0">
      <w:start w:val="1"/>
      <w:numFmt w:val="japaneseCounting"/>
      <w:lvlText w:val="%1、"/>
      <w:lvlJc w:val="left"/>
      <w:pPr>
        <w:ind w:left="660" w:hanging="6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C046123"/>
    <w:rsid w:val="00003081"/>
    <w:rsid w:val="00004874"/>
    <w:rsid w:val="00027DB6"/>
    <w:rsid w:val="00046459"/>
    <w:rsid w:val="0006403E"/>
    <w:rsid w:val="00075977"/>
    <w:rsid w:val="0009618F"/>
    <w:rsid w:val="000C45E2"/>
    <w:rsid w:val="000D20FC"/>
    <w:rsid w:val="000D354E"/>
    <w:rsid w:val="000D5D07"/>
    <w:rsid w:val="00136C49"/>
    <w:rsid w:val="001429F2"/>
    <w:rsid w:val="00182D68"/>
    <w:rsid w:val="001B025C"/>
    <w:rsid w:val="001C3B3C"/>
    <w:rsid w:val="001E1CCB"/>
    <w:rsid w:val="00201A5C"/>
    <w:rsid w:val="002063EF"/>
    <w:rsid w:val="00227158"/>
    <w:rsid w:val="00227D83"/>
    <w:rsid w:val="00241497"/>
    <w:rsid w:val="00275C3B"/>
    <w:rsid w:val="002A20E1"/>
    <w:rsid w:val="002F025A"/>
    <w:rsid w:val="002F2730"/>
    <w:rsid w:val="00346FDD"/>
    <w:rsid w:val="00355482"/>
    <w:rsid w:val="00357D7B"/>
    <w:rsid w:val="00385749"/>
    <w:rsid w:val="003A35EF"/>
    <w:rsid w:val="003D0102"/>
    <w:rsid w:val="003D74A1"/>
    <w:rsid w:val="003E46F8"/>
    <w:rsid w:val="003E616E"/>
    <w:rsid w:val="003F6B3F"/>
    <w:rsid w:val="00442DD3"/>
    <w:rsid w:val="0047182F"/>
    <w:rsid w:val="004953CB"/>
    <w:rsid w:val="004975B3"/>
    <w:rsid w:val="004A6AD3"/>
    <w:rsid w:val="004B6325"/>
    <w:rsid w:val="004C094A"/>
    <w:rsid w:val="004E090F"/>
    <w:rsid w:val="0050224F"/>
    <w:rsid w:val="005216C3"/>
    <w:rsid w:val="00526A21"/>
    <w:rsid w:val="00530525"/>
    <w:rsid w:val="0054198D"/>
    <w:rsid w:val="0056614C"/>
    <w:rsid w:val="005722D9"/>
    <w:rsid w:val="00586CB4"/>
    <w:rsid w:val="005A333E"/>
    <w:rsid w:val="005B4FA2"/>
    <w:rsid w:val="005C63E8"/>
    <w:rsid w:val="00670D10"/>
    <w:rsid w:val="0067536E"/>
    <w:rsid w:val="006928BB"/>
    <w:rsid w:val="006A5EBC"/>
    <w:rsid w:val="006B3797"/>
    <w:rsid w:val="006E5025"/>
    <w:rsid w:val="00721D45"/>
    <w:rsid w:val="007337E4"/>
    <w:rsid w:val="00734497"/>
    <w:rsid w:val="00741C43"/>
    <w:rsid w:val="0079148E"/>
    <w:rsid w:val="007C0E43"/>
    <w:rsid w:val="007D2F3A"/>
    <w:rsid w:val="007D56F0"/>
    <w:rsid w:val="007D6AAD"/>
    <w:rsid w:val="00801776"/>
    <w:rsid w:val="00805499"/>
    <w:rsid w:val="00845C66"/>
    <w:rsid w:val="0085634F"/>
    <w:rsid w:val="00882210"/>
    <w:rsid w:val="008953AD"/>
    <w:rsid w:val="008D4001"/>
    <w:rsid w:val="008D5EC8"/>
    <w:rsid w:val="008F4E7A"/>
    <w:rsid w:val="00913BC2"/>
    <w:rsid w:val="00917DA4"/>
    <w:rsid w:val="00986DB2"/>
    <w:rsid w:val="009942FF"/>
    <w:rsid w:val="009B5778"/>
    <w:rsid w:val="009F7CFB"/>
    <w:rsid w:val="00A16720"/>
    <w:rsid w:val="00A41704"/>
    <w:rsid w:val="00A6670D"/>
    <w:rsid w:val="00A76B92"/>
    <w:rsid w:val="00AC05D5"/>
    <w:rsid w:val="00AC0F0C"/>
    <w:rsid w:val="00AC1FB1"/>
    <w:rsid w:val="00AD58D2"/>
    <w:rsid w:val="00AE12A1"/>
    <w:rsid w:val="00AF18B9"/>
    <w:rsid w:val="00B2559B"/>
    <w:rsid w:val="00BA7314"/>
    <w:rsid w:val="00BB636F"/>
    <w:rsid w:val="00BE378E"/>
    <w:rsid w:val="00C52CE1"/>
    <w:rsid w:val="00C6401E"/>
    <w:rsid w:val="00C77EC0"/>
    <w:rsid w:val="00C82CA9"/>
    <w:rsid w:val="00C8636A"/>
    <w:rsid w:val="00CD5433"/>
    <w:rsid w:val="00D06713"/>
    <w:rsid w:val="00D81589"/>
    <w:rsid w:val="00D94A5D"/>
    <w:rsid w:val="00DA5C60"/>
    <w:rsid w:val="00DB78CF"/>
    <w:rsid w:val="00DC31DD"/>
    <w:rsid w:val="00E247E8"/>
    <w:rsid w:val="00EC707C"/>
    <w:rsid w:val="00F00BB4"/>
    <w:rsid w:val="00F870EF"/>
    <w:rsid w:val="00F904F8"/>
    <w:rsid w:val="00F95D41"/>
    <w:rsid w:val="00FB39FF"/>
    <w:rsid w:val="00FB64D1"/>
    <w:rsid w:val="00FF754B"/>
    <w:rsid w:val="107B3F04"/>
    <w:rsid w:val="177B216C"/>
    <w:rsid w:val="1FCA01BC"/>
    <w:rsid w:val="21CD0B10"/>
    <w:rsid w:val="26C87B8A"/>
    <w:rsid w:val="29B32801"/>
    <w:rsid w:val="538739F4"/>
    <w:rsid w:val="5C046123"/>
    <w:rsid w:val="5C9F17E3"/>
    <w:rsid w:val="5DDF37BD"/>
    <w:rsid w:val="60397A67"/>
    <w:rsid w:val="64B63FAA"/>
    <w:rsid w:val="65697A53"/>
    <w:rsid w:val="7536123E"/>
    <w:rsid w:val="7CAD3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5D71B3"/>
  <w15:docId w15:val="{0332D4D5-8979-4C5F-8CC3-FE4791024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qFormat="1"/>
    <w:lsdException w:name="header" w:qFormat="1"/>
    <w:lsdException w:name="footer" w:qFormat="1"/>
    <w:lsdException w:name="caption" w:semiHidden="1" w:unhideWhenUsed="1" w:qFormat="1"/>
    <w:lsdException w:name="List" w:qFormat="1"/>
    <w:lsdException w:name="Title" w:qFormat="1"/>
    <w:lsdException w:name="Default Paragraph Font" w:semiHidden="1" w:uiPriority="1" w:unhideWhenUsed="1"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Calibri" w:eastAsia="宋体" w:hAnsi="Calibri" w:cs="Times New Roman"/>
      <w:kern w:val="2"/>
      <w:sz w:val="21"/>
      <w:szCs w:val="24"/>
    </w:rPr>
  </w:style>
  <w:style w:type="paragraph" w:styleId="1">
    <w:name w:val="heading 1"/>
    <w:basedOn w:val="a"/>
    <w:next w:val="a"/>
    <w:link w:val="10"/>
    <w:qFormat/>
    <w:rsid w:val="003E46F8"/>
    <w:pPr>
      <w:keepNext/>
      <w:keepLines/>
      <w:autoSpaceDE w:val="0"/>
      <w:autoSpaceDN w:val="0"/>
      <w:adjustRightInd w:val="0"/>
      <w:spacing w:before="340" w:after="330" w:line="578" w:lineRule="auto"/>
      <w:jc w:val="left"/>
      <w:outlineLvl w:val="0"/>
    </w:pPr>
    <w:rPr>
      <w:rFonts w:ascii="宋体" w:hAnsi="Times New Roman"/>
      <w:b/>
      <w:bCs/>
      <w:kern w:val="44"/>
      <w:sz w:val="44"/>
      <w:szCs w:val="44"/>
    </w:rPr>
  </w:style>
  <w:style w:type="paragraph" w:styleId="2">
    <w:name w:val="heading 2"/>
    <w:basedOn w:val="a"/>
    <w:next w:val="a"/>
    <w:link w:val="20"/>
    <w:qFormat/>
    <w:rsid w:val="003E46F8"/>
    <w:pPr>
      <w:keepNext/>
      <w:keepLines/>
      <w:autoSpaceDE w:val="0"/>
      <w:autoSpaceDN w:val="0"/>
      <w:adjustRightInd w:val="0"/>
      <w:spacing w:before="260" w:after="260" w:line="416" w:lineRule="auto"/>
      <w:jc w:val="left"/>
      <w:outlineLvl w:val="1"/>
    </w:pPr>
    <w:rPr>
      <w:rFonts w:ascii="Arial" w:eastAsia="黑体" w:hAnsi="Arial"/>
      <w:b/>
      <w:bCs/>
      <w:kern w:val="0"/>
      <w:sz w:val="32"/>
      <w:szCs w:val="32"/>
    </w:rPr>
  </w:style>
  <w:style w:type="paragraph" w:styleId="3">
    <w:name w:val="heading 3"/>
    <w:basedOn w:val="a"/>
    <w:next w:val="a"/>
    <w:link w:val="30"/>
    <w:qFormat/>
    <w:rsid w:val="003E46F8"/>
    <w:pPr>
      <w:keepNext/>
      <w:keepLines/>
      <w:autoSpaceDE w:val="0"/>
      <w:autoSpaceDN w:val="0"/>
      <w:adjustRightInd w:val="0"/>
      <w:spacing w:before="260" w:after="260" w:line="416" w:lineRule="auto"/>
      <w:jc w:val="left"/>
      <w:outlineLvl w:val="2"/>
    </w:pPr>
    <w:rPr>
      <w:rFonts w:ascii="宋体" w:hAnsi="Times New Roman"/>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spacing w:line="360" w:lineRule="exact"/>
      <w:ind w:leftChars="-100" w:left="-210" w:firstLineChars="75" w:firstLine="210"/>
      <w:jc w:val="left"/>
    </w:pPr>
    <w:rPr>
      <w:sz w:val="28"/>
      <w:szCs w:val="28"/>
    </w:rPr>
  </w:style>
  <w:style w:type="paragraph" w:styleId="a4">
    <w:name w:val="Balloon Text"/>
    <w:basedOn w:val="a"/>
    <w:link w:val="a5"/>
    <w:qFormat/>
    <w:rPr>
      <w:sz w:val="18"/>
      <w:szCs w:val="18"/>
    </w:rPr>
  </w:style>
  <w:style w:type="paragraph" w:styleId="a6">
    <w:name w:val="footer"/>
    <w:basedOn w:val="a"/>
    <w:link w:val="a7"/>
    <w:qFormat/>
    <w:pPr>
      <w:tabs>
        <w:tab w:val="center" w:pos="4153"/>
        <w:tab w:val="right" w:pos="8306"/>
      </w:tabs>
      <w:snapToGrid w:val="0"/>
      <w:jc w:val="left"/>
    </w:pPr>
    <w:rPr>
      <w:sz w:val="18"/>
      <w:szCs w:val="18"/>
    </w:rPr>
  </w:style>
  <w:style w:type="paragraph" w:styleId="a8">
    <w:name w:val="header"/>
    <w:basedOn w:val="a"/>
    <w:link w:val="a9"/>
    <w:qFormat/>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qFormat/>
    <w:rPr>
      <w:rFonts w:ascii="Calibri" w:eastAsia="宋体" w:hAnsi="Calibri" w:cs="Times New Roman"/>
      <w:kern w:val="2"/>
      <w:sz w:val="18"/>
      <w:szCs w:val="18"/>
    </w:rPr>
  </w:style>
  <w:style w:type="character" w:customStyle="1" w:styleId="a7">
    <w:name w:val="页脚 字符"/>
    <w:basedOn w:val="a0"/>
    <w:link w:val="a6"/>
    <w:qFormat/>
    <w:rPr>
      <w:rFonts w:ascii="Calibri" w:eastAsia="宋体" w:hAnsi="Calibri" w:cs="Times New Roman"/>
      <w:kern w:val="2"/>
      <w:sz w:val="18"/>
      <w:szCs w:val="18"/>
    </w:rPr>
  </w:style>
  <w:style w:type="character" w:customStyle="1" w:styleId="a5">
    <w:name w:val="批注框文本 字符"/>
    <w:basedOn w:val="a0"/>
    <w:link w:val="a4"/>
    <w:qFormat/>
    <w:rPr>
      <w:rFonts w:ascii="Calibri" w:eastAsia="宋体" w:hAnsi="Calibri" w:cs="Times New Roman"/>
      <w:kern w:val="2"/>
      <w:sz w:val="18"/>
      <w:szCs w:val="18"/>
    </w:rPr>
  </w:style>
  <w:style w:type="character" w:customStyle="1" w:styleId="10">
    <w:name w:val="标题 1 字符"/>
    <w:basedOn w:val="a0"/>
    <w:link w:val="1"/>
    <w:qFormat/>
    <w:rsid w:val="003E46F8"/>
    <w:rPr>
      <w:rFonts w:ascii="宋体" w:eastAsia="宋体" w:hAnsi="Times New Roman" w:cs="Times New Roman"/>
      <w:b/>
      <w:bCs/>
      <w:kern w:val="44"/>
      <w:sz w:val="44"/>
      <w:szCs w:val="44"/>
    </w:rPr>
  </w:style>
  <w:style w:type="character" w:customStyle="1" w:styleId="20">
    <w:name w:val="标题 2 字符"/>
    <w:basedOn w:val="a0"/>
    <w:link w:val="2"/>
    <w:qFormat/>
    <w:rsid w:val="003E46F8"/>
    <w:rPr>
      <w:rFonts w:ascii="Arial" w:eastAsia="黑体" w:hAnsi="Arial" w:cs="Times New Roman"/>
      <w:b/>
      <w:bCs/>
      <w:sz w:val="32"/>
      <w:szCs w:val="32"/>
    </w:rPr>
  </w:style>
  <w:style w:type="character" w:customStyle="1" w:styleId="30">
    <w:name w:val="标题 3 字符"/>
    <w:basedOn w:val="a0"/>
    <w:link w:val="3"/>
    <w:qFormat/>
    <w:rsid w:val="003E46F8"/>
    <w:rPr>
      <w:rFonts w:ascii="宋体" w:eastAsia="宋体" w:hAnsi="Times New Roman" w:cs="Times New Roman"/>
      <w:b/>
      <w:bCs/>
      <w:sz w:val="32"/>
      <w:szCs w:val="32"/>
    </w:rPr>
  </w:style>
  <w:style w:type="paragraph" w:styleId="aa">
    <w:name w:val="List"/>
    <w:basedOn w:val="a"/>
    <w:qFormat/>
    <w:rsid w:val="003E46F8"/>
    <w:pPr>
      <w:ind w:left="200" w:hangingChars="200" w:hanging="200"/>
    </w:pPr>
    <w:rPr>
      <w:rFonts w:ascii="Times New Roman" w:hAnsi="Times New Roman"/>
    </w:rPr>
  </w:style>
  <w:style w:type="paragraph" w:styleId="TOC2">
    <w:name w:val="toc 2"/>
    <w:basedOn w:val="a"/>
    <w:next w:val="a"/>
    <w:uiPriority w:val="39"/>
    <w:qFormat/>
    <w:rsid w:val="003E46F8"/>
    <w:pPr>
      <w:tabs>
        <w:tab w:val="right" w:leader="dot" w:pos="8540"/>
      </w:tabs>
      <w:autoSpaceDE w:val="0"/>
      <w:autoSpaceDN w:val="0"/>
      <w:adjustRightInd w:val="0"/>
      <w:spacing w:line="360" w:lineRule="auto"/>
      <w:jc w:val="left"/>
    </w:pPr>
    <w:rPr>
      <w:rFonts w:ascii="宋体" w:hAnsi="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385</TotalTime>
  <Pages>26</Pages>
  <Words>1557</Words>
  <Characters>8879</Characters>
  <Application>Microsoft Office Word</Application>
  <DocSecurity>0</DocSecurity>
  <Lines>73</Lines>
  <Paragraphs>20</Paragraphs>
  <ScaleCrop>false</ScaleCrop>
  <Company/>
  <LinksUpToDate>false</LinksUpToDate>
  <CharactersWithSpaces>10416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cmdxgz</dc:creator>
  <cp:lastModifiedBy>NAU-SKEMA</cp:lastModifiedBy>
  <cp:revision>91</cp:revision>
  <cp:lastPrinted>2019-06-03T09:14:00Z</cp:lastPrinted>
  <dcterms:created xsi:type="dcterms:W3CDTF">2020-06-08T07:32:00Z</dcterms:created>
  <dcterms:modified xsi:type="dcterms:W3CDTF">2021-12-17T07:39:00Z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88AE27B9C3494502ABCC99522E0C1AD5</vt:lpwstr>
  </property>
</Properties>
</file>