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497" w:rsidRDefault="00046459">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南京审计大学国际联合审计学院</w:t>
      </w:r>
    </w:p>
    <w:p w:rsidR="00DB78CF" w:rsidRDefault="00734497">
      <w:pPr>
        <w:spacing w:line="360" w:lineRule="auto"/>
        <w:ind w:firstLineChars="150" w:firstLine="482"/>
        <w:jc w:val="center"/>
        <w:rPr>
          <w:rFonts w:ascii="宋体" w:hAnsi="宋体" w:cs="宋体"/>
          <w:b/>
          <w:sz w:val="32"/>
          <w:szCs w:val="32"/>
        </w:rPr>
      </w:pPr>
      <w:bookmarkStart w:id="0" w:name="_Hlk90366543"/>
      <w:r w:rsidRPr="00734497">
        <w:rPr>
          <w:rFonts w:ascii="宋体" w:hAnsi="宋体" w:cs="宋体" w:hint="eastAsia"/>
          <w:b/>
          <w:sz w:val="32"/>
          <w:szCs w:val="32"/>
        </w:rPr>
        <w:t>中法文化周闭幕式暨2022新年音乐会舞美搭建服务</w:t>
      </w:r>
    </w:p>
    <w:bookmarkEnd w:id="0"/>
    <w:p w:rsidR="00DB78CF" w:rsidRDefault="00046459">
      <w:pPr>
        <w:spacing w:line="360" w:lineRule="auto"/>
        <w:ind w:firstLineChars="150" w:firstLine="482"/>
        <w:jc w:val="center"/>
        <w:rPr>
          <w:rFonts w:ascii="宋体" w:hAnsi="宋体" w:cs="宋体"/>
          <w:b/>
          <w:sz w:val="32"/>
          <w:szCs w:val="32"/>
        </w:rPr>
      </w:pPr>
      <w:r>
        <w:rPr>
          <w:rFonts w:ascii="宋体" w:hAnsi="宋体" w:cs="宋体" w:hint="eastAsia"/>
          <w:b/>
          <w:sz w:val="32"/>
          <w:szCs w:val="32"/>
        </w:rPr>
        <w:t>项目</w:t>
      </w:r>
      <w:r>
        <w:rPr>
          <w:rFonts w:ascii="宋体" w:hAnsi="宋体" w:hint="eastAsia"/>
          <w:b/>
          <w:sz w:val="32"/>
          <w:szCs w:val="32"/>
        </w:rPr>
        <w:t>询价函</w:t>
      </w:r>
    </w:p>
    <w:p w:rsidR="00DB78CF" w:rsidRDefault="00046459">
      <w:pPr>
        <w:spacing w:line="360" w:lineRule="auto"/>
        <w:jc w:val="right"/>
        <w:rPr>
          <w:rFonts w:ascii="宋体" w:hAnsi="宋体"/>
          <w:bCs/>
          <w:sz w:val="24"/>
        </w:rPr>
      </w:pPr>
      <w:r>
        <w:rPr>
          <w:rFonts w:ascii="宋体" w:hAnsi="宋体" w:hint="eastAsia"/>
          <w:bCs/>
          <w:sz w:val="24"/>
        </w:rPr>
        <w:t xml:space="preserve">                                            </w:t>
      </w:r>
    </w:p>
    <w:p w:rsidR="00DB78CF" w:rsidRDefault="00046459">
      <w:pPr>
        <w:spacing w:line="360" w:lineRule="auto"/>
        <w:jc w:val="right"/>
        <w:rPr>
          <w:rFonts w:ascii="宋体" w:hAnsi="宋体"/>
          <w:bCs/>
          <w:sz w:val="24"/>
        </w:rPr>
      </w:pPr>
      <w:r>
        <w:rPr>
          <w:rFonts w:ascii="宋体" w:hAnsi="宋体" w:hint="eastAsia"/>
          <w:bCs/>
          <w:sz w:val="24"/>
        </w:rPr>
        <w:t xml:space="preserve"> 采购编号：2021-</w:t>
      </w:r>
      <w:r w:rsidR="006A5EBC">
        <w:rPr>
          <w:rFonts w:ascii="宋体" w:hAnsi="宋体"/>
          <w:bCs/>
          <w:sz w:val="24"/>
        </w:rPr>
        <w:t>3</w:t>
      </w:r>
    </w:p>
    <w:p w:rsidR="00DB78CF" w:rsidRDefault="00DB78CF">
      <w:pPr>
        <w:spacing w:line="360" w:lineRule="auto"/>
        <w:rPr>
          <w:rFonts w:ascii="宋体" w:hAnsi="宋体"/>
          <w:bCs/>
          <w:sz w:val="24"/>
        </w:rPr>
      </w:pPr>
    </w:p>
    <w:p w:rsidR="00DB78CF" w:rsidRDefault="00046459">
      <w:pPr>
        <w:spacing w:line="360" w:lineRule="auto"/>
        <w:rPr>
          <w:rFonts w:ascii="宋体" w:hAnsi="宋体"/>
          <w:bCs/>
          <w:sz w:val="24"/>
        </w:rPr>
      </w:pPr>
      <w:r>
        <w:rPr>
          <w:rFonts w:ascii="宋体" w:hAnsi="宋体" w:hint="eastAsia"/>
          <w:bCs/>
          <w:sz w:val="24"/>
        </w:rPr>
        <w:t>各供应商：</w:t>
      </w:r>
    </w:p>
    <w:p w:rsidR="00DB78CF" w:rsidRDefault="00046459">
      <w:pPr>
        <w:spacing w:line="360" w:lineRule="auto"/>
        <w:ind w:firstLineChars="200" w:firstLine="480"/>
        <w:rPr>
          <w:rFonts w:ascii="宋体" w:hAnsi="宋体"/>
          <w:color w:val="000000"/>
          <w:sz w:val="24"/>
          <w:u w:val="single"/>
        </w:rPr>
      </w:pPr>
      <w:r>
        <w:rPr>
          <w:rFonts w:ascii="宋体" w:hAnsi="宋体" w:hint="eastAsia"/>
          <w:color w:val="000000"/>
          <w:sz w:val="24"/>
        </w:rPr>
        <w:t>我院拟对</w:t>
      </w:r>
      <w:r w:rsidR="00734497" w:rsidRPr="00734497">
        <w:rPr>
          <w:rFonts w:ascii="宋体" w:hAnsi="宋体" w:hint="eastAsia"/>
          <w:color w:val="000000"/>
          <w:sz w:val="24"/>
          <w:u w:val="single"/>
        </w:rPr>
        <w:t>中法文化周闭幕式暨2022新年音乐会舞美搭建服务</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DB78CF" w:rsidRPr="003E616E" w:rsidRDefault="00046459">
      <w:pPr>
        <w:numPr>
          <w:ilvl w:val="0"/>
          <w:numId w:val="1"/>
        </w:numPr>
        <w:spacing w:line="360" w:lineRule="auto"/>
        <w:ind w:firstLineChars="200" w:firstLine="482"/>
        <w:rPr>
          <w:rFonts w:ascii="宋体" w:hAnsi="宋体"/>
          <w:color w:val="000000"/>
          <w:sz w:val="24"/>
        </w:rPr>
      </w:pPr>
      <w:r w:rsidRPr="00027DB6">
        <w:rPr>
          <w:rFonts w:ascii="宋体" w:hAnsi="宋体" w:hint="eastAsia"/>
          <w:b/>
          <w:color w:val="000000"/>
          <w:sz w:val="24"/>
        </w:rPr>
        <w:t>项目名称</w:t>
      </w:r>
      <w:r w:rsidRPr="00027DB6">
        <w:rPr>
          <w:rFonts w:ascii="宋体" w:hAnsi="宋体"/>
          <w:b/>
          <w:color w:val="000000"/>
          <w:sz w:val="24"/>
        </w:rPr>
        <w:t>：</w:t>
      </w:r>
      <w:r w:rsidR="00734497" w:rsidRPr="00734497">
        <w:rPr>
          <w:rFonts w:ascii="宋体" w:hAnsi="宋体" w:hint="eastAsia"/>
          <w:color w:val="000000"/>
          <w:sz w:val="24"/>
          <w:u w:val="single"/>
        </w:rPr>
        <w:t>中法文化周闭幕式暨2022新年音乐会舞美搭建服务</w:t>
      </w:r>
    </w:p>
    <w:p w:rsidR="00DB78CF" w:rsidRPr="003E616E" w:rsidRDefault="00046459">
      <w:pPr>
        <w:numPr>
          <w:ilvl w:val="0"/>
          <w:numId w:val="1"/>
        </w:numPr>
        <w:spacing w:line="360" w:lineRule="auto"/>
        <w:ind w:firstLineChars="200" w:firstLine="482"/>
        <w:rPr>
          <w:rFonts w:ascii="宋体" w:hAnsi="宋体"/>
          <w:color w:val="000000"/>
          <w:sz w:val="24"/>
        </w:rPr>
      </w:pPr>
      <w:r w:rsidRPr="00027DB6">
        <w:rPr>
          <w:rFonts w:ascii="宋体" w:hAnsi="宋体" w:hint="eastAsia"/>
          <w:b/>
          <w:color w:val="000000"/>
          <w:sz w:val="24"/>
        </w:rPr>
        <w:t>项目预算：</w:t>
      </w:r>
      <w:r w:rsidRPr="003E616E">
        <w:rPr>
          <w:rFonts w:ascii="宋体" w:hAnsi="宋体" w:hint="eastAsia"/>
          <w:color w:val="000000"/>
          <w:sz w:val="24"/>
        </w:rPr>
        <w:t>￥</w:t>
      </w:r>
      <w:r w:rsidR="00937A3F" w:rsidRPr="00937A3F">
        <w:rPr>
          <w:rFonts w:ascii="宋体" w:hAnsi="宋体"/>
          <w:color w:val="000000"/>
          <w:sz w:val="24"/>
          <w:u w:val="single"/>
        </w:rPr>
        <w:t xml:space="preserve"> </w:t>
      </w:r>
      <w:r w:rsidR="00734497">
        <w:rPr>
          <w:rFonts w:ascii="宋体" w:hAnsi="宋体"/>
          <w:color w:val="000000"/>
          <w:sz w:val="24"/>
          <w:u w:val="single"/>
        </w:rPr>
        <w:t>5</w:t>
      </w:r>
      <w:r w:rsidRPr="00027DB6">
        <w:rPr>
          <w:rFonts w:ascii="宋体" w:hAnsi="宋体" w:hint="eastAsia"/>
          <w:color w:val="000000"/>
          <w:sz w:val="24"/>
          <w:u w:val="single"/>
        </w:rPr>
        <w:t xml:space="preserve"> </w:t>
      </w:r>
      <w:r w:rsidRPr="003E616E">
        <w:rPr>
          <w:rFonts w:ascii="宋体" w:hAnsi="宋体" w:hint="eastAsia"/>
          <w:color w:val="000000"/>
          <w:sz w:val="24"/>
        </w:rPr>
        <w:t>万元</w:t>
      </w:r>
    </w:p>
    <w:p w:rsidR="00DB78CF" w:rsidRPr="00027DB6" w:rsidRDefault="00046459">
      <w:pPr>
        <w:spacing w:line="360" w:lineRule="auto"/>
        <w:ind w:firstLineChars="200" w:firstLine="482"/>
        <w:rPr>
          <w:rFonts w:ascii="宋体" w:hAnsi="宋体"/>
          <w:b/>
          <w:color w:val="000000"/>
          <w:sz w:val="24"/>
        </w:rPr>
      </w:pPr>
      <w:r w:rsidRPr="00027DB6">
        <w:rPr>
          <w:rFonts w:ascii="宋体" w:hAnsi="宋体" w:hint="eastAsia"/>
          <w:b/>
          <w:color w:val="000000"/>
          <w:sz w:val="24"/>
        </w:rPr>
        <w:t>三、项目概况：</w:t>
      </w:r>
    </w:p>
    <w:p w:rsidR="00DB78CF" w:rsidRPr="003E616E" w:rsidRDefault="00046459">
      <w:pPr>
        <w:spacing w:line="360" w:lineRule="auto"/>
        <w:ind w:firstLineChars="200" w:firstLine="480"/>
        <w:rPr>
          <w:rFonts w:ascii="宋体" w:hAnsi="宋体"/>
          <w:bCs/>
          <w:sz w:val="24"/>
        </w:rPr>
      </w:pPr>
      <w:r w:rsidRPr="003E616E">
        <w:rPr>
          <w:rFonts w:ascii="宋体" w:hAnsi="宋体" w:hint="eastAsia"/>
          <w:bCs/>
          <w:sz w:val="24"/>
        </w:rPr>
        <w:t>为配合</w:t>
      </w:r>
      <w:r w:rsidR="00734497" w:rsidRPr="00734497">
        <w:rPr>
          <w:rFonts w:ascii="宋体" w:hAnsi="宋体" w:hint="eastAsia"/>
          <w:bCs/>
          <w:sz w:val="24"/>
        </w:rPr>
        <w:t>中法文化周闭幕式暨2022新年音乐会</w:t>
      </w:r>
      <w:r w:rsidRPr="003E616E">
        <w:rPr>
          <w:rFonts w:ascii="宋体" w:hAnsi="宋体" w:hint="eastAsia"/>
          <w:bCs/>
          <w:sz w:val="24"/>
        </w:rPr>
        <w:t>演出，国际联合审计学院拟</w:t>
      </w:r>
      <w:r w:rsidR="00027DB6">
        <w:rPr>
          <w:rFonts w:ascii="宋体" w:hAnsi="宋体" w:hint="eastAsia"/>
          <w:bCs/>
          <w:sz w:val="24"/>
        </w:rPr>
        <w:t>邀请专业公司</w:t>
      </w:r>
      <w:r w:rsidR="00B2559B">
        <w:rPr>
          <w:rFonts w:ascii="宋体" w:hAnsi="宋体" w:hint="eastAsia"/>
          <w:bCs/>
          <w:sz w:val="24"/>
        </w:rPr>
        <w:t>承办</w:t>
      </w:r>
      <w:r w:rsidR="00734497">
        <w:rPr>
          <w:rFonts w:ascii="宋体" w:hAnsi="宋体" w:hint="eastAsia"/>
          <w:bCs/>
          <w:sz w:val="24"/>
        </w:rPr>
        <w:t>舞美搭建</w:t>
      </w:r>
      <w:r w:rsidRPr="003E616E">
        <w:rPr>
          <w:rFonts w:ascii="宋体" w:hAnsi="宋体" w:hint="eastAsia"/>
          <w:bCs/>
          <w:sz w:val="24"/>
        </w:rPr>
        <w:t>。</w:t>
      </w:r>
    </w:p>
    <w:p w:rsidR="00DB78CF" w:rsidRPr="003E616E" w:rsidRDefault="00046459">
      <w:pPr>
        <w:spacing w:line="360" w:lineRule="auto"/>
        <w:ind w:firstLineChars="200" w:firstLine="482"/>
        <w:rPr>
          <w:rFonts w:ascii="宋体" w:hAnsi="宋体"/>
          <w:sz w:val="30"/>
          <w:szCs w:val="30"/>
        </w:rPr>
      </w:pPr>
      <w:r w:rsidRPr="003E616E">
        <w:rPr>
          <w:rFonts w:ascii="宋体" w:hAnsi="宋体" w:hint="eastAsia"/>
          <w:b/>
          <w:bCs/>
          <w:sz w:val="24"/>
        </w:rPr>
        <w:t>四、服务要求：</w:t>
      </w:r>
    </w:p>
    <w:p w:rsidR="00DB78CF" w:rsidRPr="009942FF" w:rsidRDefault="00275C3B" w:rsidP="009942FF">
      <w:pPr>
        <w:numPr>
          <w:ilvl w:val="0"/>
          <w:numId w:val="2"/>
        </w:numPr>
        <w:spacing w:line="360" w:lineRule="auto"/>
        <w:ind w:firstLineChars="200" w:firstLine="480"/>
        <w:rPr>
          <w:rFonts w:ascii="宋体" w:hAnsi="宋体"/>
          <w:bCs/>
          <w:sz w:val="24"/>
        </w:rPr>
      </w:pPr>
      <w:r>
        <w:rPr>
          <w:rFonts w:ascii="宋体" w:hAnsi="宋体" w:hint="eastAsia"/>
          <w:bCs/>
          <w:sz w:val="24"/>
        </w:rPr>
        <w:t>高音质</w:t>
      </w:r>
      <w:r w:rsidR="00734497" w:rsidRPr="00734497">
        <w:rPr>
          <w:rFonts w:ascii="宋体" w:hAnsi="宋体" w:hint="eastAsia"/>
          <w:bCs/>
          <w:sz w:val="24"/>
        </w:rPr>
        <w:t>主扩音箱</w:t>
      </w:r>
      <w:r w:rsidR="00734497">
        <w:rPr>
          <w:rFonts w:ascii="宋体" w:hAnsi="宋体" w:hint="eastAsia"/>
          <w:bCs/>
          <w:sz w:val="24"/>
        </w:rPr>
        <w:t>、</w:t>
      </w:r>
      <w:r w:rsidR="00734497" w:rsidRPr="00734497">
        <w:rPr>
          <w:rFonts w:ascii="宋体" w:hAnsi="宋体" w:hint="eastAsia"/>
          <w:bCs/>
          <w:sz w:val="24"/>
        </w:rPr>
        <w:t>反听音箱</w:t>
      </w:r>
      <w:r w:rsidR="00734497">
        <w:rPr>
          <w:rFonts w:ascii="宋体" w:hAnsi="宋体" w:hint="eastAsia"/>
          <w:bCs/>
          <w:sz w:val="24"/>
        </w:rPr>
        <w:t>、</w:t>
      </w:r>
      <w:proofErr w:type="gramStart"/>
      <w:r w:rsidR="00734497" w:rsidRPr="00734497">
        <w:rPr>
          <w:rFonts w:ascii="宋体" w:hAnsi="宋体" w:hint="eastAsia"/>
          <w:bCs/>
          <w:sz w:val="24"/>
        </w:rPr>
        <w:t>补声音箱</w:t>
      </w:r>
      <w:proofErr w:type="gramEnd"/>
      <w:r>
        <w:rPr>
          <w:rFonts w:ascii="宋体" w:hAnsi="宋体" w:hint="eastAsia"/>
          <w:bCs/>
          <w:sz w:val="24"/>
        </w:rPr>
        <w:t>和麦克风等</w:t>
      </w:r>
      <w:r w:rsidR="009942FF">
        <w:rPr>
          <w:rFonts w:ascii="宋体" w:hAnsi="宋体" w:hint="eastAsia"/>
          <w:bCs/>
          <w:sz w:val="24"/>
        </w:rPr>
        <w:t>，及专业调音师</w:t>
      </w:r>
      <w:r w:rsidR="00046459" w:rsidRPr="009942FF">
        <w:rPr>
          <w:rFonts w:ascii="宋体" w:hAnsi="宋体" w:hint="eastAsia"/>
          <w:bCs/>
          <w:sz w:val="24"/>
        </w:rPr>
        <w:t>；</w:t>
      </w:r>
    </w:p>
    <w:p w:rsidR="00DB78CF" w:rsidRPr="00027DB6" w:rsidRDefault="00917DA4">
      <w:pPr>
        <w:numPr>
          <w:ilvl w:val="0"/>
          <w:numId w:val="2"/>
        </w:numPr>
        <w:spacing w:line="360" w:lineRule="auto"/>
        <w:ind w:firstLineChars="200" w:firstLine="480"/>
        <w:rPr>
          <w:rFonts w:ascii="宋体" w:hAnsi="宋体"/>
          <w:bCs/>
          <w:sz w:val="24"/>
        </w:rPr>
      </w:pPr>
      <w:r>
        <w:rPr>
          <w:rFonts w:ascii="宋体" w:hAnsi="宋体" w:hint="eastAsia"/>
          <w:bCs/>
          <w:sz w:val="24"/>
        </w:rPr>
        <w:t>专业灯光设备、</w:t>
      </w:r>
      <w:r w:rsidR="009942FF">
        <w:rPr>
          <w:rFonts w:ascii="宋体" w:hAnsi="宋体" w:hint="eastAsia"/>
          <w:bCs/>
          <w:sz w:val="24"/>
        </w:rPr>
        <w:t>灯光师</w:t>
      </w:r>
      <w:r w:rsidR="00046459" w:rsidRPr="00027DB6">
        <w:rPr>
          <w:rFonts w:ascii="宋体" w:hAnsi="宋体" w:hint="eastAsia"/>
          <w:bCs/>
          <w:sz w:val="24"/>
        </w:rPr>
        <w:t>；</w:t>
      </w:r>
    </w:p>
    <w:p w:rsidR="00DB78CF" w:rsidRPr="00027DB6" w:rsidRDefault="00917DA4">
      <w:pPr>
        <w:numPr>
          <w:ilvl w:val="0"/>
          <w:numId w:val="2"/>
        </w:numPr>
        <w:spacing w:line="360" w:lineRule="auto"/>
        <w:ind w:firstLineChars="200" w:firstLine="480"/>
        <w:rPr>
          <w:rFonts w:ascii="宋体" w:hAnsi="宋体"/>
          <w:bCs/>
          <w:sz w:val="24"/>
        </w:rPr>
      </w:pPr>
      <w:r>
        <w:rPr>
          <w:rFonts w:ascii="宋体" w:hAnsi="宋体" w:hint="eastAsia"/>
          <w:bCs/>
          <w:sz w:val="24"/>
        </w:rPr>
        <w:t>舞台、背景板</w:t>
      </w:r>
      <w:r w:rsidR="00A41704">
        <w:rPr>
          <w:rFonts w:ascii="宋体" w:hAnsi="宋体" w:hint="eastAsia"/>
          <w:bCs/>
          <w:sz w:val="24"/>
        </w:rPr>
        <w:t>坚实美观，</w:t>
      </w:r>
      <w:r>
        <w:rPr>
          <w:rFonts w:ascii="宋体" w:hAnsi="宋体" w:hint="eastAsia"/>
          <w:bCs/>
          <w:sz w:val="24"/>
        </w:rPr>
        <w:t>须使用环保材料</w:t>
      </w:r>
      <w:r w:rsidR="00046459" w:rsidRPr="00027DB6">
        <w:rPr>
          <w:rFonts w:ascii="宋体" w:hAnsi="宋体" w:hint="eastAsia"/>
          <w:bCs/>
          <w:sz w:val="24"/>
        </w:rPr>
        <w:t>。</w:t>
      </w:r>
    </w:p>
    <w:p w:rsidR="000812A2" w:rsidRDefault="00046459" w:rsidP="000812A2">
      <w:pPr>
        <w:spacing w:line="360" w:lineRule="auto"/>
        <w:ind w:firstLineChars="200" w:firstLine="482"/>
        <w:rPr>
          <w:rFonts w:ascii="宋体" w:hAnsi="宋体" w:hint="eastAsia"/>
          <w:sz w:val="24"/>
        </w:rPr>
      </w:pPr>
      <w:r>
        <w:rPr>
          <w:rFonts w:ascii="宋体" w:hAnsi="宋体" w:hint="eastAsia"/>
          <w:b/>
          <w:bCs/>
          <w:snapToGrid w:val="0"/>
          <w:sz w:val="24"/>
        </w:rPr>
        <w:t>五、</w:t>
      </w:r>
      <w:r>
        <w:rPr>
          <w:rFonts w:ascii="宋体" w:hAnsi="宋体" w:hint="eastAsia"/>
          <w:b/>
          <w:bCs/>
          <w:sz w:val="24"/>
        </w:rPr>
        <w:t>报价单编制及报价要求：</w:t>
      </w:r>
    </w:p>
    <w:p w:rsidR="000812A2" w:rsidRPr="000812A2" w:rsidRDefault="000812A2" w:rsidP="000812A2">
      <w:pPr>
        <w:spacing w:line="360" w:lineRule="auto"/>
        <w:ind w:leftChars="29" w:left="61" w:firstLineChars="200" w:firstLine="482"/>
        <w:rPr>
          <w:rFonts w:ascii="宋体" w:hAnsi="宋体" w:hint="eastAsia"/>
          <w:b/>
          <w:sz w:val="24"/>
        </w:rPr>
      </w:pPr>
      <w:r w:rsidRPr="000812A2">
        <w:rPr>
          <w:rFonts w:ascii="宋体" w:hAnsi="宋体" w:hint="eastAsia"/>
          <w:b/>
          <w:sz w:val="24"/>
        </w:rPr>
        <w:t>1.各供应商须根据竞争性谈判采购文件（见附件）的要求制作投标文件，并携带纸质投标文件于</w:t>
      </w:r>
      <w:r w:rsidRPr="000812A2">
        <w:rPr>
          <w:rFonts w:ascii="宋体" w:hAnsi="宋体" w:hint="eastAsia"/>
          <w:b/>
          <w:sz w:val="24"/>
          <w:u w:val="single"/>
        </w:rPr>
        <w:t>2021年12月</w:t>
      </w:r>
      <w:r w:rsidRPr="000812A2">
        <w:rPr>
          <w:rFonts w:ascii="宋体" w:hAnsi="宋体"/>
          <w:b/>
          <w:sz w:val="24"/>
          <w:u w:val="single"/>
        </w:rPr>
        <w:t>3</w:t>
      </w:r>
      <w:r w:rsidRPr="000812A2">
        <w:rPr>
          <w:rFonts w:ascii="宋体" w:hAnsi="宋体" w:hint="eastAsia"/>
          <w:b/>
          <w:sz w:val="24"/>
          <w:u w:val="single"/>
        </w:rPr>
        <w:t>日11：00</w:t>
      </w:r>
      <w:r w:rsidRPr="000812A2">
        <w:rPr>
          <w:rFonts w:ascii="宋体" w:hAnsi="宋体" w:hint="eastAsia"/>
          <w:b/>
          <w:sz w:val="24"/>
        </w:rPr>
        <w:t>至国际联合审计学院会议室进行现场投标；</w:t>
      </w:r>
    </w:p>
    <w:p w:rsidR="000812A2" w:rsidRPr="000812A2" w:rsidRDefault="000812A2" w:rsidP="000812A2">
      <w:pPr>
        <w:spacing w:line="360" w:lineRule="auto"/>
        <w:ind w:leftChars="29" w:left="61" w:firstLineChars="200" w:firstLine="482"/>
        <w:rPr>
          <w:rFonts w:ascii="宋体" w:hAnsi="宋体" w:hint="eastAsia"/>
          <w:b/>
          <w:sz w:val="24"/>
        </w:rPr>
      </w:pPr>
      <w:r w:rsidRPr="000812A2">
        <w:rPr>
          <w:rFonts w:ascii="宋体" w:hAnsi="宋体" w:hint="eastAsia"/>
          <w:b/>
          <w:sz w:val="24"/>
        </w:rPr>
        <w:t>2.请报价供应商根据实际情况综合考虑对完成本项目服务所有内容涉及的服务进行报价，报价时未列明的费用均视为报价供应商所作的优惠，结算时不予调整（因行程临时调整造成的费用除外）；</w:t>
      </w:r>
    </w:p>
    <w:p w:rsidR="000812A2" w:rsidRPr="000812A2" w:rsidRDefault="000812A2" w:rsidP="000812A2">
      <w:pPr>
        <w:spacing w:line="360" w:lineRule="auto"/>
        <w:ind w:leftChars="29" w:left="61" w:firstLineChars="200" w:firstLine="482"/>
        <w:rPr>
          <w:rFonts w:ascii="宋体" w:hAnsi="宋体" w:hint="eastAsia"/>
          <w:b/>
          <w:sz w:val="24"/>
          <w:u w:val="single"/>
        </w:rPr>
      </w:pPr>
      <w:r w:rsidRPr="000812A2">
        <w:rPr>
          <w:rFonts w:ascii="宋体" w:hAnsi="宋体" w:hint="eastAsia"/>
          <w:b/>
          <w:sz w:val="24"/>
          <w:u w:val="single"/>
        </w:rPr>
        <w:t>*3．报价总额不得超过项目预算（5万元），超过预算的采购人有权不接受该报价。</w:t>
      </w:r>
    </w:p>
    <w:p w:rsidR="00DB78CF" w:rsidRDefault="00046459">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proofErr w:type="gramStart"/>
      <w:r>
        <w:rPr>
          <w:rFonts w:ascii="宋体" w:hAnsi="宋体" w:hint="eastAsia"/>
          <w:b/>
          <w:bCs/>
          <w:sz w:val="24"/>
        </w:rPr>
        <w:t>完全响应</w:t>
      </w:r>
      <w:proofErr w:type="gramEnd"/>
      <w:r>
        <w:rPr>
          <w:rFonts w:ascii="宋体" w:hAnsi="宋体" w:hint="eastAsia"/>
          <w:sz w:val="24"/>
        </w:rPr>
        <w:t>采购人相关要求、确保服务质量</w:t>
      </w:r>
      <w:r>
        <w:rPr>
          <w:rFonts w:ascii="宋体" w:hAnsi="宋体" w:hint="eastAsia"/>
          <w:sz w:val="24"/>
        </w:rPr>
        <w:lastRenderedPageBreak/>
        <w:t>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DB78CF" w:rsidRDefault="00046459">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rsidR="00DB78CF" w:rsidRDefault="00046459">
      <w:pPr>
        <w:pStyle w:val="a3"/>
        <w:spacing w:line="360" w:lineRule="auto"/>
        <w:ind w:leftChars="0" w:left="0" w:firstLineChars="200" w:firstLine="482"/>
        <w:jc w:val="both"/>
        <w:rPr>
          <w:rFonts w:ascii="宋体" w:hAnsi="宋体"/>
          <w:sz w:val="24"/>
          <w:szCs w:val="24"/>
        </w:rPr>
      </w:pPr>
      <w:r>
        <w:rPr>
          <w:rFonts w:ascii="宋体" w:hAnsi="宋体" w:hint="eastAsia"/>
          <w:b/>
          <w:sz w:val="24"/>
          <w:szCs w:val="24"/>
        </w:rPr>
        <w:t>八、</w:t>
      </w:r>
      <w:r>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sidR="00227D83">
        <w:rPr>
          <w:rFonts w:ascii="宋体" w:hAnsi="宋体" w:hint="eastAsia"/>
          <w:sz w:val="24"/>
          <w:szCs w:val="24"/>
        </w:rPr>
        <w:t>谭</w:t>
      </w:r>
      <w:r>
        <w:rPr>
          <w:rFonts w:ascii="宋体" w:hAnsi="宋体" w:hint="eastAsia"/>
          <w:sz w:val="24"/>
          <w:szCs w:val="24"/>
        </w:rPr>
        <w:t>老师</w:t>
      </w:r>
      <w:r>
        <w:rPr>
          <w:rFonts w:ascii="宋体" w:hAnsi="宋体"/>
          <w:sz w:val="24"/>
          <w:szCs w:val="24"/>
        </w:rPr>
        <w:t xml:space="preserve">  </w:t>
      </w:r>
      <w:r>
        <w:rPr>
          <w:rFonts w:ascii="宋体" w:hAnsi="宋体" w:hint="eastAsia"/>
          <w:sz w:val="24"/>
          <w:szCs w:val="24"/>
        </w:rPr>
        <w:t>电话：025-5831389</w:t>
      </w:r>
      <w:r w:rsidR="00227D83">
        <w:rPr>
          <w:rFonts w:ascii="宋体" w:hAnsi="宋体"/>
          <w:sz w:val="24"/>
          <w:szCs w:val="24"/>
        </w:rPr>
        <w:t>5</w:t>
      </w:r>
    </w:p>
    <w:p w:rsidR="00DB78CF" w:rsidRDefault="00DB78CF">
      <w:pPr>
        <w:pStyle w:val="a3"/>
        <w:spacing w:line="360" w:lineRule="auto"/>
        <w:ind w:firstLineChars="2400" w:firstLine="5760"/>
        <w:jc w:val="both"/>
        <w:rPr>
          <w:rFonts w:ascii="宋体" w:hAnsi="宋体"/>
          <w:sz w:val="24"/>
          <w:szCs w:val="24"/>
        </w:rPr>
      </w:pPr>
    </w:p>
    <w:p w:rsidR="00DB78CF" w:rsidRDefault="00DB78CF">
      <w:pPr>
        <w:pStyle w:val="a3"/>
        <w:spacing w:line="360" w:lineRule="auto"/>
        <w:ind w:firstLineChars="2400" w:firstLine="5760"/>
        <w:jc w:val="both"/>
        <w:rPr>
          <w:rFonts w:ascii="宋体" w:hAnsi="宋体"/>
          <w:sz w:val="24"/>
          <w:szCs w:val="24"/>
        </w:rPr>
      </w:pPr>
    </w:p>
    <w:p w:rsidR="00DB78CF" w:rsidRDefault="00DB78CF">
      <w:pPr>
        <w:pStyle w:val="a3"/>
        <w:spacing w:line="360" w:lineRule="auto"/>
        <w:ind w:firstLineChars="2400" w:firstLine="5760"/>
        <w:jc w:val="both"/>
        <w:rPr>
          <w:rFonts w:ascii="宋体" w:hAnsi="宋体"/>
          <w:sz w:val="24"/>
          <w:szCs w:val="24"/>
        </w:rPr>
      </w:pPr>
    </w:p>
    <w:p w:rsidR="00DB78CF" w:rsidRDefault="00046459">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 </w:t>
      </w:r>
      <w:r>
        <w:rPr>
          <w:rFonts w:ascii="宋体" w:hAnsi="宋体"/>
          <w:sz w:val="24"/>
          <w:szCs w:val="24"/>
        </w:rPr>
        <w:t xml:space="preserve">       </w:t>
      </w:r>
    </w:p>
    <w:p w:rsidR="00DB78CF" w:rsidRDefault="00F904F8">
      <w:pPr>
        <w:pStyle w:val="a3"/>
        <w:spacing w:line="360" w:lineRule="auto"/>
        <w:ind w:right="240" w:firstLine="180"/>
        <w:jc w:val="right"/>
        <w:rPr>
          <w:rFonts w:ascii="宋体" w:hAnsi="宋体"/>
          <w:sz w:val="24"/>
          <w:szCs w:val="24"/>
        </w:rPr>
      </w:pPr>
      <w:r>
        <w:rPr>
          <w:rFonts w:ascii="宋体" w:hAnsi="宋体" w:hint="eastAsia"/>
          <w:sz w:val="24"/>
          <w:szCs w:val="24"/>
        </w:rPr>
        <w:t>二〇二一</w:t>
      </w:r>
      <w:r w:rsidR="00046459">
        <w:rPr>
          <w:rFonts w:ascii="宋体" w:hAnsi="宋体" w:hint="eastAsia"/>
          <w:sz w:val="24"/>
          <w:szCs w:val="24"/>
        </w:rPr>
        <w:t>年</w:t>
      </w:r>
      <w:r w:rsidR="00227D83">
        <w:rPr>
          <w:rFonts w:ascii="宋体" w:hAnsi="宋体" w:hint="eastAsia"/>
          <w:sz w:val="24"/>
          <w:szCs w:val="24"/>
        </w:rPr>
        <w:t>十二</w:t>
      </w:r>
      <w:r w:rsidR="00046459">
        <w:rPr>
          <w:rFonts w:ascii="宋体" w:hAnsi="宋体" w:hint="eastAsia"/>
          <w:sz w:val="24"/>
          <w:szCs w:val="24"/>
        </w:rPr>
        <w:t>月</w:t>
      </w:r>
      <w:r w:rsidR="00227D83">
        <w:rPr>
          <w:rFonts w:ascii="宋体" w:hAnsi="宋体" w:hint="eastAsia"/>
          <w:sz w:val="24"/>
          <w:szCs w:val="24"/>
        </w:rPr>
        <w:t>一</w:t>
      </w:r>
      <w:r w:rsidR="00046459">
        <w:rPr>
          <w:rFonts w:ascii="宋体" w:hAnsi="宋体" w:hint="eastAsia"/>
          <w:sz w:val="24"/>
          <w:szCs w:val="24"/>
        </w:rPr>
        <w:t xml:space="preserve">日 </w:t>
      </w:r>
      <w:r w:rsidR="00046459">
        <w:rPr>
          <w:rFonts w:ascii="宋体" w:hAnsi="宋体"/>
          <w:sz w:val="24"/>
          <w:szCs w:val="24"/>
        </w:rPr>
        <w:t xml:space="preserve"> </w:t>
      </w:r>
    </w:p>
    <w:p w:rsidR="00DB78CF" w:rsidRDefault="00046459">
      <w:pPr>
        <w:widowControl/>
        <w:jc w:val="left"/>
        <w:rPr>
          <w:rFonts w:ascii="宋体" w:hAnsi="宋体"/>
          <w:sz w:val="24"/>
        </w:rPr>
        <w:sectPr w:rsidR="00DB78CF">
          <w:headerReference w:type="even" r:id="rId9"/>
          <w:headerReference w:type="default" r:id="rId10"/>
          <w:pgSz w:w="11906" w:h="16838"/>
          <w:pgMar w:top="1440" w:right="1800" w:bottom="1440" w:left="1800" w:header="851" w:footer="992" w:gutter="0"/>
          <w:cols w:space="425"/>
          <w:docGrid w:type="lines" w:linePitch="312"/>
        </w:sectPr>
      </w:pPr>
      <w:r>
        <w:br w:type="page"/>
      </w:r>
    </w:p>
    <w:p w:rsidR="00DB78CF" w:rsidRDefault="00046459">
      <w:pPr>
        <w:widowControl/>
        <w:jc w:val="left"/>
        <w:rPr>
          <w:rFonts w:ascii="宋体" w:hAnsi="宋体"/>
          <w:sz w:val="24"/>
        </w:rPr>
      </w:pPr>
      <w:r>
        <w:rPr>
          <w:rFonts w:ascii="宋体" w:hAnsi="宋体" w:hint="eastAsia"/>
          <w:sz w:val="24"/>
        </w:rPr>
        <w:lastRenderedPageBreak/>
        <w:t xml:space="preserve">附件：                    </w:t>
      </w:r>
    </w:p>
    <w:p w:rsidR="006D7674" w:rsidRDefault="006D7674" w:rsidP="006D7674">
      <w:pPr>
        <w:spacing w:line="360" w:lineRule="auto"/>
        <w:jc w:val="center"/>
        <w:rPr>
          <w:rFonts w:ascii="仿宋" w:eastAsia="仿宋" w:hAnsi="仿宋"/>
          <w:b/>
          <w:sz w:val="72"/>
          <w:szCs w:val="72"/>
        </w:rPr>
      </w:pPr>
    </w:p>
    <w:p w:rsidR="006D7674" w:rsidRDefault="006D7674" w:rsidP="006D7674">
      <w:pPr>
        <w:spacing w:line="360" w:lineRule="auto"/>
        <w:jc w:val="center"/>
        <w:rPr>
          <w:rFonts w:ascii="仿宋" w:eastAsia="仿宋" w:hAnsi="仿宋"/>
          <w:sz w:val="72"/>
          <w:szCs w:val="72"/>
        </w:rPr>
      </w:pPr>
      <w:r>
        <w:rPr>
          <w:rFonts w:ascii="仿宋" w:eastAsia="仿宋" w:hAnsi="仿宋" w:hint="eastAsia"/>
          <w:sz w:val="72"/>
          <w:szCs w:val="72"/>
        </w:rPr>
        <w:t>南京审计大学</w:t>
      </w:r>
    </w:p>
    <w:p w:rsidR="006D7674" w:rsidRDefault="006D7674" w:rsidP="006D7674">
      <w:pPr>
        <w:spacing w:line="360" w:lineRule="auto"/>
        <w:jc w:val="center"/>
        <w:rPr>
          <w:rFonts w:ascii="仿宋" w:eastAsia="仿宋" w:hAnsi="仿宋"/>
          <w:sz w:val="72"/>
          <w:szCs w:val="72"/>
        </w:rPr>
      </w:pPr>
    </w:p>
    <w:p w:rsidR="006D7674" w:rsidRDefault="006D7674" w:rsidP="006D7674">
      <w:pPr>
        <w:spacing w:line="360" w:lineRule="auto"/>
        <w:jc w:val="center"/>
        <w:rPr>
          <w:rFonts w:ascii="仿宋" w:eastAsia="仿宋" w:hAnsi="仿宋"/>
          <w:sz w:val="72"/>
          <w:szCs w:val="72"/>
        </w:rPr>
      </w:pPr>
      <w:r>
        <w:rPr>
          <w:rFonts w:ascii="仿宋" w:eastAsia="仿宋" w:hAnsi="仿宋" w:hint="eastAsia"/>
          <w:sz w:val="72"/>
          <w:szCs w:val="72"/>
        </w:rPr>
        <w:t>竞争性谈判采购文件</w:t>
      </w:r>
    </w:p>
    <w:p w:rsidR="006D7674" w:rsidRDefault="006D7674" w:rsidP="006D7674">
      <w:pPr>
        <w:spacing w:line="360" w:lineRule="auto"/>
        <w:jc w:val="center"/>
        <w:rPr>
          <w:rFonts w:ascii="仿宋" w:eastAsia="仿宋" w:hAnsi="仿宋"/>
          <w:b/>
          <w:sz w:val="72"/>
          <w:szCs w:val="72"/>
        </w:rPr>
      </w:pPr>
    </w:p>
    <w:p w:rsidR="006D7674" w:rsidRDefault="006D7674" w:rsidP="006D7674">
      <w:pPr>
        <w:spacing w:line="360" w:lineRule="auto"/>
        <w:jc w:val="center"/>
        <w:rPr>
          <w:rFonts w:ascii="仿宋" w:eastAsia="仿宋" w:hAnsi="仿宋"/>
          <w:b/>
          <w:sz w:val="72"/>
          <w:szCs w:val="72"/>
        </w:rPr>
      </w:pPr>
    </w:p>
    <w:p w:rsidR="006D7674" w:rsidRDefault="006D7674" w:rsidP="006D7674">
      <w:pPr>
        <w:spacing w:line="360" w:lineRule="auto"/>
        <w:jc w:val="center"/>
        <w:rPr>
          <w:rFonts w:ascii="仿宋" w:eastAsia="仿宋" w:hAnsi="仿宋"/>
          <w:b/>
          <w:sz w:val="72"/>
          <w:szCs w:val="72"/>
        </w:rPr>
      </w:pPr>
    </w:p>
    <w:p w:rsidR="006D7674" w:rsidRDefault="006D7674" w:rsidP="006D7674">
      <w:pPr>
        <w:spacing w:line="360" w:lineRule="auto"/>
        <w:rPr>
          <w:rFonts w:ascii="仿宋" w:eastAsia="仿宋" w:hAnsi="仿宋"/>
          <w:b/>
          <w:sz w:val="72"/>
          <w:szCs w:val="72"/>
        </w:rPr>
      </w:pPr>
    </w:p>
    <w:p w:rsidR="006D7674" w:rsidRDefault="006D7674" w:rsidP="006D7674">
      <w:pPr>
        <w:ind w:left="1600" w:hangingChars="500" w:hanging="1600"/>
        <w:rPr>
          <w:rFonts w:ascii="仿宋" w:eastAsia="仿宋" w:hAnsi="仿宋"/>
          <w:sz w:val="32"/>
          <w:szCs w:val="36"/>
        </w:rPr>
      </w:pPr>
      <w:r>
        <w:rPr>
          <w:rFonts w:ascii="仿宋" w:eastAsia="仿宋" w:hAnsi="仿宋" w:hint="eastAsia"/>
          <w:sz w:val="32"/>
          <w:szCs w:val="36"/>
        </w:rPr>
        <w:t>采购项目：</w:t>
      </w:r>
      <w:r>
        <w:rPr>
          <w:rFonts w:ascii="仿宋" w:eastAsia="仿宋" w:hAnsi="仿宋" w:hint="eastAsia"/>
          <w:sz w:val="32"/>
          <w:szCs w:val="36"/>
          <w:u w:val="single"/>
        </w:rPr>
        <w:t xml:space="preserve">南京审计大学中法文化周闭幕式暨2022新年音乐会舞美搭建服务                            </w:t>
      </w:r>
    </w:p>
    <w:p w:rsidR="006D7674" w:rsidRDefault="006D7674" w:rsidP="006D7674">
      <w:pPr>
        <w:rPr>
          <w:rFonts w:ascii="仿宋" w:eastAsia="仿宋" w:hAnsi="仿宋"/>
          <w:sz w:val="32"/>
          <w:szCs w:val="36"/>
          <w:u w:val="single"/>
        </w:rPr>
      </w:pPr>
      <w:r>
        <w:rPr>
          <w:rFonts w:ascii="仿宋" w:eastAsia="仿宋" w:hAnsi="仿宋" w:hint="eastAsia"/>
          <w:sz w:val="32"/>
          <w:szCs w:val="36"/>
        </w:rPr>
        <w:t>采购编号：</w:t>
      </w:r>
      <w:r>
        <w:rPr>
          <w:rFonts w:ascii="仿宋" w:eastAsia="仿宋" w:hAnsi="仿宋" w:hint="eastAsia"/>
          <w:sz w:val="32"/>
          <w:szCs w:val="36"/>
          <w:u w:val="single"/>
        </w:rPr>
        <w:t xml:space="preserve">           </w:t>
      </w:r>
      <w:r>
        <w:rPr>
          <w:rFonts w:ascii="仿宋" w:eastAsia="仿宋" w:hAnsi="仿宋"/>
          <w:sz w:val="32"/>
          <w:szCs w:val="36"/>
          <w:u w:val="single"/>
        </w:rPr>
        <w:t xml:space="preserve">      2021-3 </w:t>
      </w:r>
      <w:r>
        <w:rPr>
          <w:rFonts w:ascii="仿宋" w:eastAsia="仿宋" w:hAnsi="仿宋" w:hint="eastAsia"/>
          <w:sz w:val="32"/>
          <w:szCs w:val="36"/>
          <w:u w:val="single"/>
        </w:rPr>
        <w:t xml:space="preserve">     </w:t>
      </w:r>
      <w:r>
        <w:rPr>
          <w:rFonts w:ascii="仿宋" w:eastAsia="仿宋" w:hAnsi="仿宋"/>
          <w:sz w:val="32"/>
          <w:szCs w:val="36"/>
          <w:u w:val="single"/>
        </w:rPr>
        <w:t xml:space="preserve">           </w:t>
      </w:r>
      <w:r>
        <w:rPr>
          <w:rFonts w:ascii="仿宋" w:eastAsia="仿宋" w:hAnsi="仿宋" w:hint="eastAsia"/>
          <w:sz w:val="32"/>
          <w:szCs w:val="36"/>
          <w:u w:val="single"/>
        </w:rPr>
        <w:t xml:space="preserve"> </w:t>
      </w:r>
      <w:r>
        <w:rPr>
          <w:rFonts w:ascii="仿宋" w:eastAsia="仿宋" w:hAnsi="仿宋"/>
          <w:sz w:val="32"/>
          <w:szCs w:val="36"/>
          <w:u w:val="single"/>
        </w:rPr>
        <w:t xml:space="preserve"> </w:t>
      </w:r>
    </w:p>
    <w:p w:rsidR="006D7674" w:rsidRDefault="006D7674" w:rsidP="006D7674">
      <w:pPr>
        <w:rPr>
          <w:rFonts w:ascii="仿宋" w:eastAsia="仿宋" w:hAnsi="仿宋"/>
          <w:sz w:val="32"/>
          <w:szCs w:val="36"/>
          <w:u w:val="single"/>
        </w:rPr>
      </w:pPr>
      <w:r>
        <w:rPr>
          <w:rFonts w:ascii="仿宋" w:eastAsia="仿宋" w:hAnsi="仿宋" w:hint="eastAsia"/>
          <w:sz w:val="32"/>
          <w:szCs w:val="36"/>
        </w:rPr>
        <w:t>采 购 人：</w:t>
      </w:r>
      <w:r>
        <w:rPr>
          <w:rFonts w:ascii="仿宋" w:eastAsia="仿宋" w:hAnsi="仿宋" w:hint="eastAsia"/>
          <w:sz w:val="32"/>
          <w:szCs w:val="36"/>
          <w:u w:val="single"/>
        </w:rPr>
        <w:t xml:space="preserve">    　         南京审计大学               </w:t>
      </w:r>
    </w:p>
    <w:p w:rsidR="006D7674" w:rsidRDefault="006D7674" w:rsidP="006D7674">
      <w:pPr>
        <w:rPr>
          <w:rFonts w:ascii="仿宋" w:eastAsia="仿宋" w:hAnsi="仿宋"/>
          <w:sz w:val="32"/>
        </w:rPr>
      </w:pPr>
      <w:r>
        <w:rPr>
          <w:rFonts w:ascii="仿宋" w:eastAsia="仿宋" w:hAnsi="仿宋" w:hint="eastAsia"/>
          <w:sz w:val="32"/>
          <w:szCs w:val="36"/>
        </w:rPr>
        <w:t>日    期：</w:t>
      </w:r>
      <w:r>
        <w:rPr>
          <w:rFonts w:ascii="仿宋" w:eastAsia="仿宋" w:hAnsi="仿宋" w:hint="eastAsia"/>
          <w:sz w:val="32"/>
          <w:szCs w:val="36"/>
          <w:u w:val="single"/>
        </w:rPr>
        <w:t xml:space="preserve">    　       </w:t>
      </w:r>
      <w:r>
        <w:rPr>
          <w:rFonts w:ascii="仿宋" w:eastAsia="仿宋" w:hAnsi="仿宋" w:hint="eastAsia"/>
          <w:sz w:val="32"/>
          <w:szCs w:val="32"/>
          <w:u w:val="single"/>
        </w:rPr>
        <w:t>二○二一年十二月</w:t>
      </w:r>
      <w:r>
        <w:rPr>
          <w:rFonts w:ascii="仿宋" w:eastAsia="仿宋" w:hAnsi="仿宋" w:hint="eastAsia"/>
          <w:sz w:val="32"/>
          <w:szCs w:val="36"/>
          <w:u w:val="single"/>
        </w:rPr>
        <w:t xml:space="preserve"> </w:t>
      </w:r>
      <w:r>
        <w:rPr>
          <w:rFonts w:ascii="仿宋" w:eastAsia="仿宋" w:hAnsi="仿宋"/>
          <w:sz w:val="32"/>
          <w:szCs w:val="36"/>
          <w:u w:val="single"/>
        </w:rPr>
        <w:t xml:space="preserve">   </w:t>
      </w:r>
      <w:r>
        <w:rPr>
          <w:rFonts w:ascii="仿宋" w:eastAsia="仿宋" w:hAnsi="仿宋" w:hint="eastAsia"/>
          <w:sz w:val="32"/>
          <w:szCs w:val="36"/>
          <w:u w:val="single"/>
        </w:rPr>
        <w:t xml:space="preserve">       </w:t>
      </w:r>
      <w:r>
        <w:rPr>
          <w:rFonts w:ascii="仿宋" w:eastAsia="仿宋" w:hAnsi="仿宋"/>
          <w:sz w:val="32"/>
          <w:szCs w:val="36"/>
          <w:u w:val="single"/>
        </w:rPr>
        <w:t xml:space="preserve"> </w:t>
      </w:r>
      <w:r>
        <w:rPr>
          <w:rFonts w:ascii="仿宋" w:eastAsia="仿宋" w:hAnsi="仿宋" w:hint="eastAsia"/>
          <w:sz w:val="32"/>
          <w:szCs w:val="36"/>
          <w:u w:val="single"/>
        </w:rPr>
        <w:t xml:space="preserve"> </w:t>
      </w:r>
    </w:p>
    <w:p w:rsidR="006D7674" w:rsidRDefault="006D7674" w:rsidP="006D7674">
      <w:pPr>
        <w:pStyle w:val="TOC2"/>
        <w:rPr>
          <w:rFonts w:ascii="仿宋" w:eastAsia="仿宋" w:hAnsi="仿宋"/>
        </w:rPr>
      </w:pPr>
      <w:r>
        <w:rPr>
          <w:rFonts w:ascii="仿宋" w:eastAsia="仿宋" w:hAnsi="仿宋"/>
          <w:b/>
          <w:sz w:val="72"/>
          <w:szCs w:val="72"/>
        </w:rPr>
        <w:br w:type="page"/>
      </w:r>
    </w:p>
    <w:p w:rsidR="006D7674" w:rsidRDefault="006D7674" w:rsidP="006D7674">
      <w:pPr>
        <w:widowControl/>
        <w:jc w:val="center"/>
        <w:rPr>
          <w:rFonts w:ascii="仿宋" w:eastAsia="仿宋" w:hAnsi="仿宋"/>
          <w:b/>
          <w:bCs/>
          <w:sz w:val="44"/>
          <w:szCs w:val="44"/>
        </w:rPr>
      </w:pPr>
      <w:bookmarkStart w:id="1" w:name="_Toc484094393"/>
      <w:bookmarkStart w:id="2" w:name="_Toc279409995"/>
      <w:bookmarkStart w:id="3" w:name="_Toc13576"/>
      <w:r>
        <w:rPr>
          <w:rFonts w:ascii="仿宋" w:eastAsia="仿宋" w:hAnsi="仿宋" w:hint="eastAsia"/>
          <w:b/>
          <w:bCs/>
          <w:sz w:val="44"/>
          <w:szCs w:val="44"/>
        </w:rPr>
        <w:lastRenderedPageBreak/>
        <w:t>第一章  谈判供应商须知</w:t>
      </w:r>
      <w:bookmarkEnd w:id="1"/>
      <w:bookmarkEnd w:id="2"/>
      <w:bookmarkEnd w:id="3"/>
    </w:p>
    <w:p w:rsidR="006D7674" w:rsidRDefault="006D7674" w:rsidP="006D7674">
      <w:pPr>
        <w:ind w:firstLineChars="200" w:firstLine="560"/>
        <w:rPr>
          <w:rFonts w:ascii="仿宋" w:eastAsia="仿宋" w:hAnsi="仿宋"/>
          <w:sz w:val="28"/>
          <w:szCs w:val="28"/>
        </w:rPr>
      </w:pPr>
      <w:r>
        <w:rPr>
          <w:rFonts w:ascii="仿宋" w:eastAsia="仿宋" w:hAnsi="仿宋" w:hint="eastAsia"/>
          <w:sz w:val="28"/>
          <w:szCs w:val="28"/>
        </w:rPr>
        <w:t>我校拟对</w:t>
      </w:r>
      <w:r>
        <w:rPr>
          <w:rFonts w:ascii="仿宋" w:eastAsia="仿宋" w:hAnsi="仿宋" w:hint="eastAsia"/>
          <w:sz w:val="28"/>
          <w:szCs w:val="28"/>
          <w:u w:val="single"/>
        </w:rPr>
        <w:t> 南京审计大学中法文化周闭幕式暨2022新年音乐会舞美搭建服务</w:t>
      </w:r>
      <w:r>
        <w:rPr>
          <w:rFonts w:ascii="仿宋" w:eastAsia="仿宋" w:hAnsi="仿宋" w:hint="eastAsia"/>
          <w:sz w:val="28"/>
          <w:szCs w:val="28"/>
        </w:rPr>
        <w:t>项目进行采购，欢迎贵单位参加，并提请注意以下事项：</w:t>
      </w:r>
    </w:p>
    <w:p w:rsidR="006D7674" w:rsidRDefault="006D7674" w:rsidP="006D7674">
      <w:pPr>
        <w:pStyle w:val="2"/>
        <w:spacing w:line="360" w:lineRule="auto"/>
        <w:rPr>
          <w:rFonts w:ascii="仿宋" w:eastAsia="仿宋" w:hAnsi="仿宋"/>
          <w:sz w:val="28"/>
          <w:szCs w:val="28"/>
        </w:rPr>
      </w:pPr>
      <w:bookmarkStart w:id="4" w:name="_Toc13233"/>
      <w:bookmarkStart w:id="5" w:name="_Toc484094394"/>
      <w:r>
        <w:rPr>
          <w:rFonts w:ascii="仿宋" w:eastAsia="仿宋" w:hAnsi="仿宋" w:hint="eastAsia"/>
          <w:sz w:val="28"/>
          <w:szCs w:val="28"/>
        </w:rPr>
        <w:t>前附表</w:t>
      </w:r>
      <w:bookmarkEnd w:id="4"/>
      <w:bookmarkEnd w:id="5"/>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940"/>
        <w:gridCol w:w="6338"/>
      </w:tblGrid>
      <w:tr w:rsidR="006D7674" w:rsidTr="00C5732D">
        <w:trPr>
          <w:trHeight w:val="679"/>
        </w:trPr>
        <w:tc>
          <w:tcPr>
            <w:tcW w:w="569" w:type="dxa"/>
            <w:vAlign w:val="center"/>
          </w:tcPr>
          <w:p w:rsidR="006D7674" w:rsidRDefault="006D7674" w:rsidP="00C5732D">
            <w:pPr>
              <w:spacing w:line="400" w:lineRule="exact"/>
              <w:rPr>
                <w:rFonts w:ascii="仿宋" w:eastAsia="仿宋" w:hAnsi="仿宋"/>
                <w:sz w:val="28"/>
                <w:szCs w:val="28"/>
              </w:rPr>
            </w:pPr>
            <w:r>
              <w:rPr>
                <w:rFonts w:ascii="仿宋" w:eastAsia="仿宋" w:hAnsi="仿宋" w:hint="eastAsia"/>
                <w:sz w:val="28"/>
                <w:szCs w:val="28"/>
              </w:rPr>
              <w:t>序号</w:t>
            </w:r>
          </w:p>
        </w:tc>
        <w:tc>
          <w:tcPr>
            <w:tcW w:w="1940" w:type="dxa"/>
            <w:vAlign w:val="center"/>
          </w:tcPr>
          <w:p w:rsidR="006D7674" w:rsidRDefault="006D7674" w:rsidP="00C5732D">
            <w:pPr>
              <w:spacing w:line="400" w:lineRule="exact"/>
              <w:rPr>
                <w:rFonts w:ascii="仿宋" w:eastAsia="仿宋" w:hAnsi="仿宋"/>
                <w:sz w:val="28"/>
                <w:szCs w:val="28"/>
              </w:rPr>
            </w:pPr>
            <w:r>
              <w:rPr>
                <w:rFonts w:ascii="仿宋" w:eastAsia="仿宋" w:hAnsi="仿宋" w:hint="eastAsia"/>
                <w:sz w:val="28"/>
                <w:szCs w:val="28"/>
              </w:rPr>
              <w:t>项目</w:t>
            </w:r>
          </w:p>
        </w:tc>
        <w:tc>
          <w:tcPr>
            <w:tcW w:w="6338" w:type="dxa"/>
            <w:vAlign w:val="center"/>
          </w:tcPr>
          <w:p w:rsidR="006D7674" w:rsidRDefault="006D7674" w:rsidP="00C5732D">
            <w:pPr>
              <w:spacing w:line="400" w:lineRule="exact"/>
              <w:rPr>
                <w:rFonts w:ascii="仿宋" w:eastAsia="仿宋" w:hAnsi="仿宋"/>
                <w:sz w:val="28"/>
                <w:szCs w:val="28"/>
              </w:rPr>
            </w:pPr>
            <w:r>
              <w:rPr>
                <w:rFonts w:ascii="仿宋" w:eastAsia="仿宋" w:hAnsi="仿宋" w:hint="eastAsia"/>
                <w:sz w:val="28"/>
                <w:szCs w:val="28"/>
              </w:rPr>
              <w:t>具 体 内 容</w:t>
            </w:r>
          </w:p>
        </w:tc>
      </w:tr>
      <w:tr w:rsidR="006D7674" w:rsidTr="00C5732D">
        <w:trPr>
          <w:trHeight w:val="1042"/>
        </w:trPr>
        <w:tc>
          <w:tcPr>
            <w:tcW w:w="569" w:type="dxa"/>
            <w:vAlign w:val="center"/>
          </w:tcPr>
          <w:p w:rsidR="006D7674" w:rsidRDefault="006D7674" w:rsidP="00C5732D">
            <w:pPr>
              <w:spacing w:line="400" w:lineRule="exact"/>
              <w:jc w:val="center"/>
              <w:rPr>
                <w:rFonts w:ascii="仿宋" w:eastAsia="仿宋" w:hAnsi="仿宋"/>
                <w:sz w:val="28"/>
                <w:szCs w:val="28"/>
              </w:rPr>
            </w:pPr>
            <w:r>
              <w:rPr>
                <w:rFonts w:ascii="仿宋" w:eastAsia="仿宋" w:hAnsi="仿宋" w:hint="eastAsia"/>
                <w:sz w:val="28"/>
                <w:szCs w:val="28"/>
              </w:rPr>
              <w:t>1</w:t>
            </w:r>
          </w:p>
        </w:tc>
        <w:tc>
          <w:tcPr>
            <w:tcW w:w="1940" w:type="dxa"/>
            <w:vAlign w:val="center"/>
          </w:tcPr>
          <w:p w:rsidR="006D7674" w:rsidRDefault="006D7674" w:rsidP="00C5732D">
            <w:pPr>
              <w:spacing w:line="400" w:lineRule="exact"/>
              <w:rPr>
                <w:rFonts w:ascii="仿宋" w:eastAsia="仿宋" w:hAnsi="仿宋"/>
                <w:sz w:val="28"/>
                <w:szCs w:val="28"/>
              </w:rPr>
            </w:pPr>
            <w:r>
              <w:rPr>
                <w:rFonts w:ascii="仿宋" w:eastAsia="仿宋" w:hAnsi="仿宋" w:hint="eastAsia"/>
                <w:sz w:val="28"/>
                <w:szCs w:val="28"/>
              </w:rPr>
              <w:t>项目名称</w:t>
            </w:r>
          </w:p>
        </w:tc>
        <w:tc>
          <w:tcPr>
            <w:tcW w:w="6338" w:type="dxa"/>
            <w:vAlign w:val="center"/>
          </w:tcPr>
          <w:p w:rsidR="006D7674" w:rsidRDefault="006D7674" w:rsidP="00C5732D">
            <w:pPr>
              <w:rPr>
                <w:rFonts w:ascii="仿宋" w:eastAsia="仿宋" w:hAnsi="仿宋"/>
                <w:sz w:val="28"/>
                <w:szCs w:val="28"/>
              </w:rPr>
            </w:pPr>
            <w:r>
              <w:rPr>
                <w:rFonts w:ascii="仿宋" w:eastAsia="仿宋" w:hAnsi="仿宋" w:hint="eastAsia"/>
                <w:sz w:val="28"/>
                <w:szCs w:val="28"/>
              </w:rPr>
              <w:t>南京审计大学中法文化周闭幕式暨2022新年音乐会活动舞美搭建服务</w:t>
            </w:r>
          </w:p>
        </w:tc>
      </w:tr>
      <w:tr w:rsidR="006D7674" w:rsidTr="00C5732D">
        <w:trPr>
          <w:trHeight w:val="351"/>
        </w:trPr>
        <w:tc>
          <w:tcPr>
            <w:tcW w:w="569" w:type="dxa"/>
            <w:vAlign w:val="center"/>
          </w:tcPr>
          <w:p w:rsidR="006D7674" w:rsidRDefault="006D7674" w:rsidP="00C5732D">
            <w:pPr>
              <w:spacing w:line="400" w:lineRule="exact"/>
              <w:jc w:val="center"/>
              <w:rPr>
                <w:rFonts w:ascii="仿宋" w:eastAsia="仿宋" w:hAnsi="仿宋"/>
                <w:sz w:val="28"/>
                <w:szCs w:val="28"/>
              </w:rPr>
            </w:pPr>
            <w:r>
              <w:rPr>
                <w:rFonts w:ascii="仿宋" w:eastAsia="仿宋" w:hAnsi="仿宋" w:hint="eastAsia"/>
                <w:sz w:val="28"/>
                <w:szCs w:val="28"/>
              </w:rPr>
              <w:t>2</w:t>
            </w:r>
          </w:p>
        </w:tc>
        <w:tc>
          <w:tcPr>
            <w:tcW w:w="1940" w:type="dxa"/>
            <w:vAlign w:val="center"/>
          </w:tcPr>
          <w:p w:rsidR="006D7674" w:rsidRDefault="006D7674" w:rsidP="00C5732D">
            <w:pPr>
              <w:spacing w:line="400" w:lineRule="exact"/>
              <w:rPr>
                <w:rFonts w:ascii="仿宋" w:eastAsia="仿宋" w:hAnsi="仿宋"/>
                <w:sz w:val="28"/>
                <w:szCs w:val="28"/>
              </w:rPr>
            </w:pPr>
            <w:r>
              <w:rPr>
                <w:rFonts w:ascii="仿宋" w:eastAsia="仿宋" w:hAnsi="仿宋" w:hint="eastAsia"/>
                <w:sz w:val="28"/>
                <w:szCs w:val="28"/>
              </w:rPr>
              <w:t>采购人式</w:t>
            </w:r>
          </w:p>
        </w:tc>
        <w:tc>
          <w:tcPr>
            <w:tcW w:w="6338" w:type="dxa"/>
            <w:vAlign w:val="center"/>
          </w:tcPr>
          <w:p w:rsidR="006D7674" w:rsidRDefault="006D7674" w:rsidP="00C5732D">
            <w:pPr>
              <w:spacing w:line="400" w:lineRule="exact"/>
              <w:rPr>
                <w:rFonts w:ascii="仿宋" w:eastAsia="仿宋" w:hAnsi="仿宋"/>
                <w:sz w:val="28"/>
                <w:szCs w:val="28"/>
              </w:rPr>
            </w:pPr>
            <w:r>
              <w:rPr>
                <w:rFonts w:ascii="仿宋" w:eastAsia="仿宋" w:hAnsi="仿宋" w:hint="eastAsia"/>
                <w:sz w:val="28"/>
                <w:szCs w:val="28"/>
              </w:rPr>
              <w:t>竞争性谈判</w:t>
            </w:r>
          </w:p>
        </w:tc>
      </w:tr>
      <w:tr w:rsidR="00A1740F" w:rsidTr="00C5732D">
        <w:trPr>
          <w:trHeight w:val="344"/>
        </w:trPr>
        <w:tc>
          <w:tcPr>
            <w:tcW w:w="569" w:type="dxa"/>
            <w:vAlign w:val="center"/>
          </w:tcPr>
          <w:p w:rsidR="00A1740F" w:rsidRDefault="00A1740F" w:rsidP="00A1740F">
            <w:pPr>
              <w:spacing w:line="40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1940" w:type="dxa"/>
            <w:vAlign w:val="center"/>
          </w:tcPr>
          <w:p w:rsidR="00A1740F" w:rsidRDefault="00A1740F" w:rsidP="00A1740F">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采购编号</w:t>
            </w:r>
          </w:p>
        </w:tc>
        <w:tc>
          <w:tcPr>
            <w:tcW w:w="6338" w:type="dxa"/>
            <w:vAlign w:val="center"/>
          </w:tcPr>
          <w:p w:rsidR="00A1740F" w:rsidRPr="00A6670D" w:rsidRDefault="00A1740F" w:rsidP="00A1740F">
            <w:pPr>
              <w:spacing w:line="400" w:lineRule="exact"/>
              <w:rPr>
                <w:rFonts w:ascii="仿宋" w:eastAsia="仿宋" w:hAnsi="仿宋"/>
                <w:sz w:val="28"/>
                <w:szCs w:val="28"/>
              </w:rPr>
            </w:pPr>
            <w:r w:rsidRPr="00A6670D">
              <w:rPr>
                <w:rFonts w:ascii="仿宋" w:eastAsia="仿宋" w:hAnsi="仿宋"/>
                <w:sz w:val="28"/>
                <w:szCs w:val="28"/>
              </w:rPr>
              <w:t>2021-</w:t>
            </w:r>
            <w:r>
              <w:rPr>
                <w:rFonts w:ascii="仿宋" w:eastAsia="仿宋" w:hAnsi="仿宋"/>
                <w:sz w:val="28"/>
                <w:szCs w:val="28"/>
              </w:rPr>
              <w:t>3</w:t>
            </w:r>
          </w:p>
        </w:tc>
      </w:tr>
      <w:tr w:rsidR="00A1740F" w:rsidTr="00C5732D">
        <w:trPr>
          <w:trHeight w:val="330"/>
        </w:trPr>
        <w:tc>
          <w:tcPr>
            <w:tcW w:w="569" w:type="dxa"/>
            <w:vAlign w:val="center"/>
          </w:tcPr>
          <w:p w:rsidR="00A1740F" w:rsidRDefault="00A1740F" w:rsidP="00A1740F">
            <w:pPr>
              <w:spacing w:line="400" w:lineRule="exact"/>
              <w:ind w:right="102"/>
              <w:jc w:val="center"/>
              <w:rPr>
                <w:rFonts w:ascii="仿宋" w:eastAsia="仿宋" w:hAnsi="仿宋"/>
                <w:sz w:val="28"/>
                <w:szCs w:val="28"/>
              </w:rPr>
            </w:pPr>
            <w:r>
              <w:rPr>
                <w:rFonts w:ascii="仿宋" w:eastAsia="仿宋" w:hAnsi="仿宋" w:hint="eastAsia"/>
                <w:sz w:val="28"/>
                <w:szCs w:val="28"/>
              </w:rPr>
              <w:t>4</w:t>
            </w:r>
          </w:p>
        </w:tc>
        <w:tc>
          <w:tcPr>
            <w:tcW w:w="1940" w:type="dxa"/>
            <w:vAlign w:val="center"/>
          </w:tcPr>
          <w:p w:rsidR="00A1740F" w:rsidRDefault="00A1740F" w:rsidP="00A1740F">
            <w:pPr>
              <w:spacing w:line="400" w:lineRule="exact"/>
              <w:ind w:right="102"/>
              <w:rPr>
                <w:rFonts w:ascii="仿宋" w:eastAsia="仿宋" w:hAnsi="仿宋"/>
                <w:sz w:val="28"/>
                <w:szCs w:val="28"/>
              </w:rPr>
            </w:pPr>
            <w:r>
              <w:rPr>
                <w:rFonts w:ascii="仿宋" w:eastAsia="仿宋" w:hAnsi="仿宋" w:hint="eastAsia"/>
                <w:sz w:val="28"/>
                <w:szCs w:val="28"/>
              </w:rPr>
              <w:t>采购人</w:t>
            </w:r>
          </w:p>
        </w:tc>
        <w:tc>
          <w:tcPr>
            <w:tcW w:w="6338" w:type="dxa"/>
            <w:vAlign w:val="center"/>
          </w:tcPr>
          <w:p w:rsidR="00A1740F" w:rsidRPr="00A5637C" w:rsidRDefault="00A1740F" w:rsidP="00A1740F">
            <w:pPr>
              <w:spacing w:line="400" w:lineRule="exact"/>
              <w:rPr>
                <w:rFonts w:ascii="仿宋" w:eastAsia="仿宋" w:hAnsi="仿宋"/>
                <w:sz w:val="28"/>
                <w:szCs w:val="28"/>
              </w:rPr>
            </w:pPr>
            <w:r w:rsidRPr="00A5637C">
              <w:rPr>
                <w:rFonts w:ascii="仿宋" w:eastAsia="仿宋" w:hAnsi="仿宋" w:hint="eastAsia"/>
                <w:sz w:val="28"/>
                <w:szCs w:val="28"/>
              </w:rPr>
              <w:t>南京审计大学</w:t>
            </w:r>
          </w:p>
          <w:p w:rsidR="00A1740F" w:rsidRPr="00A5637C" w:rsidRDefault="00A1740F" w:rsidP="00A1740F">
            <w:pPr>
              <w:spacing w:line="400" w:lineRule="exact"/>
              <w:rPr>
                <w:rFonts w:ascii="仿宋" w:eastAsia="仿宋" w:hAnsi="仿宋"/>
                <w:sz w:val="28"/>
                <w:szCs w:val="28"/>
              </w:rPr>
            </w:pPr>
            <w:r w:rsidRPr="00A5637C">
              <w:rPr>
                <w:rFonts w:ascii="仿宋" w:eastAsia="仿宋" w:hAnsi="仿宋" w:hint="eastAsia"/>
                <w:sz w:val="28"/>
                <w:szCs w:val="28"/>
              </w:rPr>
              <w:t>项目负责人：王素梅</w:t>
            </w:r>
          </w:p>
          <w:p w:rsidR="00A1740F" w:rsidRDefault="00A1740F" w:rsidP="00A1740F">
            <w:pPr>
              <w:spacing w:line="400" w:lineRule="exact"/>
              <w:rPr>
                <w:rFonts w:ascii="仿宋" w:eastAsia="仿宋" w:hAnsi="仿宋"/>
                <w:sz w:val="28"/>
                <w:szCs w:val="28"/>
              </w:rPr>
            </w:pPr>
            <w:r w:rsidRPr="00A5637C">
              <w:rPr>
                <w:rFonts w:ascii="仿宋" w:eastAsia="仿宋" w:hAnsi="仿宋" w:hint="eastAsia"/>
                <w:sz w:val="28"/>
                <w:szCs w:val="28"/>
              </w:rPr>
              <w:t>电话：</w:t>
            </w:r>
            <w:r w:rsidR="00A5637C" w:rsidRPr="00A5637C">
              <w:rPr>
                <w:rFonts w:ascii="仿宋" w:eastAsia="仿宋" w:hAnsi="仿宋"/>
                <w:sz w:val="28"/>
                <w:szCs w:val="28"/>
              </w:rPr>
              <w:t>15195880570</w:t>
            </w:r>
          </w:p>
        </w:tc>
      </w:tr>
      <w:tr w:rsidR="00A1740F" w:rsidTr="00C5732D">
        <w:trPr>
          <w:trHeight w:val="693"/>
        </w:trPr>
        <w:tc>
          <w:tcPr>
            <w:tcW w:w="569" w:type="dxa"/>
            <w:vAlign w:val="center"/>
          </w:tcPr>
          <w:p w:rsidR="00A1740F" w:rsidRDefault="00A1740F" w:rsidP="00A1740F">
            <w:pPr>
              <w:spacing w:line="400" w:lineRule="exact"/>
              <w:jc w:val="center"/>
              <w:rPr>
                <w:rFonts w:ascii="仿宋" w:eastAsia="仿宋" w:hAnsi="仿宋"/>
                <w:sz w:val="28"/>
                <w:szCs w:val="28"/>
              </w:rPr>
            </w:pPr>
            <w:r>
              <w:rPr>
                <w:rFonts w:ascii="仿宋" w:eastAsia="仿宋" w:hAnsi="仿宋" w:hint="eastAsia"/>
                <w:sz w:val="28"/>
                <w:szCs w:val="28"/>
              </w:rPr>
              <w:t>5</w:t>
            </w:r>
          </w:p>
        </w:tc>
        <w:tc>
          <w:tcPr>
            <w:tcW w:w="1940"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谈判供应商</w:t>
            </w:r>
          </w:p>
        </w:tc>
        <w:tc>
          <w:tcPr>
            <w:tcW w:w="6338"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向采购人提供货物、工程或者服务的法人、其他组织或者自然人</w:t>
            </w:r>
          </w:p>
        </w:tc>
      </w:tr>
      <w:tr w:rsidR="00A1740F" w:rsidTr="00C5732D">
        <w:trPr>
          <w:trHeight w:val="640"/>
        </w:trPr>
        <w:tc>
          <w:tcPr>
            <w:tcW w:w="569" w:type="dxa"/>
            <w:vAlign w:val="center"/>
          </w:tcPr>
          <w:p w:rsidR="00A1740F" w:rsidRDefault="00A1740F" w:rsidP="00A1740F">
            <w:pPr>
              <w:spacing w:line="400" w:lineRule="exact"/>
              <w:jc w:val="center"/>
              <w:rPr>
                <w:rFonts w:ascii="仿宋" w:eastAsia="仿宋" w:hAnsi="仿宋"/>
                <w:sz w:val="28"/>
                <w:szCs w:val="28"/>
              </w:rPr>
            </w:pPr>
            <w:r>
              <w:rPr>
                <w:rFonts w:ascii="仿宋" w:eastAsia="仿宋" w:hAnsi="仿宋" w:hint="eastAsia"/>
                <w:sz w:val="28"/>
                <w:szCs w:val="28"/>
              </w:rPr>
              <w:t>6</w:t>
            </w:r>
          </w:p>
        </w:tc>
        <w:tc>
          <w:tcPr>
            <w:tcW w:w="1940"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采购预算</w:t>
            </w:r>
          </w:p>
        </w:tc>
        <w:tc>
          <w:tcPr>
            <w:tcW w:w="6338"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人民币伍万元整（￥50000.00元）</w:t>
            </w:r>
          </w:p>
        </w:tc>
      </w:tr>
      <w:tr w:rsidR="00A1740F" w:rsidTr="00C5732D">
        <w:trPr>
          <w:trHeight w:val="402"/>
        </w:trPr>
        <w:tc>
          <w:tcPr>
            <w:tcW w:w="569" w:type="dxa"/>
            <w:vAlign w:val="center"/>
          </w:tcPr>
          <w:p w:rsidR="00A1740F" w:rsidRDefault="00A1740F" w:rsidP="00A1740F">
            <w:pPr>
              <w:spacing w:line="400" w:lineRule="exact"/>
              <w:jc w:val="center"/>
              <w:rPr>
                <w:rFonts w:ascii="仿宋" w:eastAsia="仿宋" w:hAnsi="仿宋"/>
                <w:sz w:val="28"/>
                <w:szCs w:val="28"/>
              </w:rPr>
            </w:pPr>
            <w:r>
              <w:rPr>
                <w:rFonts w:ascii="仿宋" w:eastAsia="仿宋" w:hAnsi="仿宋" w:hint="eastAsia"/>
                <w:sz w:val="28"/>
                <w:szCs w:val="28"/>
              </w:rPr>
              <w:t>7</w:t>
            </w:r>
          </w:p>
        </w:tc>
        <w:tc>
          <w:tcPr>
            <w:tcW w:w="1940"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现场勘察</w:t>
            </w:r>
          </w:p>
        </w:tc>
        <w:tc>
          <w:tcPr>
            <w:tcW w:w="6338" w:type="dxa"/>
            <w:vAlign w:val="center"/>
          </w:tcPr>
          <w:p w:rsidR="00A1740F" w:rsidRDefault="00A1740F" w:rsidP="00A1740F">
            <w:pPr>
              <w:spacing w:line="360" w:lineRule="auto"/>
              <w:rPr>
                <w:rFonts w:ascii="仿宋" w:eastAsia="仿宋" w:hAnsi="仿宋"/>
                <w:sz w:val="28"/>
                <w:szCs w:val="28"/>
              </w:rPr>
            </w:pPr>
            <w:r>
              <w:rPr>
                <w:rFonts w:ascii="仿宋" w:eastAsia="仿宋" w:hAnsi="仿宋" w:hint="eastAsia"/>
                <w:color w:val="000000" w:themeColor="text1"/>
                <w:sz w:val="28"/>
                <w:szCs w:val="28"/>
              </w:rPr>
              <w:t>自行组织现场勘察，</w:t>
            </w:r>
            <w:r>
              <w:rPr>
                <w:rFonts w:ascii="仿宋" w:eastAsia="仿宋" w:hAnsi="仿宋" w:hint="eastAsia"/>
                <w:sz w:val="28"/>
                <w:szCs w:val="28"/>
              </w:rPr>
              <w:t>联系人：</w:t>
            </w:r>
            <w:r w:rsidR="00A5637C">
              <w:rPr>
                <w:rFonts w:ascii="仿宋" w:eastAsia="仿宋" w:hAnsi="仿宋" w:hint="eastAsia"/>
                <w:sz w:val="28"/>
                <w:szCs w:val="28"/>
              </w:rPr>
              <w:t>王静</w:t>
            </w:r>
          </w:p>
        </w:tc>
      </w:tr>
      <w:tr w:rsidR="00A1740F" w:rsidTr="00C5732D">
        <w:trPr>
          <w:trHeight w:val="695"/>
        </w:trPr>
        <w:tc>
          <w:tcPr>
            <w:tcW w:w="569" w:type="dxa"/>
            <w:vAlign w:val="center"/>
          </w:tcPr>
          <w:p w:rsidR="00A1740F" w:rsidRDefault="00A1740F" w:rsidP="00A1740F">
            <w:pPr>
              <w:spacing w:line="400" w:lineRule="exact"/>
              <w:jc w:val="center"/>
              <w:rPr>
                <w:rFonts w:ascii="仿宋" w:eastAsia="仿宋" w:hAnsi="仿宋"/>
                <w:sz w:val="28"/>
                <w:szCs w:val="28"/>
              </w:rPr>
            </w:pPr>
            <w:r>
              <w:rPr>
                <w:rFonts w:ascii="仿宋" w:eastAsia="仿宋" w:hAnsi="仿宋" w:hint="eastAsia"/>
                <w:sz w:val="28"/>
                <w:szCs w:val="28"/>
              </w:rPr>
              <w:t>8</w:t>
            </w:r>
          </w:p>
        </w:tc>
        <w:tc>
          <w:tcPr>
            <w:tcW w:w="1940"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谈判响应文件</w:t>
            </w:r>
          </w:p>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递交</w:t>
            </w:r>
          </w:p>
        </w:tc>
        <w:tc>
          <w:tcPr>
            <w:tcW w:w="6338"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截止时间：</w:t>
            </w:r>
            <w:r>
              <w:rPr>
                <w:rFonts w:ascii="仿宋" w:eastAsia="仿宋" w:hAnsi="仿宋" w:hint="eastAsia"/>
                <w:sz w:val="28"/>
                <w:szCs w:val="28"/>
                <w:u w:val="single"/>
              </w:rPr>
              <w:t xml:space="preserve"> 2021</w:t>
            </w:r>
            <w:r>
              <w:rPr>
                <w:rFonts w:ascii="仿宋" w:eastAsia="仿宋" w:hAnsi="仿宋" w:hint="eastAsia"/>
                <w:sz w:val="28"/>
                <w:szCs w:val="28"/>
              </w:rPr>
              <w:t>年</w:t>
            </w:r>
            <w:r>
              <w:rPr>
                <w:rFonts w:ascii="仿宋" w:eastAsia="仿宋" w:hAnsi="仿宋" w:hint="eastAsia"/>
                <w:sz w:val="28"/>
                <w:szCs w:val="28"/>
                <w:u w:val="single"/>
              </w:rPr>
              <w:t>12</w:t>
            </w:r>
            <w:r>
              <w:rPr>
                <w:rFonts w:ascii="仿宋" w:eastAsia="仿宋" w:hAnsi="仿宋" w:hint="eastAsia"/>
                <w:sz w:val="28"/>
                <w:szCs w:val="28"/>
              </w:rPr>
              <w:t>月</w:t>
            </w:r>
            <w:r>
              <w:rPr>
                <w:rFonts w:ascii="仿宋" w:eastAsia="仿宋" w:hAnsi="仿宋" w:hint="eastAsia"/>
                <w:color w:val="000000" w:themeColor="text1"/>
                <w:sz w:val="28"/>
                <w:szCs w:val="28"/>
                <w:u w:val="single"/>
              </w:rPr>
              <w:t xml:space="preserve"> 03 </w:t>
            </w:r>
            <w:r>
              <w:rPr>
                <w:rFonts w:ascii="仿宋" w:eastAsia="仿宋" w:hAnsi="仿宋" w:hint="eastAsia"/>
                <w:sz w:val="28"/>
                <w:szCs w:val="28"/>
              </w:rPr>
              <w:t>日上午</w:t>
            </w:r>
            <w:r>
              <w:rPr>
                <w:rFonts w:ascii="仿宋" w:eastAsia="仿宋" w:hAnsi="仿宋" w:hint="eastAsia"/>
                <w:color w:val="000000" w:themeColor="text1"/>
                <w:sz w:val="28"/>
                <w:szCs w:val="28"/>
                <w:u w:val="single"/>
              </w:rPr>
              <w:t xml:space="preserve"> </w:t>
            </w:r>
            <w:r w:rsidRPr="00A306B9">
              <w:rPr>
                <w:rFonts w:ascii="仿宋" w:eastAsia="仿宋" w:hAnsi="仿宋" w:hint="eastAsia"/>
                <w:color w:val="000000" w:themeColor="text1"/>
                <w:sz w:val="28"/>
                <w:szCs w:val="28"/>
                <w:u w:val="single"/>
              </w:rPr>
              <w:t xml:space="preserve">11 </w:t>
            </w:r>
            <w:r w:rsidRPr="00A306B9">
              <w:rPr>
                <w:rFonts w:ascii="仿宋" w:eastAsia="仿宋" w:hAnsi="仿宋" w:hint="eastAsia"/>
                <w:sz w:val="28"/>
                <w:szCs w:val="28"/>
                <w:u w:val="single"/>
              </w:rPr>
              <w:t>：00</w:t>
            </w:r>
          </w:p>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地点：</w:t>
            </w:r>
            <w:r>
              <w:rPr>
                <w:rFonts w:ascii="仿宋" w:eastAsia="仿宋" w:hAnsi="仿宋" w:hint="eastAsia"/>
                <w:color w:val="000000" w:themeColor="text1"/>
                <w:sz w:val="28"/>
                <w:szCs w:val="28"/>
              </w:rPr>
              <w:t>南京审计大学国际关系学院二楼会议室</w:t>
            </w:r>
          </w:p>
        </w:tc>
      </w:tr>
      <w:tr w:rsidR="00A1740F" w:rsidTr="00C5732D">
        <w:trPr>
          <w:trHeight w:val="756"/>
        </w:trPr>
        <w:tc>
          <w:tcPr>
            <w:tcW w:w="569" w:type="dxa"/>
            <w:vAlign w:val="center"/>
          </w:tcPr>
          <w:p w:rsidR="00A1740F" w:rsidRDefault="00A1740F" w:rsidP="00A1740F">
            <w:pPr>
              <w:spacing w:line="400" w:lineRule="exact"/>
              <w:jc w:val="center"/>
              <w:rPr>
                <w:rFonts w:ascii="仿宋" w:eastAsia="仿宋" w:hAnsi="仿宋"/>
                <w:sz w:val="28"/>
                <w:szCs w:val="28"/>
              </w:rPr>
            </w:pPr>
            <w:r>
              <w:rPr>
                <w:rFonts w:ascii="仿宋" w:eastAsia="仿宋" w:hAnsi="仿宋" w:hint="eastAsia"/>
                <w:sz w:val="28"/>
                <w:szCs w:val="28"/>
              </w:rPr>
              <w:t>9</w:t>
            </w:r>
          </w:p>
        </w:tc>
        <w:tc>
          <w:tcPr>
            <w:tcW w:w="1940"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谈判响应文件</w:t>
            </w:r>
          </w:p>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数量</w:t>
            </w:r>
          </w:p>
        </w:tc>
        <w:tc>
          <w:tcPr>
            <w:tcW w:w="6338"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正本份数：</w:t>
            </w:r>
            <w:r>
              <w:rPr>
                <w:rFonts w:ascii="仿宋" w:eastAsia="仿宋" w:hAnsi="仿宋" w:hint="eastAsia"/>
                <w:sz w:val="28"/>
                <w:szCs w:val="28"/>
                <w:u w:val="single"/>
              </w:rPr>
              <w:t xml:space="preserve"> 壹 </w:t>
            </w:r>
            <w:r>
              <w:rPr>
                <w:rFonts w:ascii="仿宋" w:eastAsia="仿宋" w:hAnsi="仿宋" w:hint="eastAsia"/>
                <w:sz w:val="28"/>
                <w:szCs w:val="28"/>
              </w:rPr>
              <w:t>份</w:t>
            </w:r>
          </w:p>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副本份数：</w:t>
            </w:r>
            <w:r>
              <w:rPr>
                <w:rFonts w:ascii="仿宋" w:eastAsia="仿宋" w:hAnsi="仿宋" w:hint="eastAsia"/>
                <w:sz w:val="28"/>
                <w:szCs w:val="28"/>
                <w:u w:val="single"/>
              </w:rPr>
              <w:t xml:space="preserve"> 叁 </w:t>
            </w:r>
            <w:r>
              <w:rPr>
                <w:rFonts w:ascii="仿宋" w:eastAsia="仿宋" w:hAnsi="仿宋" w:hint="eastAsia"/>
                <w:sz w:val="28"/>
                <w:szCs w:val="28"/>
              </w:rPr>
              <w:t>份</w:t>
            </w:r>
          </w:p>
        </w:tc>
      </w:tr>
      <w:tr w:rsidR="00A1740F" w:rsidTr="00C5732D">
        <w:trPr>
          <w:trHeight w:val="701"/>
        </w:trPr>
        <w:tc>
          <w:tcPr>
            <w:tcW w:w="569" w:type="dxa"/>
            <w:vAlign w:val="center"/>
          </w:tcPr>
          <w:p w:rsidR="00A1740F" w:rsidRDefault="00A1740F" w:rsidP="00A1740F">
            <w:pPr>
              <w:spacing w:line="400" w:lineRule="exact"/>
              <w:jc w:val="center"/>
              <w:rPr>
                <w:rFonts w:ascii="仿宋" w:eastAsia="仿宋" w:hAnsi="仿宋"/>
                <w:sz w:val="28"/>
                <w:szCs w:val="28"/>
              </w:rPr>
            </w:pPr>
            <w:r>
              <w:rPr>
                <w:rFonts w:ascii="仿宋" w:eastAsia="仿宋" w:hAnsi="仿宋" w:hint="eastAsia"/>
                <w:sz w:val="28"/>
                <w:szCs w:val="28"/>
              </w:rPr>
              <w:t>10</w:t>
            </w:r>
          </w:p>
        </w:tc>
        <w:tc>
          <w:tcPr>
            <w:tcW w:w="1940" w:type="dxa"/>
            <w:vAlign w:val="center"/>
          </w:tcPr>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谈判响应文件</w:t>
            </w:r>
          </w:p>
          <w:p w:rsidR="00A1740F" w:rsidRDefault="00A1740F" w:rsidP="00A1740F">
            <w:pPr>
              <w:spacing w:line="400" w:lineRule="exact"/>
              <w:rPr>
                <w:rFonts w:ascii="仿宋" w:eastAsia="仿宋" w:hAnsi="仿宋"/>
                <w:sz w:val="28"/>
                <w:szCs w:val="28"/>
              </w:rPr>
            </w:pPr>
            <w:r>
              <w:rPr>
                <w:rFonts w:ascii="仿宋" w:eastAsia="仿宋" w:hAnsi="仿宋" w:hint="eastAsia"/>
                <w:sz w:val="28"/>
                <w:szCs w:val="28"/>
              </w:rPr>
              <w:t>有效期</w:t>
            </w:r>
          </w:p>
        </w:tc>
        <w:tc>
          <w:tcPr>
            <w:tcW w:w="6338" w:type="dxa"/>
            <w:vAlign w:val="center"/>
          </w:tcPr>
          <w:p w:rsidR="00A1740F" w:rsidRDefault="00A1740F" w:rsidP="00A1740F">
            <w:pPr>
              <w:spacing w:line="400" w:lineRule="exact"/>
              <w:rPr>
                <w:rFonts w:ascii="仿宋" w:eastAsia="仿宋" w:hAnsi="仿宋"/>
                <w:sz w:val="28"/>
                <w:szCs w:val="28"/>
                <w:u w:val="single"/>
              </w:rPr>
            </w:pPr>
            <w:r>
              <w:rPr>
                <w:rFonts w:ascii="仿宋" w:eastAsia="仿宋" w:hAnsi="仿宋" w:hint="eastAsia"/>
                <w:sz w:val="28"/>
                <w:szCs w:val="28"/>
              </w:rPr>
              <w:t>谈判响应文件递交截止时间后十天</w:t>
            </w:r>
          </w:p>
        </w:tc>
      </w:tr>
    </w:tbl>
    <w:p w:rsidR="006D7674" w:rsidRDefault="006D7674" w:rsidP="006D7674">
      <w:pPr>
        <w:pStyle w:val="2"/>
        <w:numPr>
          <w:ilvl w:val="0"/>
          <w:numId w:val="4"/>
        </w:numPr>
        <w:spacing w:line="360" w:lineRule="auto"/>
        <w:jc w:val="center"/>
        <w:rPr>
          <w:rFonts w:ascii="仿宋" w:eastAsia="仿宋" w:hAnsi="仿宋"/>
        </w:rPr>
      </w:pPr>
      <w:bookmarkStart w:id="6" w:name="_Toc32474"/>
      <w:bookmarkStart w:id="7" w:name="_Toc484094395"/>
      <w:bookmarkStart w:id="8" w:name="_Toc279409997"/>
      <w:r>
        <w:rPr>
          <w:rFonts w:ascii="仿宋" w:eastAsia="仿宋" w:hAnsi="仿宋" w:hint="eastAsia"/>
        </w:rPr>
        <w:lastRenderedPageBreak/>
        <w:t>总则</w:t>
      </w:r>
      <w:bookmarkEnd w:id="6"/>
      <w:bookmarkEnd w:id="7"/>
    </w:p>
    <w:p w:rsidR="006D7674" w:rsidRDefault="006D7674" w:rsidP="006D7674">
      <w:pPr>
        <w:pStyle w:val="2"/>
        <w:spacing w:line="360" w:lineRule="auto"/>
        <w:rPr>
          <w:rFonts w:ascii="仿宋" w:eastAsia="仿宋" w:hAnsi="仿宋"/>
          <w:sz w:val="28"/>
          <w:szCs w:val="28"/>
        </w:rPr>
      </w:pPr>
      <w:bookmarkStart w:id="9" w:name="_Toc484094396"/>
      <w:bookmarkStart w:id="10" w:name="_Toc25887"/>
      <w:r>
        <w:rPr>
          <w:rFonts w:ascii="仿宋" w:eastAsia="仿宋" w:hAnsi="仿宋" w:hint="eastAsia"/>
          <w:sz w:val="28"/>
          <w:szCs w:val="28"/>
        </w:rPr>
        <w:t>1．适用范围</w:t>
      </w:r>
      <w:bookmarkEnd w:id="9"/>
      <w:bookmarkEnd w:id="10"/>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本采购文件仅适用于</w:t>
      </w:r>
      <w:r>
        <w:rPr>
          <w:rFonts w:ascii="仿宋" w:eastAsia="仿宋" w:hAnsi="仿宋" w:hint="eastAsia"/>
          <w:kern w:val="0"/>
          <w:sz w:val="28"/>
          <w:szCs w:val="28"/>
          <w:u w:val="single"/>
        </w:rPr>
        <w:t>南京审计大学</w:t>
      </w:r>
      <w:r>
        <w:rPr>
          <w:rFonts w:ascii="仿宋" w:eastAsia="仿宋" w:hAnsi="仿宋" w:hint="eastAsia"/>
          <w:kern w:val="0"/>
          <w:sz w:val="28"/>
          <w:szCs w:val="28"/>
        </w:rPr>
        <w:t>（以下简称采购人）组织的竞争性谈判采购活动。</w:t>
      </w:r>
    </w:p>
    <w:p w:rsidR="006D7674" w:rsidRDefault="006D7674" w:rsidP="006D7674">
      <w:pPr>
        <w:pStyle w:val="2"/>
        <w:spacing w:line="360" w:lineRule="auto"/>
        <w:rPr>
          <w:rFonts w:ascii="仿宋" w:eastAsia="仿宋" w:hAnsi="仿宋"/>
          <w:sz w:val="28"/>
          <w:szCs w:val="28"/>
        </w:rPr>
      </w:pPr>
      <w:bookmarkStart w:id="11" w:name="_Toc17282"/>
      <w:bookmarkStart w:id="12" w:name="_Toc484094397"/>
      <w:r>
        <w:rPr>
          <w:rFonts w:ascii="仿宋" w:eastAsia="仿宋" w:hAnsi="仿宋" w:hint="eastAsia"/>
          <w:sz w:val="28"/>
          <w:szCs w:val="28"/>
        </w:rPr>
        <w:t>2．合格的谈判供应商</w:t>
      </w:r>
      <w:bookmarkEnd w:id="8"/>
      <w:bookmarkEnd w:id="11"/>
      <w:bookmarkEnd w:id="12"/>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2.1 凡有能力按照本采购文件规定的要求交付货物、工程和服务的供应商均可成为合格的谈判供应商。</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2.2 谈判供应商参加本次竞争性谈判采购活动应符合《中华人民共和国政府采购法》第二十二条规定并具备下列条件：</w:t>
      </w:r>
    </w:p>
    <w:p w:rsidR="006D7674" w:rsidRDefault="006D7674" w:rsidP="006D7674">
      <w:pPr>
        <w:pStyle w:val="aa"/>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.2.1 </w:t>
      </w:r>
      <w:r>
        <w:rPr>
          <w:rFonts w:ascii="仿宋" w:eastAsia="仿宋" w:hAnsi="仿宋" w:hint="eastAsia"/>
          <w:sz w:val="28"/>
          <w:szCs w:val="28"/>
        </w:rPr>
        <w:t>谈判供应商必须为符合本项目相关营业范围的独立法人。</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2.3谈判供应商应遵守中华人民共和国《政府采购法》、《招标投标法》《合同法》和《反不正当竞争法》等有关法律、法规，如有违反，将视为不合格谈判供应商，其谈判响应文件无效。</w:t>
      </w:r>
    </w:p>
    <w:p w:rsidR="006D7674" w:rsidRDefault="006D7674" w:rsidP="006D7674">
      <w:pPr>
        <w:pStyle w:val="2"/>
        <w:spacing w:line="360" w:lineRule="auto"/>
        <w:rPr>
          <w:rFonts w:ascii="仿宋" w:eastAsia="仿宋" w:hAnsi="仿宋"/>
          <w:sz w:val="28"/>
          <w:szCs w:val="28"/>
        </w:rPr>
      </w:pPr>
      <w:bookmarkStart w:id="13" w:name="_Toc1602"/>
      <w:bookmarkStart w:id="14" w:name="_Toc484094399"/>
      <w:r>
        <w:rPr>
          <w:rFonts w:ascii="仿宋" w:eastAsia="仿宋" w:hAnsi="仿宋" w:hint="eastAsia"/>
          <w:sz w:val="28"/>
          <w:szCs w:val="28"/>
        </w:rPr>
        <w:t>3．法律适用</w:t>
      </w:r>
      <w:bookmarkEnd w:id="13"/>
      <w:bookmarkEnd w:id="14"/>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本次竞争性谈判活动及由本次竞争性谈判产生的合同受中华人民共和国的法律制约和保护。</w:t>
      </w:r>
    </w:p>
    <w:p w:rsidR="006D7674" w:rsidRDefault="006D7674" w:rsidP="006D7674">
      <w:pPr>
        <w:pStyle w:val="2"/>
        <w:spacing w:line="360" w:lineRule="auto"/>
        <w:rPr>
          <w:rFonts w:ascii="仿宋" w:eastAsia="仿宋" w:hAnsi="仿宋"/>
          <w:sz w:val="28"/>
          <w:szCs w:val="28"/>
        </w:rPr>
      </w:pPr>
      <w:bookmarkStart w:id="15" w:name="_Toc484094400"/>
      <w:bookmarkStart w:id="16" w:name="_Toc2593"/>
      <w:bookmarkStart w:id="17" w:name="_Toc321385701"/>
      <w:r>
        <w:rPr>
          <w:rFonts w:ascii="仿宋" w:eastAsia="仿宋" w:hAnsi="仿宋" w:hint="eastAsia"/>
          <w:sz w:val="28"/>
          <w:szCs w:val="28"/>
        </w:rPr>
        <w:t>4．谈判采购文件的约束力</w:t>
      </w:r>
      <w:bookmarkEnd w:id="15"/>
      <w:bookmarkEnd w:id="16"/>
      <w:bookmarkEnd w:id="17"/>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4．1谈判供应商一旦参加竞争性谈判，即被认为接受</w:t>
      </w:r>
      <w:proofErr w:type="gramStart"/>
      <w:r>
        <w:rPr>
          <w:rFonts w:ascii="仿宋" w:eastAsia="仿宋" w:hAnsi="仿宋" w:hint="eastAsia"/>
          <w:kern w:val="0"/>
          <w:sz w:val="28"/>
          <w:szCs w:val="28"/>
        </w:rPr>
        <w:t>了本判采购</w:t>
      </w:r>
      <w:proofErr w:type="gramEnd"/>
      <w:r>
        <w:rPr>
          <w:rFonts w:ascii="仿宋" w:eastAsia="仿宋" w:hAnsi="仿宋" w:hint="eastAsia"/>
          <w:kern w:val="0"/>
          <w:sz w:val="28"/>
          <w:szCs w:val="28"/>
        </w:rPr>
        <w:lastRenderedPageBreak/>
        <w:t>文件中的所有条款和规定。</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 xml:space="preserve">4.2 </w:t>
      </w:r>
      <w:proofErr w:type="gramStart"/>
      <w:r>
        <w:rPr>
          <w:rFonts w:ascii="仿宋" w:eastAsia="仿宋" w:hAnsi="仿宋" w:hint="eastAsia"/>
          <w:kern w:val="0"/>
          <w:sz w:val="28"/>
          <w:szCs w:val="28"/>
        </w:rPr>
        <w:t>本谈判</w:t>
      </w:r>
      <w:proofErr w:type="gramEnd"/>
      <w:r>
        <w:rPr>
          <w:rFonts w:ascii="仿宋" w:eastAsia="仿宋" w:hAnsi="仿宋" w:hint="eastAsia"/>
          <w:kern w:val="0"/>
          <w:sz w:val="28"/>
          <w:szCs w:val="28"/>
        </w:rPr>
        <w:t>采购文件由采购人负责解释。</w:t>
      </w:r>
    </w:p>
    <w:p w:rsidR="006D7674" w:rsidRDefault="006D7674" w:rsidP="006D7674">
      <w:pPr>
        <w:pStyle w:val="2"/>
        <w:spacing w:line="360" w:lineRule="auto"/>
        <w:jc w:val="center"/>
        <w:rPr>
          <w:rFonts w:ascii="仿宋" w:eastAsia="仿宋" w:hAnsi="仿宋"/>
          <w:sz w:val="44"/>
          <w:szCs w:val="44"/>
        </w:rPr>
      </w:pPr>
      <w:bookmarkStart w:id="18" w:name="_Toc484094401"/>
      <w:bookmarkStart w:id="19" w:name="_Toc7440"/>
      <w:bookmarkStart w:id="20" w:name="_Toc321385702"/>
      <w:r>
        <w:rPr>
          <w:rFonts w:ascii="仿宋" w:eastAsia="仿宋" w:hAnsi="仿宋" w:hint="eastAsia"/>
          <w:sz w:val="44"/>
          <w:szCs w:val="44"/>
        </w:rPr>
        <w:t>二、谈判采购文件</w:t>
      </w:r>
      <w:bookmarkEnd w:id="18"/>
      <w:bookmarkEnd w:id="19"/>
      <w:bookmarkEnd w:id="20"/>
    </w:p>
    <w:p w:rsidR="006D7674" w:rsidRDefault="006D7674" w:rsidP="006D7674">
      <w:pPr>
        <w:pStyle w:val="2"/>
        <w:spacing w:line="360" w:lineRule="auto"/>
        <w:rPr>
          <w:rFonts w:ascii="仿宋" w:eastAsia="仿宋" w:hAnsi="仿宋"/>
          <w:sz w:val="28"/>
          <w:szCs w:val="28"/>
        </w:rPr>
      </w:pPr>
      <w:bookmarkStart w:id="21" w:name="_Toc321385703"/>
      <w:bookmarkStart w:id="22" w:name="_Toc484094402"/>
      <w:bookmarkStart w:id="23" w:name="_Toc9808"/>
      <w:r>
        <w:rPr>
          <w:rFonts w:ascii="仿宋" w:eastAsia="仿宋" w:hAnsi="仿宋" w:hint="eastAsia"/>
          <w:sz w:val="28"/>
          <w:szCs w:val="28"/>
        </w:rPr>
        <w:t>5．谈判采购文件的组成</w:t>
      </w:r>
      <w:bookmarkEnd w:id="21"/>
      <w:bookmarkEnd w:id="22"/>
      <w:bookmarkEnd w:id="23"/>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5.l 谈判采购文件由四部分组成，包括：</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第一章  谈判供应商须知</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第二章  采购清单</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第三章  合同条款</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第四章  谈判响应文件格式</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请仔细检查谈判采购文件是否齐全，如有缺漏，请立即与采购人联系解决。</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5.2 谈判供应商被视为充分熟悉本竞争性谈判项目与履行合同有关的各种情况，</w:t>
      </w:r>
      <w:proofErr w:type="gramStart"/>
      <w:r>
        <w:rPr>
          <w:rFonts w:ascii="仿宋" w:eastAsia="仿宋" w:hAnsi="仿宋" w:hint="eastAsia"/>
          <w:kern w:val="0"/>
          <w:sz w:val="28"/>
          <w:szCs w:val="28"/>
        </w:rPr>
        <w:t>本谈判</w:t>
      </w:r>
      <w:proofErr w:type="gramEnd"/>
      <w:r>
        <w:rPr>
          <w:rFonts w:ascii="仿宋" w:eastAsia="仿宋" w:hAnsi="仿宋" w:hint="eastAsia"/>
          <w:kern w:val="0"/>
          <w:sz w:val="28"/>
          <w:szCs w:val="28"/>
        </w:rPr>
        <w:t>采购文件不再对此进行描述。</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5.3 谈判供应商必须详</w:t>
      </w:r>
      <w:proofErr w:type="gramStart"/>
      <w:r>
        <w:rPr>
          <w:rFonts w:ascii="仿宋" w:eastAsia="仿宋" w:hAnsi="仿宋" w:hint="eastAsia"/>
          <w:kern w:val="0"/>
          <w:sz w:val="28"/>
          <w:szCs w:val="28"/>
        </w:rPr>
        <w:t>阅谈判</w:t>
      </w:r>
      <w:proofErr w:type="gramEnd"/>
      <w:r>
        <w:rPr>
          <w:rFonts w:ascii="仿宋" w:eastAsia="仿宋" w:hAnsi="仿宋" w:hint="eastAsia"/>
          <w:kern w:val="0"/>
          <w:sz w:val="28"/>
          <w:szCs w:val="28"/>
        </w:rPr>
        <w:t>采购文件的所有条款、文件及表格格式。谈判供应商若未按谈判采购文件的要求和规范编制、提交谈判响应文件，将有可能导致谈判响应文件被拒绝接受。</w:t>
      </w:r>
    </w:p>
    <w:p w:rsidR="006D7674" w:rsidRDefault="006D7674" w:rsidP="006D7674">
      <w:pPr>
        <w:pStyle w:val="2"/>
        <w:spacing w:line="360" w:lineRule="auto"/>
        <w:rPr>
          <w:rFonts w:ascii="仿宋" w:eastAsia="仿宋" w:hAnsi="仿宋"/>
          <w:sz w:val="28"/>
          <w:szCs w:val="28"/>
        </w:rPr>
      </w:pPr>
      <w:bookmarkStart w:id="24" w:name="_Toc321385704"/>
      <w:bookmarkStart w:id="25" w:name="_Toc484094403"/>
      <w:bookmarkStart w:id="26" w:name="_Toc11095"/>
      <w:r>
        <w:rPr>
          <w:rFonts w:ascii="仿宋" w:eastAsia="仿宋" w:hAnsi="仿宋" w:hint="eastAsia"/>
          <w:sz w:val="28"/>
          <w:szCs w:val="28"/>
        </w:rPr>
        <w:t>6．谈判采购文件的澄清</w:t>
      </w:r>
      <w:bookmarkEnd w:id="24"/>
      <w:bookmarkEnd w:id="25"/>
      <w:bookmarkEnd w:id="26"/>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若谈判供应商对谈判采购文件有疑点，可用书面形式在竞争性谈判响应文件递交截止时间三天前通知采购人。</w:t>
      </w:r>
    </w:p>
    <w:p w:rsidR="006D7674" w:rsidRDefault="006D7674" w:rsidP="006D7674">
      <w:pPr>
        <w:pStyle w:val="2"/>
        <w:rPr>
          <w:rFonts w:ascii="仿宋" w:eastAsia="仿宋" w:hAnsi="仿宋"/>
          <w:sz w:val="28"/>
          <w:szCs w:val="28"/>
        </w:rPr>
      </w:pPr>
      <w:bookmarkStart w:id="27" w:name="_Toc321385705"/>
      <w:bookmarkStart w:id="28" w:name="_Toc484094404"/>
      <w:bookmarkStart w:id="29" w:name="_Toc17687"/>
      <w:r>
        <w:rPr>
          <w:rFonts w:ascii="仿宋" w:eastAsia="仿宋" w:hAnsi="仿宋" w:hint="eastAsia"/>
          <w:sz w:val="28"/>
          <w:szCs w:val="28"/>
        </w:rPr>
        <w:lastRenderedPageBreak/>
        <w:t>7．谈判采购文件的更正或补充</w:t>
      </w:r>
      <w:bookmarkEnd w:id="27"/>
      <w:bookmarkEnd w:id="28"/>
      <w:bookmarkEnd w:id="29"/>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7.l 在竞争性谈判响应文件递交截止时间前，由于需对谈判供应商的提问进行澄清或其他任何原因，采购人均可对谈判采购文件用书面澄清的方式进行修正。</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7.2 对谈判采购文件的更正，采购人将以传真方式通知所有谈判供应商。澄清文件将作为谈判采购文件的组成部分，对所有谈判供应商有约束力。</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7.3 当谈判采购文件与澄清文件相矛盾时，以采购人最后发出的澄清文件为准。</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7.4 谈判供应商在收到澄清文件后，应于一个工作日内正式书面回函采购人，逾期不回的，视同谈判供应商已收到澄清文件。</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7.5 为使谈判供应商有足够的时间按谈判采购文件的澄清文件修正谈判响应文件，采购人有权决定推迟竞争性谈判响应文件递交截止时间，并按7.2条规定的方式将具体变更情况通知谈判供应商。</w:t>
      </w:r>
    </w:p>
    <w:p w:rsidR="006D7674" w:rsidRDefault="006D7674" w:rsidP="006D7674">
      <w:pPr>
        <w:pStyle w:val="2"/>
        <w:spacing w:line="360" w:lineRule="auto"/>
        <w:jc w:val="center"/>
        <w:rPr>
          <w:rFonts w:ascii="仿宋" w:eastAsia="仿宋" w:hAnsi="仿宋"/>
        </w:rPr>
      </w:pPr>
      <w:bookmarkStart w:id="30" w:name="_Toc484094405"/>
      <w:bookmarkStart w:id="31" w:name="_Toc7114"/>
      <w:bookmarkStart w:id="32" w:name="_Toc321385706"/>
      <w:r>
        <w:rPr>
          <w:rFonts w:ascii="仿宋" w:eastAsia="仿宋" w:hAnsi="仿宋" w:hint="eastAsia"/>
          <w:sz w:val="44"/>
          <w:szCs w:val="44"/>
        </w:rPr>
        <w:t>三  谈判响应文件</w:t>
      </w:r>
      <w:bookmarkEnd w:id="30"/>
      <w:bookmarkEnd w:id="31"/>
      <w:bookmarkEnd w:id="32"/>
    </w:p>
    <w:p w:rsidR="006D7674" w:rsidRDefault="006D7674" w:rsidP="006D7674">
      <w:pPr>
        <w:pStyle w:val="2"/>
        <w:rPr>
          <w:rFonts w:ascii="仿宋" w:eastAsia="仿宋" w:hAnsi="仿宋"/>
          <w:sz w:val="28"/>
          <w:szCs w:val="28"/>
        </w:rPr>
      </w:pPr>
      <w:bookmarkStart w:id="33" w:name="_Toc484094406"/>
      <w:bookmarkStart w:id="34" w:name="_Toc4237"/>
      <w:bookmarkStart w:id="35" w:name="_Toc321385707"/>
      <w:r>
        <w:rPr>
          <w:rFonts w:ascii="仿宋" w:eastAsia="仿宋" w:hAnsi="仿宋" w:hint="eastAsia"/>
          <w:sz w:val="28"/>
          <w:szCs w:val="28"/>
        </w:rPr>
        <w:t>8．谈判响应文件的语言及度量衡</w:t>
      </w:r>
      <w:bookmarkEnd w:id="33"/>
      <w:bookmarkEnd w:id="34"/>
      <w:bookmarkEnd w:id="35"/>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8.l 谈判响应文件以及谈判供应商与采购人之间的所有书面往来都应用简体中文书写。</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8.2 谈判供应商已印刷好的资料如产品样本、说明书等可以用其他语言，但其中要点应附有中文译文。在解释谈判响应文件时，以译</w:t>
      </w:r>
      <w:r>
        <w:rPr>
          <w:rFonts w:ascii="仿宋" w:eastAsia="仿宋" w:hAnsi="仿宋" w:hint="eastAsia"/>
          <w:kern w:val="0"/>
          <w:sz w:val="28"/>
          <w:szCs w:val="28"/>
        </w:rPr>
        <w:lastRenderedPageBreak/>
        <w:t>文为准。</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8.3 除在谈判采购文件第四章中另有规定外，度量衡单位应使用国际单位制。</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 xml:space="preserve">8.4 </w:t>
      </w:r>
      <w:proofErr w:type="gramStart"/>
      <w:r>
        <w:rPr>
          <w:rFonts w:ascii="仿宋" w:eastAsia="仿宋" w:hAnsi="仿宋" w:hint="eastAsia"/>
          <w:kern w:val="0"/>
          <w:sz w:val="28"/>
          <w:szCs w:val="28"/>
        </w:rPr>
        <w:t>本谈判</w:t>
      </w:r>
      <w:proofErr w:type="gramEnd"/>
      <w:r>
        <w:rPr>
          <w:rFonts w:ascii="仿宋" w:eastAsia="仿宋" w:hAnsi="仿宋" w:hint="eastAsia"/>
          <w:kern w:val="0"/>
          <w:sz w:val="28"/>
          <w:szCs w:val="28"/>
        </w:rPr>
        <w:t>响应文件所表达的时间均为北京时间。</w:t>
      </w:r>
    </w:p>
    <w:p w:rsidR="006D7674" w:rsidRDefault="006D7674" w:rsidP="006D7674">
      <w:pPr>
        <w:pStyle w:val="2"/>
        <w:rPr>
          <w:rFonts w:ascii="仿宋" w:eastAsia="仿宋" w:hAnsi="仿宋"/>
          <w:sz w:val="28"/>
          <w:szCs w:val="28"/>
        </w:rPr>
      </w:pPr>
      <w:bookmarkStart w:id="36" w:name="_Toc22943"/>
      <w:bookmarkStart w:id="37" w:name="_Toc484094407"/>
      <w:bookmarkStart w:id="38" w:name="_Toc321385708"/>
      <w:r>
        <w:rPr>
          <w:rFonts w:ascii="仿宋" w:eastAsia="仿宋" w:hAnsi="仿宋" w:hint="eastAsia"/>
          <w:sz w:val="28"/>
          <w:szCs w:val="28"/>
        </w:rPr>
        <w:t>9．谈判响应文件的组成</w:t>
      </w:r>
      <w:bookmarkEnd w:id="36"/>
      <w:bookmarkEnd w:id="37"/>
      <w:bookmarkEnd w:id="38"/>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9.l 谈判响应文件应包括以下部分（目录及有关格式按谈判采购文件第四章“谈判响应文件格式”要求）：</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9.1.l谈判函、谈判报价及项目相关文件</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 xml:space="preserve">9.1.2 谈判供应商资格证明文件 </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9.2谈判供应商未按谈判采购文件的要求提供资料，或未对谈判采购文件做出实质性响应，将导致谈判响应文件被视为无效。</w:t>
      </w:r>
    </w:p>
    <w:p w:rsidR="006D7674" w:rsidRDefault="006D7674" w:rsidP="006D7674">
      <w:pPr>
        <w:pStyle w:val="2"/>
        <w:rPr>
          <w:rFonts w:ascii="仿宋" w:eastAsia="仿宋" w:hAnsi="仿宋"/>
          <w:sz w:val="28"/>
          <w:szCs w:val="28"/>
        </w:rPr>
      </w:pPr>
      <w:bookmarkStart w:id="39" w:name="_Toc321385709"/>
      <w:bookmarkStart w:id="40" w:name="_Toc4740"/>
      <w:bookmarkStart w:id="41" w:name="_Toc484094408"/>
      <w:r>
        <w:rPr>
          <w:rFonts w:ascii="仿宋" w:eastAsia="仿宋" w:hAnsi="仿宋" w:hint="eastAsia"/>
          <w:sz w:val="28"/>
          <w:szCs w:val="28"/>
        </w:rPr>
        <w:t>10．谈判报价</w:t>
      </w:r>
      <w:bookmarkEnd w:id="39"/>
      <w:bookmarkEnd w:id="40"/>
      <w:bookmarkEnd w:id="41"/>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10.1 本次采购</w:t>
      </w:r>
      <w:proofErr w:type="gramStart"/>
      <w:r>
        <w:rPr>
          <w:rFonts w:ascii="仿宋" w:eastAsia="仿宋" w:hAnsi="仿宋" w:hint="eastAsia"/>
          <w:kern w:val="0"/>
          <w:sz w:val="28"/>
          <w:szCs w:val="28"/>
        </w:rPr>
        <w:t>采用总</w:t>
      </w:r>
      <w:proofErr w:type="gramEnd"/>
      <w:r>
        <w:rPr>
          <w:rFonts w:ascii="仿宋" w:eastAsia="仿宋" w:hAnsi="仿宋" w:hint="eastAsia"/>
          <w:kern w:val="0"/>
          <w:sz w:val="28"/>
          <w:szCs w:val="28"/>
        </w:rPr>
        <w:t>承包方式，因此谈判供应商的报价应包括全部货物、工程和服务的价格及相关税费，运输到指定地点的装运费用、安装调试、培训、售后服务等其他有关的所有费用。</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10.2 采购人不接受备选的谈判方案或有选择的报价。</w:t>
      </w:r>
    </w:p>
    <w:p w:rsidR="006D7674" w:rsidRDefault="006D7674" w:rsidP="006D7674">
      <w:pPr>
        <w:pStyle w:val="2"/>
        <w:rPr>
          <w:rFonts w:ascii="仿宋" w:eastAsia="仿宋" w:hAnsi="仿宋"/>
          <w:sz w:val="28"/>
          <w:szCs w:val="28"/>
        </w:rPr>
      </w:pPr>
      <w:bookmarkStart w:id="42" w:name="_Toc19705"/>
      <w:bookmarkStart w:id="43" w:name="_Toc484094409"/>
      <w:bookmarkStart w:id="44" w:name="_Toc321385710"/>
      <w:r>
        <w:rPr>
          <w:rFonts w:ascii="仿宋" w:eastAsia="仿宋" w:hAnsi="仿宋" w:hint="eastAsia"/>
          <w:sz w:val="28"/>
          <w:szCs w:val="28"/>
        </w:rPr>
        <w:t>11 .谈判报价的货币</w:t>
      </w:r>
      <w:bookmarkEnd w:id="42"/>
      <w:bookmarkEnd w:id="43"/>
      <w:bookmarkEnd w:id="44"/>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本次谈判采购的报价均须以人民币表示。谈判采购文件另有规定的，从其规定。</w:t>
      </w:r>
    </w:p>
    <w:p w:rsidR="006D7674" w:rsidRDefault="006D7674" w:rsidP="006D7674">
      <w:pPr>
        <w:pStyle w:val="2"/>
        <w:rPr>
          <w:rFonts w:ascii="仿宋" w:eastAsia="仿宋" w:hAnsi="仿宋"/>
          <w:sz w:val="28"/>
          <w:szCs w:val="28"/>
        </w:rPr>
      </w:pPr>
      <w:bookmarkStart w:id="45" w:name="_Toc484094411"/>
      <w:bookmarkStart w:id="46" w:name="_Toc321385712"/>
      <w:bookmarkStart w:id="47" w:name="_Toc31559"/>
      <w:r>
        <w:rPr>
          <w:rFonts w:ascii="仿宋" w:eastAsia="仿宋" w:hAnsi="仿宋" w:hint="eastAsia"/>
          <w:sz w:val="28"/>
          <w:szCs w:val="28"/>
        </w:rPr>
        <w:lastRenderedPageBreak/>
        <w:t>12．竞争性谈判有效期</w:t>
      </w:r>
      <w:bookmarkEnd w:id="45"/>
      <w:bookmarkEnd w:id="46"/>
      <w:bookmarkEnd w:id="47"/>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12.l 竞争性谈判有效期为从谈判响应文件递交截止之日起计算的九十天，有效期短于此规定的谈判响应文件将被视为无效。</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12.2 在特殊情况下，采购人可于竞争性谈判有效期满之前，征得谈判供应商同意延长竞争性谈判有效期，要求与答复均应以书面形式进行。</w:t>
      </w:r>
    </w:p>
    <w:p w:rsidR="006D7674" w:rsidRDefault="006D7674" w:rsidP="006D7674">
      <w:pPr>
        <w:pStyle w:val="2"/>
        <w:rPr>
          <w:rFonts w:ascii="仿宋" w:eastAsia="仿宋" w:hAnsi="仿宋"/>
          <w:sz w:val="28"/>
          <w:szCs w:val="28"/>
        </w:rPr>
      </w:pPr>
      <w:bookmarkStart w:id="48" w:name="_Toc484094412"/>
      <w:bookmarkStart w:id="49" w:name="_Toc321385713"/>
      <w:bookmarkStart w:id="50" w:name="_Toc10222"/>
      <w:r>
        <w:rPr>
          <w:rFonts w:ascii="仿宋" w:eastAsia="仿宋" w:hAnsi="仿宋" w:hint="eastAsia"/>
          <w:sz w:val="28"/>
          <w:szCs w:val="28"/>
        </w:rPr>
        <w:t>13．谈判响应文件的签署及形式</w:t>
      </w:r>
      <w:bookmarkEnd w:id="48"/>
      <w:bookmarkEnd w:id="49"/>
      <w:bookmarkEnd w:id="50"/>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13.l 谈判供应商按谈判采购文件第四章要求制作谈判响应文件，每份谈判响应文件均须在封面上清楚标明“正本”或“副本”字样。“正本”和“副本”之间如有差异，以正本为准。</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13.2 谈判响应文件正本中，</w:t>
      </w:r>
      <w:proofErr w:type="gramStart"/>
      <w:r>
        <w:rPr>
          <w:rFonts w:ascii="仿宋" w:eastAsia="仿宋" w:hAnsi="仿宋" w:hint="eastAsia"/>
          <w:kern w:val="0"/>
          <w:sz w:val="28"/>
          <w:szCs w:val="28"/>
        </w:rPr>
        <w:t>除谈判</w:t>
      </w:r>
      <w:proofErr w:type="gramEnd"/>
      <w:r>
        <w:rPr>
          <w:rFonts w:ascii="仿宋" w:eastAsia="仿宋" w:hAnsi="仿宋" w:hint="eastAsia"/>
          <w:kern w:val="0"/>
          <w:sz w:val="28"/>
          <w:szCs w:val="28"/>
        </w:rPr>
        <w:t>采购文件第四章规定的可提交复印件外，其他文件均须提交原件，文字材料需打印或用不褪色墨水书写。谈判响应文件的正本须经法人代表或授权代表签署并加盖谈判供应商公章。</w:t>
      </w:r>
      <w:proofErr w:type="gramStart"/>
      <w:r>
        <w:rPr>
          <w:rFonts w:ascii="仿宋" w:eastAsia="仿宋" w:hAnsi="仿宋" w:hint="eastAsia"/>
          <w:kern w:val="0"/>
          <w:sz w:val="28"/>
          <w:szCs w:val="28"/>
        </w:rPr>
        <w:t>本谈判</w:t>
      </w:r>
      <w:proofErr w:type="gramEnd"/>
      <w:r>
        <w:rPr>
          <w:rFonts w:ascii="仿宋" w:eastAsia="仿宋" w:hAnsi="仿宋" w:hint="eastAsia"/>
          <w:kern w:val="0"/>
          <w:sz w:val="28"/>
          <w:szCs w:val="28"/>
        </w:rPr>
        <w:t>采购文件所表述（指定）的公章是指法人公章，不包括专用章。</w:t>
      </w:r>
    </w:p>
    <w:p w:rsidR="006D7674" w:rsidRDefault="006D7674" w:rsidP="006D7674">
      <w:pPr>
        <w:pStyle w:val="aa"/>
        <w:spacing w:line="360" w:lineRule="auto"/>
        <w:ind w:left="0" w:firstLineChars="200" w:firstLine="560"/>
        <w:rPr>
          <w:rFonts w:ascii="仿宋" w:eastAsia="仿宋" w:hAnsi="仿宋"/>
          <w:kern w:val="0"/>
          <w:sz w:val="28"/>
          <w:szCs w:val="28"/>
        </w:rPr>
      </w:pPr>
      <w:r>
        <w:rPr>
          <w:rFonts w:ascii="仿宋" w:eastAsia="仿宋" w:hAnsi="仿宋" w:hint="eastAsia"/>
          <w:kern w:val="0"/>
          <w:sz w:val="28"/>
          <w:szCs w:val="28"/>
        </w:rPr>
        <w:t>13.3 谈判响应文件如有错误必须修改时，修改处须由法人代表或其授权代表签署或加盖公章。</w:t>
      </w:r>
    </w:p>
    <w:p w:rsidR="006D7674" w:rsidRDefault="006D7674" w:rsidP="006D7674">
      <w:pPr>
        <w:pStyle w:val="2"/>
        <w:jc w:val="center"/>
        <w:rPr>
          <w:rFonts w:ascii="仿宋" w:eastAsia="仿宋" w:hAnsi="仿宋"/>
          <w:sz w:val="44"/>
          <w:szCs w:val="44"/>
        </w:rPr>
      </w:pPr>
      <w:bookmarkStart w:id="51" w:name="_Toc321385714"/>
      <w:bookmarkStart w:id="52" w:name="_Toc484094413"/>
      <w:bookmarkStart w:id="53" w:name="_Toc29657"/>
      <w:r>
        <w:rPr>
          <w:rFonts w:ascii="仿宋" w:eastAsia="仿宋" w:hAnsi="仿宋" w:hint="eastAsia"/>
          <w:sz w:val="44"/>
          <w:szCs w:val="44"/>
        </w:rPr>
        <w:t>四  谈判响应文件的递交</w:t>
      </w:r>
      <w:bookmarkEnd w:id="51"/>
      <w:bookmarkEnd w:id="52"/>
      <w:bookmarkEnd w:id="53"/>
    </w:p>
    <w:p w:rsidR="006D7674" w:rsidRDefault="006D7674" w:rsidP="006D7674">
      <w:pPr>
        <w:pStyle w:val="2"/>
        <w:rPr>
          <w:rFonts w:ascii="仿宋" w:eastAsia="仿宋" w:hAnsi="仿宋"/>
        </w:rPr>
      </w:pPr>
      <w:bookmarkStart w:id="54" w:name="_Toc7461"/>
      <w:bookmarkStart w:id="55" w:name="_Toc484094414"/>
      <w:bookmarkStart w:id="56" w:name="_Toc321385715"/>
      <w:r>
        <w:rPr>
          <w:rFonts w:ascii="仿宋" w:eastAsia="仿宋" w:hAnsi="仿宋" w:hint="eastAsia"/>
        </w:rPr>
        <w:t>14．谈判响应文件的密封及标记</w:t>
      </w:r>
      <w:bookmarkEnd w:id="54"/>
      <w:bookmarkEnd w:id="55"/>
      <w:bookmarkEnd w:id="56"/>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14.l 谈判供应商应将谈判响应文件正本和所有副本分</w:t>
      </w:r>
      <w:r>
        <w:rPr>
          <w:rFonts w:ascii="仿宋" w:eastAsia="仿宋" w:hAnsi="仿宋" w:hint="eastAsia"/>
          <w:kern w:val="0"/>
          <w:sz w:val="32"/>
          <w:szCs w:val="32"/>
        </w:rPr>
        <w:lastRenderedPageBreak/>
        <w:t>别密封在两个谈判专用袋（箱）中（正本一包，副本一包），并在谈判专用袋（箱）上标明“正本”、“副本”字样，封口处应加盖骑缝章或授权代表签字。</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14.2 谈判专用袋（箱）上须注明：</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（l）采购编号及项目名称；</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（2）分包号（如有）；</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（3）谈判供应商的名称、地址、联系人、电话和传真。</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14.3 谈判响应文件未按第 14．l和 14．2条规定书写标记和密封者，采购人不对谈判响应文件被错放或先期启封负责。</w:t>
      </w:r>
    </w:p>
    <w:p w:rsidR="006D7674" w:rsidRDefault="006D7674" w:rsidP="006D7674">
      <w:pPr>
        <w:pStyle w:val="2"/>
        <w:rPr>
          <w:rFonts w:ascii="仿宋" w:eastAsia="仿宋" w:hAnsi="仿宋"/>
        </w:rPr>
      </w:pPr>
      <w:bookmarkStart w:id="57" w:name="_Toc12809"/>
      <w:bookmarkStart w:id="58" w:name="_Toc484094415"/>
      <w:bookmarkStart w:id="59" w:name="_Toc321385716"/>
      <w:r>
        <w:rPr>
          <w:rFonts w:ascii="仿宋" w:eastAsia="仿宋" w:hAnsi="仿宋" w:hint="eastAsia"/>
        </w:rPr>
        <w:t>15．竞争性谈判响应文件递交截止时间</w:t>
      </w:r>
      <w:bookmarkEnd w:id="57"/>
      <w:bookmarkEnd w:id="58"/>
      <w:bookmarkEnd w:id="59"/>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15.l 谈判供应商须在谈判采购文件前附表规定的谈判响应文件递交截止时间前将谈判响应文件送达谈判采购文件中指定的地点。</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15.2 若采购人按7.5条规定推迟了竞争性谈判响应文件递交截止时间，采购人和谈判供应商</w:t>
      </w:r>
      <w:proofErr w:type="gramStart"/>
      <w:r>
        <w:rPr>
          <w:rFonts w:ascii="仿宋" w:eastAsia="仿宋" w:hAnsi="仿宋" w:hint="eastAsia"/>
          <w:kern w:val="0"/>
          <w:sz w:val="32"/>
          <w:szCs w:val="32"/>
        </w:rPr>
        <w:t>受谈判</w:t>
      </w:r>
      <w:proofErr w:type="gramEnd"/>
      <w:r>
        <w:rPr>
          <w:rFonts w:ascii="仿宋" w:eastAsia="仿宋" w:hAnsi="仿宋" w:hint="eastAsia"/>
          <w:kern w:val="0"/>
          <w:sz w:val="32"/>
          <w:szCs w:val="32"/>
        </w:rPr>
        <w:t>响应文件递交截止时间制约的所有权利和义务均应以新的截止时间为准。</w:t>
      </w:r>
    </w:p>
    <w:p w:rsidR="006D7674" w:rsidRDefault="006D7674" w:rsidP="006D7674">
      <w:pPr>
        <w:pStyle w:val="2"/>
        <w:rPr>
          <w:rFonts w:ascii="仿宋" w:eastAsia="仿宋" w:hAnsi="仿宋"/>
        </w:rPr>
      </w:pPr>
      <w:bookmarkStart w:id="60" w:name="_Toc22836"/>
      <w:bookmarkStart w:id="61" w:name="_Toc484094416"/>
      <w:bookmarkStart w:id="62" w:name="_Toc321385717"/>
      <w:r>
        <w:rPr>
          <w:rFonts w:ascii="仿宋" w:eastAsia="仿宋" w:hAnsi="仿宋" w:hint="eastAsia"/>
        </w:rPr>
        <w:t>16．迟交的谈判响应文件</w:t>
      </w:r>
      <w:bookmarkEnd w:id="60"/>
      <w:bookmarkEnd w:id="61"/>
      <w:bookmarkEnd w:id="62"/>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在谈判响应文件递交截止时间后递交的谈判响应文件，采购人将拒绝接受。</w:t>
      </w:r>
    </w:p>
    <w:p w:rsidR="006D7674" w:rsidRDefault="006D7674" w:rsidP="006D7674">
      <w:pPr>
        <w:pStyle w:val="2"/>
        <w:rPr>
          <w:rFonts w:ascii="仿宋" w:eastAsia="仿宋" w:hAnsi="仿宋"/>
        </w:rPr>
      </w:pPr>
      <w:bookmarkStart w:id="63" w:name="_Toc10653"/>
      <w:bookmarkStart w:id="64" w:name="_Toc484094417"/>
      <w:bookmarkStart w:id="65" w:name="_Toc321385718"/>
      <w:r>
        <w:rPr>
          <w:rFonts w:ascii="仿宋" w:eastAsia="仿宋" w:hAnsi="仿宋" w:hint="eastAsia"/>
        </w:rPr>
        <w:lastRenderedPageBreak/>
        <w:t>17．谈判响应文件的修改和撤回</w:t>
      </w:r>
      <w:bookmarkEnd w:id="63"/>
      <w:bookmarkEnd w:id="64"/>
      <w:bookmarkEnd w:id="65"/>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17.l 谈判供应商在提交谈判响应文件后可对其进行修改或撤回，但必须使采购人在谈判响应文件递交截止时间前收到该修改的书面内容或撤回的书面通知，该书面文件须由法人代表或其授权代表签署。</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17.2 谈判响应文件的修改文件应按第 14条规定签署，正、副本分别密封，并按第 15.2条规定标记，还须注明“修改谈判响应文件”和“竞争性谈判响应文件递交截止时间前不得启封”字样。修改文件须在竞争性谈判响应文件递交截止时间前送达采购人指定的地点。</w:t>
      </w:r>
    </w:p>
    <w:p w:rsidR="006D7674" w:rsidRDefault="006D7674" w:rsidP="006D7674">
      <w:pPr>
        <w:pStyle w:val="2"/>
        <w:jc w:val="center"/>
        <w:rPr>
          <w:rFonts w:ascii="仿宋" w:eastAsia="仿宋" w:hAnsi="仿宋"/>
        </w:rPr>
      </w:pPr>
      <w:bookmarkStart w:id="66" w:name="_Toc484094418"/>
      <w:bookmarkStart w:id="67" w:name="_Toc16466"/>
      <w:bookmarkStart w:id="68" w:name="_Toc321385719"/>
      <w:r>
        <w:rPr>
          <w:rFonts w:ascii="仿宋" w:eastAsia="仿宋" w:hAnsi="仿宋" w:hint="eastAsia"/>
          <w:sz w:val="44"/>
          <w:szCs w:val="44"/>
        </w:rPr>
        <w:t>五  竞争性谈判及报价</w:t>
      </w:r>
      <w:bookmarkEnd w:id="66"/>
      <w:bookmarkEnd w:id="67"/>
      <w:bookmarkEnd w:id="68"/>
    </w:p>
    <w:p w:rsidR="006D7674" w:rsidRDefault="006D7674" w:rsidP="006D7674">
      <w:pPr>
        <w:pStyle w:val="2"/>
        <w:rPr>
          <w:rFonts w:ascii="仿宋" w:eastAsia="仿宋" w:hAnsi="仿宋"/>
        </w:rPr>
      </w:pPr>
      <w:bookmarkStart w:id="69" w:name="_Toc321385720"/>
      <w:bookmarkStart w:id="70" w:name="_Toc5971"/>
      <w:bookmarkStart w:id="71" w:name="_Toc484094419"/>
      <w:r>
        <w:rPr>
          <w:rFonts w:ascii="仿宋" w:eastAsia="仿宋" w:hAnsi="仿宋" w:hint="eastAsia"/>
        </w:rPr>
        <w:t>18．竞争性谈判报价</w:t>
      </w:r>
      <w:bookmarkEnd w:id="69"/>
      <w:bookmarkEnd w:id="70"/>
      <w:bookmarkEnd w:id="71"/>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18.l 采购人按谈判采购文件前附表规定的时间和地点组织竞争性谈判及报价。</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18.2 谈判供应商应委派授权代表参加竞争性谈判及报价，参加谈判的代表须持本人身份证件及法人授权委托书原件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w:t>
      </w:r>
      <w:r>
        <w:rPr>
          <w:rFonts w:ascii="仿宋" w:eastAsia="仿宋" w:hAnsi="仿宋" w:hint="eastAsia"/>
          <w:kern w:val="0"/>
          <w:sz w:val="32"/>
          <w:szCs w:val="32"/>
        </w:rPr>
        <w:lastRenderedPageBreak/>
        <w:t>手续。</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18.3 谈判供应商必须在谈判响应文件递交截止时间前办理完毕签名报到、递交谈判响应文件以及谈判采购文件所规定的应在谈判响应文件递交截止时间前完成的事项（如样品递交等）。</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18.4 竞争性谈判及报价时，采购人将组织谈判供应商查验谈判响应文件密封情况，确认无误后拆封唱标，公布每份谈判响应文件中“报价一览表”的内容，以及采购人认为合适的其他内容并记录。</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18.5 按照第17条规定，同意撤回的谈判响应文件将不予拆封。</w:t>
      </w:r>
    </w:p>
    <w:p w:rsidR="006D7674" w:rsidRDefault="006D7674" w:rsidP="006D7674">
      <w:pPr>
        <w:pStyle w:val="2"/>
        <w:rPr>
          <w:rFonts w:ascii="仿宋" w:eastAsia="仿宋" w:hAnsi="仿宋"/>
        </w:rPr>
      </w:pPr>
      <w:bookmarkStart w:id="72" w:name="_Toc321385722"/>
      <w:bookmarkStart w:id="73" w:name="_Toc484094420"/>
      <w:bookmarkStart w:id="74" w:name="_Toc26658"/>
      <w:r>
        <w:rPr>
          <w:rFonts w:ascii="仿宋" w:eastAsia="仿宋" w:hAnsi="仿宋" w:hint="eastAsia"/>
        </w:rPr>
        <w:t>19．对谈判响应文件的资格性审查和符合性审查</w:t>
      </w:r>
      <w:bookmarkEnd w:id="72"/>
      <w:bookmarkEnd w:id="73"/>
      <w:bookmarkEnd w:id="74"/>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19.l 资格性审查的内容包括：</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（1）资格证明</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19.2 符合性审查的内容包括：</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（1）谈判响应文件的有效性(签署情况等)</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（2）谈判响应文件的完整性(正本和副本数量、内容等)</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（3）对谈判采购文件的响应程度（是否存在重大负偏离等）</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以上资格性审查和符合性审查的内容只要有一条不满足，则谈判响应文件无效。</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lastRenderedPageBreak/>
        <w:t>19.3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判断谈判响应文件的响应</w:t>
      </w:r>
      <w:proofErr w:type="gramStart"/>
      <w:r>
        <w:rPr>
          <w:rFonts w:ascii="仿宋" w:eastAsia="仿宋" w:hAnsi="仿宋" w:hint="eastAsia"/>
          <w:kern w:val="0"/>
          <w:sz w:val="32"/>
          <w:szCs w:val="32"/>
        </w:rPr>
        <w:t>与否只</w:t>
      </w:r>
      <w:proofErr w:type="gramEnd"/>
      <w:r>
        <w:rPr>
          <w:rFonts w:ascii="仿宋" w:eastAsia="仿宋" w:hAnsi="仿宋" w:hint="eastAsia"/>
          <w:kern w:val="0"/>
          <w:sz w:val="32"/>
          <w:szCs w:val="32"/>
        </w:rPr>
        <w:t>根据谈判响应文件本身，而不寻求外部证据。</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 谈判小组在初审中，对算术错误的修正原则如下:</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19.4.l 谈判响应文件的大写金额和小写金额不一致的，以大写金额为准；</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19.4.2 总价金额与按单价汇总金额不一致的，以单价金额计算结果为准；</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19.4.3 单价金额小数点有明显错位的，以总价为准并修改单价；</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19.4.4 若谈判供应商不同意以上修正，谈判响应文件视为无效。</w:t>
      </w:r>
    </w:p>
    <w:p w:rsidR="006D7674" w:rsidRDefault="006D7674" w:rsidP="006D7674">
      <w:pPr>
        <w:pStyle w:val="2"/>
        <w:rPr>
          <w:rFonts w:ascii="仿宋" w:eastAsia="仿宋" w:hAnsi="仿宋"/>
        </w:rPr>
      </w:pPr>
      <w:bookmarkStart w:id="75" w:name="_Toc16052"/>
      <w:bookmarkStart w:id="76" w:name="_Toc321385723"/>
      <w:bookmarkStart w:id="77" w:name="_Toc484094421"/>
      <w:r>
        <w:rPr>
          <w:rFonts w:ascii="仿宋" w:eastAsia="仿宋" w:hAnsi="仿宋" w:hint="eastAsia"/>
        </w:rPr>
        <w:t>20. 具体谈判工作流程</w:t>
      </w:r>
      <w:bookmarkEnd w:id="75"/>
      <w:bookmarkEnd w:id="76"/>
      <w:bookmarkEnd w:id="77"/>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20.1 谈判小组讨论、通过谈判工作流程和谈判要点。</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20.2 谈判小组审阅谈判响应文件。</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20.3 围绕谈判要点，谈判小组全体成员集中与各个谈判供应商分别进行谈判。逐家谈判一次为一个轮次，谈判轮</w:t>
      </w:r>
      <w:r>
        <w:rPr>
          <w:rFonts w:ascii="仿宋" w:eastAsia="仿宋" w:hAnsi="仿宋" w:hint="eastAsia"/>
          <w:kern w:val="0"/>
          <w:sz w:val="32"/>
          <w:szCs w:val="32"/>
        </w:rPr>
        <w:lastRenderedPageBreak/>
        <w:t>次由谈判小组视情况决定。</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20.4 谈判采购文件有实质性变动的，谈判小组将以书面形式通知所有参加谈判的谈判供应商。</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20.5 谈判结束后，谈判小组将要求所有“符合采购需求，质量和服务相等”的谈判供应商在规定时间内确定并提交最终报价,采购人将现场公开唱标。</w:t>
      </w:r>
      <w:r>
        <w:rPr>
          <w:rFonts w:ascii="仿宋" w:eastAsia="仿宋" w:hAnsi="仿宋"/>
          <w:kern w:val="0"/>
          <w:sz w:val="32"/>
          <w:szCs w:val="32"/>
        </w:rPr>
        <w:t>如果采购需求无实质性变更，谈判供应商在最终报价时不能高于第一轮报价，否则该报价作废标处理</w:t>
      </w:r>
      <w:r>
        <w:rPr>
          <w:rFonts w:ascii="仿宋" w:eastAsia="仿宋" w:hAnsi="仿宋" w:hint="eastAsia"/>
          <w:kern w:val="0"/>
          <w:sz w:val="32"/>
          <w:szCs w:val="32"/>
        </w:rPr>
        <w:t>。在规定时间内没有提交最终报价的谈判供应商，其谈判响应文件视为无效。</w:t>
      </w:r>
    </w:p>
    <w:p w:rsidR="006D7674" w:rsidRDefault="006D7674" w:rsidP="006D7674">
      <w:pPr>
        <w:pStyle w:val="2"/>
        <w:rPr>
          <w:rFonts w:ascii="仿宋" w:eastAsia="仿宋" w:hAnsi="仿宋"/>
        </w:rPr>
      </w:pPr>
      <w:bookmarkStart w:id="78" w:name="_Toc16557"/>
      <w:bookmarkStart w:id="79" w:name="_Toc321385724"/>
      <w:bookmarkStart w:id="80" w:name="_Toc484094422"/>
      <w:r>
        <w:rPr>
          <w:rFonts w:ascii="仿宋" w:eastAsia="仿宋" w:hAnsi="仿宋" w:hint="eastAsia"/>
        </w:rPr>
        <w:t>21．谈判响应文件的澄清</w:t>
      </w:r>
      <w:bookmarkEnd w:id="78"/>
      <w:bookmarkEnd w:id="79"/>
      <w:bookmarkEnd w:id="80"/>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21．l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22．2 谈判小组认为有必要，可要求谈判供应商对某些问题</w:t>
      </w:r>
      <w:proofErr w:type="gramStart"/>
      <w:r>
        <w:rPr>
          <w:rFonts w:ascii="仿宋" w:eastAsia="仿宋" w:hAnsi="仿宋" w:hint="eastAsia"/>
          <w:kern w:val="0"/>
          <w:sz w:val="32"/>
          <w:szCs w:val="32"/>
        </w:rPr>
        <w:t>作出</w:t>
      </w:r>
      <w:proofErr w:type="gramEnd"/>
      <w:r>
        <w:rPr>
          <w:rFonts w:ascii="仿宋" w:eastAsia="仿宋" w:hAnsi="仿宋" w:hint="eastAsia"/>
          <w:kern w:val="0"/>
          <w:sz w:val="32"/>
          <w:szCs w:val="32"/>
        </w:rPr>
        <w:t>必要的澄清、说明和补正。谈判供应商的澄清、说明或者补正应当采用书面形式，由其授权的代表签字。谈判供应商的书面澄清材料作为谈判响应文件的补充。</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22.3 谈判供应商不按谈判小组规定的时间和地点作书面澄清，将视为放弃该权利。</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22.4 并非每个谈判供应商都将被询标。</w:t>
      </w:r>
    </w:p>
    <w:p w:rsidR="006D7674" w:rsidRDefault="006D7674" w:rsidP="006D7674">
      <w:pPr>
        <w:pStyle w:val="2"/>
        <w:rPr>
          <w:rFonts w:ascii="仿宋" w:eastAsia="仿宋" w:hAnsi="仿宋"/>
        </w:rPr>
      </w:pPr>
      <w:bookmarkStart w:id="81" w:name="_Toc321385725"/>
      <w:bookmarkStart w:id="82" w:name="_Toc484094423"/>
      <w:bookmarkStart w:id="83" w:name="_Toc18341"/>
      <w:r>
        <w:rPr>
          <w:rFonts w:ascii="仿宋" w:eastAsia="仿宋" w:hAnsi="仿宋" w:hint="eastAsia"/>
        </w:rPr>
        <w:lastRenderedPageBreak/>
        <w:t>23．确定成交供应商</w:t>
      </w:r>
      <w:bookmarkEnd w:id="81"/>
      <w:bookmarkEnd w:id="82"/>
      <w:bookmarkEnd w:id="83"/>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23．l 谈判小组将对通过资格性审查和符合性审查的谈判响应文件进行评价和比较。</w:t>
      </w:r>
    </w:p>
    <w:p w:rsidR="006D7674" w:rsidRDefault="006D7674" w:rsidP="006D7674">
      <w:pPr>
        <w:tabs>
          <w:tab w:val="left" w:pos="0"/>
        </w:tabs>
        <w:spacing w:line="360" w:lineRule="auto"/>
        <w:ind w:right="17" w:firstLineChars="189" w:firstLine="605"/>
        <w:rPr>
          <w:rFonts w:ascii="仿宋" w:eastAsia="仿宋" w:hAnsi="仿宋"/>
          <w:sz w:val="32"/>
          <w:szCs w:val="32"/>
        </w:rPr>
      </w:pPr>
      <w:r>
        <w:rPr>
          <w:rFonts w:ascii="仿宋" w:eastAsia="仿宋" w:hAnsi="仿宋" w:hint="eastAsia"/>
          <w:sz w:val="32"/>
          <w:szCs w:val="32"/>
        </w:rPr>
        <w:t>23．2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6D7674" w:rsidRDefault="006D7674" w:rsidP="006D7674">
      <w:pPr>
        <w:pStyle w:val="2"/>
        <w:rPr>
          <w:rFonts w:ascii="仿宋" w:eastAsia="仿宋" w:hAnsi="仿宋"/>
        </w:rPr>
      </w:pPr>
      <w:bookmarkStart w:id="84" w:name="_Toc321385726"/>
      <w:bookmarkStart w:id="85" w:name="_Toc484094424"/>
      <w:bookmarkStart w:id="86" w:name="_Toc29251"/>
      <w:r>
        <w:rPr>
          <w:rFonts w:ascii="仿宋" w:eastAsia="仿宋" w:hAnsi="仿宋" w:hint="eastAsia"/>
        </w:rPr>
        <w:t>24．谈判过程保密</w:t>
      </w:r>
      <w:bookmarkEnd w:id="84"/>
      <w:bookmarkEnd w:id="85"/>
      <w:bookmarkEnd w:id="86"/>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24.l 在宣布成交结果之前，凡属于审查、澄清、评价、比较谈判响应文件等有关信息，相关当事人均不得泄露给任何谈判供应商或与谈判工作无关的人员。</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24.2 谈判供应商不得探听上述信息，不得以任何行为影响谈判过程，否则其谈判响应文件将被作为无效谈判响应文件。</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24.3 在谈判期间，采购人将有专门人员与谈判供应商进行联络。</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24. 4 采购人和谈判小组不向未成交的谈判供应</w:t>
      </w:r>
      <w:proofErr w:type="gramStart"/>
      <w:r>
        <w:rPr>
          <w:rFonts w:ascii="仿宋" w:eastAsia="仿宋" w:hAnsi="仿宋" w:hint="eastAsia"/>
          <w:kern w:val="0"/>
          <w:sz w:val="32"/>
          <w:szCs w:val="32"/>
        </w:rPr>
        <w:t>商解释未</w:t>
      </w:r>
      <w:proofErr w:type="gramEnd"/>
      <w:r>
        <w:rPr>
          <w:rFonts w:ascii="仿宋" w:eastAsia="仿宋" w:hAnsi="仿宋" w:hint="eastAsia"/>
          <w:kern w:val="0"/>
          <w:sz w:val="32"/>
          <w:szCs w:val="32"/>
        </w:rPr>
        <w:t>成交原因，也不对谈判过程中的细节问题进行公布。</w:t>
      </w:r>
    </w:p>
    <w:p w:rsidR="006D7674" w:rsidRDefault="006D7674" w:rsidP="006D7674">
      <w:pPr>
        <w:pStyle w:val="2"/>
        <w:rPr>
          <w:rFonts w:ascii="仿宋" w:eastAsia="仿宋" w:hAnsi="仿宋"/>
        </w:rPr>
      </w:pPr>
      <w:bookmarkStart w:id="87" w:name="_Toc484094425"/>
      <w:bookmarkStart w:id="88" w:name="_Toc321385727"/>
      <w:bookmarkStart w:id="89" w:name="_Toc16715"/>
      <w:r>
        <w:rPr>
          <w:rFonts w:ascii="仿宋" w:eastAsia="仿宋" w:hAnsi="仿宋" w:hint="eastAsia"/>
        </w:rPr>
        <w:lastRenderedPageBreak/>
        <w:t>25．谈判供应商不足三家的处理</w:t>
      </w:r>
      <w:bookmarkEnd w:id="87"/>
      <w:bookmarkEnd w:id="88"/>
      <w:bookmarkEnd w:id="89"/>
    </w:p>
    <w:p w:rsidR="006D7674" w:rsidRDefault="006D7674" w:rsidP="006D7674">
      <w:pPr>
        <w:spacing w:line="360" w:lineRule="auto"/>
        <w:ind w:firstLineChars="200" w:firstLine="640"/>
        <w:rPr>
          <w:rFonts w:ascii="仿宋" w:eastAsia="仿宋" w:hAnsi="仿宋"/>
          <w:sz w:val="32"/>
          <w:szCs w:val="32"/>
        </w:rPr>
      </w:pPr>
      <w:r>
        <w:rPr>
          <w:rFonts w:ascii="仿宋" w:eastAsia="仿宋" w:hAnsi="仿宋" w:hint="eastAsia"/>
          <w:sz w:val="32"/>
          <w:szCs w:val="32"/>
        </w:rPr>
        <w:t>25.1</w:t>
      </w:r>
      <w:proofErr w:type="gramStart"/>
      <w:r>
        <w:rPr>
          <w:rFonts w:ascii="仿宋" w:eastAsia="仿宋" w:hAnsi="仿宋" w:hint="eastAsia"/>
          <w:sz w:val="32"/>
          <w:szCs w:val="32"/>
        </w:rPr>
        <w:t>至谈判</w:t>
      </w:r>
      <w:proofErr w:type="gramEnd"/>
      <w:r>
        <w:rPr>
          <w:rFonts w:ascii="仿宋" w:eastAsia="仿宋" w:hAnsi="仿宋" w:hint="eastAsia"/>
          <w:sz w:val="32"/>
          <w:szCs w:val="32"/>
        </w:rPr>
        <w:t>响应文件递交截止时间，谈判供应商不足3家以及在谈判期间出现符合专业条件的谈判供应商或者对采购文件做出实质性响应的谈判供应商不足3家的，采购项目流标。</w:t>
      </w:r>
    </w:p>
    <w:p w:rsidR="006D7674" w:rsidRDefault="006D7674" w:rsidP="006D7674">
      <w:pPr>
        <w:pStyle w:val="2"/>
        <w:jc w:val="center"/>
        <w:rPr>
          <w:rFonts w:ascii="仿宋" w:eastAsia="仿宋" w:hAnsi="仿宋"/>
          <w:sz w:val="44"/>
          <w:szCs w:val="44"/>
        </w:rPr>
      </w:pPr>
      <w:bookmarkStart w:id="90" w:name="_Toc32573"/>
      <w:bookmarkStart w:id="91" w:name="_Toc321385728"/>
      <w:bookmarkStart w:id="92" w:name="_Toc484094426"/>
      <w:r>
        <w:rPr>
          <w:rFonts w:ascii="仿宋" w:eastAsia="仿宋" w:hAnsi="仿宋" w:hint="eastAsia"/>
          <w:sz w:val="44"/>
          <w:szCs w:val="44"/>
        </w:rPr>
        <w:t>六  确定成交供应商及签约</w:t>
      </w:r>
      <w:bookmarkEnd w:id="90"/>
      <w:bookmarkEnd w:id="91"/>
      <w:bookmarkEnd w:id="92"/>
    </w:p>
    <w:p w:rsidR="006D7674" w:rsidRDefault="006D7674" w:rsidP="006D7674">
      <w:pPr>
        <w:pStyle w:val="2"/>
        <w:rPr>
          <w:rFonts w:ascii="仿宋" w:eastAsia="仿宋" w:hAnsi="仿宋"/>
        </w:rPr>
      </w:pPr>
      <w:bookmarkStart w:id="93" w:name="_Toc15674"/>
      <w:bookmarkStart w:id="94" w:name="_Toc484094427"/>
      <w:bookmarkStart w:id="95" w:name="_Toc321385729"/>
      <w:r>
        <w:rPr>
          <w:rFonts w:ascii="仿宋" w:eastAsia="仿宋" w:hAnsi="仿宋" w:hint="eastAsia"/>
        </w:rPr>
        <w:t>26．确定成交供应商的原则</w:t>
      </w:r>
      <w:bookmarkEnd w:id="93"/>
      <w:bookmarkEnd w:id="94"/>
      <w:bookmarkEnd w:id="95"/>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26.1 谈判小组将严格按照谈判采购文件的要求和条件进行比较,根据谈判采购文件中公布的评审办法推荐出成交候选人。</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26.2 谈判供应</w:t>
      </w:r>
      <w:proofErr w:type="gramStart"/>
      <w:r>
        <w:rPr>
          <w:rFonts w:ascii="仿宋" w:eastAsia="仿宋" w:hAnsi="仿宋" w:hint="eastAsia"/>
          <w:kern w:val="0"/>
          <w:sz w:val="32"/>
          <w:szCs w:val="32"/>
        </w:rPr>
        <w:t>商出现</w:t>
      </w:r>
      <w:proofErr w:type="gramEnd"/>
      <w:r>
        <w:rPr>
          <w:rFonts w:ascii="仿宋" w:eastAsia="仿宋" w:hAnsi="仿宋" w:hint="eastAsia"/>
          <w:kern w:val="0"/>
          <w:sz w:val="32"/>
          <w:szCs w:val="32"/>
        </w:rPr>
        <w:t>下列情况之一的，将被取消成交候选人资格：</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（1）提供虚假材料谋取中标、成交的；</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（2）采取不正当手段诋毁、排挤其他谈判供应商的；</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（3）与采购人、其他谈判供应商恶意串通的；</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（4）向采购人行贿或者提供其他不正当利益的；</w:t>
      </w:r>
    </w:p>
    <w:p w:rsidR="006D7674" w:rsidRDefault="006D7674" w:rsidP="006D7674">
      <w:pPr>
        <w:pStyle w:val="aa"/>
        <w:spacing w:line="360" w:lineRule="auto"/>
        <w:ind w:left="0" w:firstLineChars="200" w:firstLine="640"/>
        <w:rPr>
          <w:rFonts w:ascii="仿宋" w:eastAsia="仿宋" w:hAnsi="仿宋"/>
          <w:kern w:val="0"/>
          <w:sz w:val="32"/>
          <w:szCs w:val="32"/>
        </w:rPr>
      </w:pPr>
      <w:r>
        <w:rPr>
          <w:rFonts w:ascii="仿宋" w:eastAsia="仿宋" w:hAnsi="仿宋" w:hint="eastAsia"/>
          <w:kern w:val="0"/>
          <w:sz w:val="32"/>
          <w:szCs w:val="32"/>
        </w:rPr>
        <w:t>（5）不符合法律、法规的规定。</w:t>
      </w:r>
    </w:p>
    <w:p w:rsidR="006D7674" w:rsidRDefault="006D7674" w:rsidP="006D7674">
      <w:pPr>
        <w:pStyle w:val="2"/>
        <w:rPr>
          <w:rFonts w:ascii="仿宋" w:eastAsia="仿宋" w:hAnsi="仿宋"/>
        </w:rPr>
      </w:pPr>
      <w:bookmarkStart w:id="96" w:name="_Toc484094428"/>
      <w:bookmarkStart w:id="97" w:name="_Toc321385730"/>
      <w:bookmarkStart w:id="98" w:name="_Toc28918"/>
      <w:r>
        <w:rPr>
          <w:rFonts w:ascii="仿宋" w:eastAsia="仿宋" w:hAnsi="仿宋" w:hint="eastAsia"/>
        </w:rPr>
        <w:t>27. 质疑处理</w:t>
      </w:r>
      <w:bookmarkEnd w:id="96"/>
      <w:bookmarkEnd w:id="97"/>
      <w:bookmarkEnd w:id="98"/>
    </w:p>
    <w:p w:rsidR="006D7674" w:rsidRDefault="006D7674" w:rsidP="006D7674">
      <w:pPr>
        <w:spacing w:line="360" w:lineRule="auto"/>
        <w:ind w:firstLineChars="200" w:firstLine="640"/>
        <w:rPr>
          <w:rFonts w:ascii="仿宋" w:eastAsia="仿宋" w:hAnsi="仿宋"/>
          <w:sz w:val="32"/>
          <w:szCs w:val="32"/>
        </w:rPr>
      </w:pPr>
      <w:r>
        <w:rPr>
          <w:rFonts w:ascii="仿宋" w:eastAsia="仿宋" w:hAnsi="仿宋" w:hint="eastAsia"/>
          <w:sz w:val="32"/>
          <w:szCs w:val="32"/>
        </w:rPr>
        <w:t>谈判供应商认为谈判采购文件、采购过程和成交结果使自己的权益受到损害的，可以在知道或者应知其权益受到损</w:t>
      </w:r>
      <w:r>
        <w:rPr>
          <w:rFonts w:ascii="仿宋" w:eastAsia="仿宋" w:hAnsi="仿宋" w:hint="eastAsia"/>
          <w:sz w:val="32"/>
          <w:szCs w:val="32"/>
        </w:rPr>
        <w:lastRenderedPageBreak/>
        <w:t>害之日起五个工作日内，以书面形式向采购人提出质疑。非书面形式、七个工作日之外以及匿名的质疑将不予受理。</w:t>
      </w:r>
    </w:p>
    <w:p w:rsidR="006D7674" w:rsidRDefault="006D7674" w:rsidP="006D7674">
      <w:pPr>
        <w:pStyle w:val="2"/>
        <w:rPr>
          <w:rFonts w:ascii="仿宋" w:eastAsia="仿宋" w:hAnsi="仿宋"/>
        </w:rPr>
      </w:pPr>
      <w:bookmarkStart w:id="99" w:name="_Toc19731"/>
      <w:bookmarkStart w:id="100" w:name="_Toc484094429"/>
      <w:bookmarkStart w:id="101" w:name="_Toc321385732"/>
      <w:r>
        <w:rPr>
          <w:rFonts w:ascii="仿宋" w:eastAsia="仿宋" w:hAnsi="仿宋" w:hint="eastAsia"/>
        </w:rPr>
        <w:t>28．签订合同</w:t>
      </w:r>
      <w:bookmarkEnd w:id="99"/>
      <w:bookmarkEnd w:id="100"/>
      <w:bookmarkEnd w:id="101"/>
    </w:p>
    <w:p w:rsidR="006D7674" w:rsidRDefault="006D7674" w:rsidP="006D7674">
      <w:pPr>
        <w:spacing w:line="360" w:lineRule="auto"/>
        <w:ind w:firstLineChars="200" w:firstLine="640"/>
        <w:rPr>
          <w:rFonts w:ascii="仿宋" w:eastAsia="仿宋" w:hAnsi="仿宋"/>
          <w:sz w:val="32"/>
          <w:szCs w:val="32"/>
        </w:rPr>
      </w:pPr>
      <w:r>
        <w:rPr>
          <w:rFonts w:ascii="仿宋" w:eastAsia="仿宋" w:hAnsi="仿宋" w:hint="eastAsia"/>
          <w:sz w:val="32"/>
          <w:szCs w:val="32"/>
        </w:rPr>
        <w:t>28.1 谈判采购文件、成交供应商的谈判响应文件及谈判过程中有关澄清文件、成交通知书均应作为合同附件。</w:t>
      </w:r>
    </w:p>
    <w:p w:rsidR="006D7674" w:rsidRDefault="006D7674" w:rsidP="006D7674">
      <w:pPr>
        <w:spacing w:line="360" w:lineRule="auto"/>
        <w:ind w:firstLineChars="200" w:firstLine="640"/>
        <w:rPr>
          <w:rFonts w:ascii="仿宋" w:eastAsia="仿宋" w:hAnsi="仿宋"/>
          <w:sz w:val="32"/>
          <w:szCs w:val="32"/>
        </w:rPr>
      </w:pPr>
      <w:r>
        <w:rPr>
          <w:rFonts w:ascii="仿宋" w:eastAsia="仿宋" w:hAnsi="仿宋" w:hint="eastAsia"/>
          <w:sz w:val="32"/>
          <w:szCs w:val="32"/>
        </w:rPr>
        <w:t>28.2 签订合同后，成交供应商不得将货物、工程及其他相关服务进行转包。未经采购人同意，成交供应商不得采用分包的形式履行合同。转包或分包造成采购人损失的， 成交供应商还应承担相应赔偿责任。</w:t>
      </w:r>
    </w:p>
    <w:p w:rsidR="006D7674" w:rsidRDefault="006D7674" w:rsidP="006D7674">
      <w:pPr>
        <w:pStyle w:val="1"/>
        <w:spacing w:line="360" w:lineRule="auto"/>
        <w:ind w:firstLineChars="500" w:firstLine="2209"/>
        <w:jc w:val="both"/>
        <w:rPr>
          <w:rFonts w:ascii="仿宋" w:eastAsia="仿宋" w:hAnsi="仿宋"/>
        </w:rPr>
      </w:pPr>
      <w:bookmarkStart w:id="102" w:name="_Toc20862"/>
      <w:bookmarkStart w:id="103" w:name="_Toc484094430"/>
      <w:bookmarkStart w:id="104" w:name="_Toc279410003"/>
      <w:r>
        <w:rPr>
          <w:rFonts w:ascii="仿宋" w:eastAsia="仿宋" w:hAnsi="仿宋" w:hint="eastAsia"/>
        </w:rPr>
        <w:t xml:space="preserve">第二章  </w:t>
      </w:r>
      <w:bookmarkStart w:id="105" w:name="_Toc296526528"/>
      <w:bookmarkStart w:id="106" w:name="_Toc280190841"/>
      <w:r>
        <w:rPr>
          <w:rFonts w:ascii="仿宋" w:eastAsia="仿宋" w:hAnsi="仿宋" w:hint="eastAsia"/>
        </w:rPr>
        <w:t>采购清单</w:t>
      </w:r>
      <w:bookmarkEnd w:id="102"/>
      <w:bookmarkEnd w:id="103"/>
    </w:p>
    <w:p w:rsidR="006D7674" w:rsidRDefault="006D7674" w:rsidP="006D7674">
      <w:pPr>
        <w:pStyle w:val="2"/>
        <w:rPr>
          <w:rFonts w:ascii="仿宋" w:eastAsia="仿宋" w:hAnsi="仿宋"/>
        </w:rPr>
      </w:pPr>
      <w:bookmarkStart w:id="107" w:name="_Toc101256252"/>
      <w:bookmarkStart w:id="108" w:name="_Toc101836399"/>
      <w:bookmarkStart w:id="109" w:name="_Toc484094431"/>
      <w:bookmarkStart w:id="110" w:name="_Toc279410005"/>
      <w:bookmarkEnd w:id="104"/>
      <w:bookmarkEnd w:id="105"/>
      <w:bookmarkEnd w:id="106"/>
      <w:r>
        <w:rPr>
          <w:rFonts w:ascii="仿宋" w:eastAsia="仿宋" w:hAnsi="仿宋" w:hint="eastAsia"/>
        </w:rPr>
        <w:t>一、 项目概况</w:t>
      </w:r>
      <w:bookmarkEnd w:id="107"/>
      <w:bookmarkEnd w:id="108"/>
      <w:bookmarkEnd w:id="109"/>
    </w:p>
    <w:p w:rsidR="006D7674" w:rsidRDefault="006D7674" w:rsidP="006D7674">
      <w:pPr>
        <w:ind w:firstLineChars="100" w:firstLine="320"/>
        <w:rPr>
          <w:rFonts w:ascii="仿宋" w:eastAsia="仿宋" w:hAnsi="仿宋"/>
          <w:sz w:val="32"/>
          <w:szCs w:val="36"/>
          <w:u w:val="single"/>
        </w:rPr>
      </w:pPr>
      <w:r>
        <w:rPr>
          <w:rFonts w:ascii="仿宋" w:eastAsia="仿宋" w:hAnsi="仿宋" w:hint="eastAsia"/>
          <w:sz w:val="32"/>
          <w:szCs w:val="32"/>
        </w:rPr>
        <w:t>1.方案名称：南京审计大学中法文化周闭幕式暨2022新年音乐会活动舞美搭建服务</w:t>
      </w:r>
    </w:p>
    <w:p w:rsidR="006D7674" w:rsidRDefault="006D7674" w:rsidP="006D7674">
      <w:pPr>
        <w:spacing w:line="360" w:lineRule="auto"/>
        <w:ind w:firstLineChars="118" w:firstLine="378"/>
        <w:rPr>
          <w:rFonts w:ascii="仿宋" w:eastAsia="仿宋" w:hAnsi="仿宋"/>
          <w:sz w:val="32"/>
          <w:szCs w:val="32"/>
        </w:rPr>
      </w:pPr>
      <w:r>
        <w:rPr>
          <w:rFonts w:ascii="仿宋" w:eastAsia="仿宋" w:hAnsi="仿宋" w:hint="eastAsia"/>
          <w:sz w:val="32"/>
          <w:szCs w:val="32"/>
        </w:rPr>
        <w:t>2.项目地点：</w:t>
      </w:r>
      <w:r w:rsidR="00A5637C">
        <w:rPr>
          <w:rFonts w:ascii="仿宋" w:eastAsia="仿宋" w:hAnsi="仿宋" w:hint="eastAsia"/>
          <w:sz w:val="32"/>
          <w:szCs w:val="32"/>
        </w:rPr>
        <w:t>南京审计大学体育馆</w:t>
      </w:r>
    </w:p>
    <w:p w:rsidR="006D7674" w:rsidRDefault="006D7674" w:rsidP="006D7674">
      <w:pPr>
        <w:spacing w:line="360" w:lineRule="auto"/>
        <w:ind w:firstLineChars="118" w:firstLine="378"/>
        <w:rPr>
          <w:rFonts w:ascii="仿宋" w:eastAsia="仿宋" w:hAnsi="仿宋"/>
          <w:sz w:val="32"/>
          <w:szCs w:val="32"/>
        </w:rPr>
      </w:pPr>
      <w:r>
        <w:rPr>
          <w:rFonts w:ascii="仿宋" w:eastAsia="仿宋" w:hAnsi="仿宋" w:hint="eastAsia"/>
          <w:sz w:val="32"/>
          <w:szCs w:val="32"/>
        </w:rPr>
        <w:t>3.承包方式：全程制作</w:t>
      </w:r>
    </w:p>
    <w:p w:rsidR="006D7674" w:rsidRDefault="006D7674" w:rsidP="006D7674">
      <w:pPr>
        <w:spacing w:line="360" w:lineRule="auto"/>
        <w:ind w:firstLineChars="118" w:firstLine="378"/>
        <w:rPr>
          <w:rFonts w:ascii="仿宋" w:eastAsia="仿宋" w:hAnsi="仿宋"/>
          <w:sz w:val="32"/>
          <w:szCs w:val="32"/>
        </w:rPr>
      </w:pPr>
      <w:r>
        <w:rPr>
          <w:rFonts w:ascii="仿宋" w:eastAsia="仿宋" w:hAnsi="仿宋" w:hint="eastAsia"/>
          <w:sz w:val="32"/>
          <w:szCs w:val="32"/>
        </w:rPr>
        <w:t>4.质量要求：遵照导演艺术要求，满足南京审计大学中法文化周闭幕式暨2022新年音乐会活动的舞台要求。若在施工期内发生安全问题，</w:t>
      </w:r>
      <w:proofErr w:type="gramStart"/>
      <w:r>
        <w:rPr>
          <w:rFonts w:ascii="仿宋" w:eastAsia="仿宋" w:hAnsi="仿宋" w:hint="eastAsia"/>
          <w:sz w:val="32"/>
          <w:szCs w:val="32"/>
        </w:rPr>
        <w:t>由成交</w:t>
      </w:r>
      <w:proofErr w:type="gramEnd"/>
      <w:r>
        <w:rPr>
          <w:rFonts w:ascii="仿宋" w:eastAsia="仿宋" w:hAnsi="仿宋" w:hint="eastAsia"/>
          <w:sz w:val="32"/>
          <w:szCs w:val="32"/>
        </w:rPr>
        <w:t>供应商承担责任。</w:t>
      </w:r>
    </w:p>
    <w:p w:rsidR="006D7674" w:rsidRDefault="006D7674" w:rsidP="006D7674">
      <w:pPr>
        <w:spacing w:line="360" w:lineRule="auto"/>
        <w:ind w:firstLineChars="118" w:firstLine="378"/>
        <w:rPr>
          <w:rFonts w:ascii="仿宋" w:eastAsia="仿宋" w:hAnsi="仿宋"/>
          <w:color w:val="000000" w:themeColor="text1"/>
          <w:sz w:val="32"/>
          <w:szCs w:val="32"/>
        </w:rPr>
      </w:pPr>
      <w:r>
        <w:rPr>
          <w:rFonts w:ascii="仿宋" w:eastAsia="仿宋" w:hAnsi="仿宋" w:hint="eastAsia"/>
          <w:sz w:val="32"/>
          <w:szCs w:val="32"/>
        </w:rPr>
        <w:t>5.工期要求：</w:t>
      </w:r>
      <w:r>
        <w:rPr>
          <w:rFonts w:ascii="仿宋" w:eastAsia="仿宋" w:hAnsi="仿宋" w:hint="eastAsia"/>
          <w:color w:val="000000" w:themeColor="text1"/>
          <w:sz w:val="32"/>
          <w:szCs w:val="32"/>
        </w:rPr>
        <w:t>2021年12月8日18:00开始进场安装搭建并</w:t>
      </w:r>
      <w:proofErr w:type="gramStart"/>
      <w:r>
        <w:rPr>
          <w:rFonts w:ascii="仿宋" w:eastAsia="仿宋" w:hAnsi="仿宋" w:hint="eastAsia"/>
          <w:color w:val="000000" w:themeColor="text1"/>
          <w:sz w:val="32"/>
          <w:szCs w:val="32"/>
        </w:rPr>
        <w:t>交接主办</w:t>
      </w:r>
      <w:proofErr w:type="gramEnd"/>
      <w:r>
        <w:rPr>
          <w:rFonts w:ascii="仿宋" w:eastAsia="仿宋" w:hAnsi="仿宋" w:hint="eastAsia"/>
          <w:color w:val="000000" w:themeColor="text1"/>
          <w:sz w:val="32"/>
          <w:szCs w:val="32"/>
        </w:rPr>
        <w:t>方；12月9日9:00将完整舞台交给南京审计大</w:t>
      </w:r>
      <w:r>
        <w:rPr>
          <w:rFonts w:ascii="仿宋" w:eastAsia="仿宋" w:hAnsi="仿宋" w:hint="eastAsia"/>
          <w:color w:val="000000" w:themeColor="text1"/>
          <w:sz w:val="32"/>
          <w:szCs w:val="32"/>
        </w:rPr>
        <w:lastRenderedPageBreak/>
        <w:t>学彩排使用，12月10日17:00成交供应商提供完整舞台供南京审计大学演出使用。</w:t>
      </w:r>
    </w:p>
    <w:p w:rsidR="006D7674" w:rsidRDefault="006D7674" w:rsidP="006D7674">
      <w:pPr>
        <w:pStyle w:val="2"/>
        <w:rPr>
          <w:rFonts w:ascii="仿宋" w:eastAsia="仿宋" w:hAnsi="仿宋"/>
        </w:rPr>
      </w:pPr>
      <w:bookmarkStart w:id="111" w:name="_Toc484094432"/>
      <w:r>
        <w:rPr>
          <w:rFonts w:ascii="仿宋" w:eastAsia="仿宋" w:hAnsi="仿宋" w:hint="eastAsia"/>
        </w:rPr>
        <w:t>二、设备清单及详细要求</w:t>
      </w:r>
      <w:bookmarkEnd w:id="111"/>
    </w:p>
    <w:p w:rsidR="006D7674" w:rsidRDefault="006D7674" w:rsidP="006D7674">
      <w:pPr>
        <w:spacing w:line="360" w:lineRule="auto"/>
        <w:rPr>
          <w:rFonts w:ascii="仿宋" w:eastAsia="仿宋" w:hAnsi="仿宋"/>
          <w:sz w:val="32"/>
          <w:szCs w:val="32"/>
        </w:rPr>
      </w:pPr>
      <w:r>
        <w:rPr>
          <w:rFonts w:ascii="仿宋" w:eastAsia="仿宋" w:hAnsi="仿宋" w:hint="eastAsia"/>
          <w:sz w:val="32"/>
          <w:szCs w:val="32"/>
        </w:rPr>
        <w:t>1.舞美方案清单一览表：</w:t>
      </w:r>
    </w:p>
    <w:tbl>
      <w:tblPr>
        <w:tblW w:w="8364" w:type="dxa"/>
        <w:tblInd w:w="93" w:type="dxa"/>
        <w:tblLayout w:type="fixed"/>
        <w:tblLook w:val="04A0" w:firstRow="1" w:lastRow="0" w:firstColumn="1" w:lastColumn="0" w:noHBand="0" w:noVBand="1"/>
      </w:tblPr>
      <w:tblGrid>
        <w:gridCol w:w="459"/>
        <w:gridCol w:w="636"/>
        <w:gridCol w:w="1704"/>
        <w:gridCol w:w="3225"/>
        <w:gridCol w:w="1095"/>
        <w:gridCol w:w="1245"/>
      </w:tblGrid>
      <w:tr w:rsidR="006D7674" w:rsidTr="00C5732D">
        <w:trPr>
          <w:trHeight w:val="681"/>
        </w:trPr>
        <w:tc>
          <w:tcPr>
            <w:tcW w:w="836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南京审计大学国际关系学院中法之夜活动12.8-12.10结束</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序号</w:t>
            </w:r>
          </w:p>
        </w:tc>
        <w:tc>
          <w:tcPr>
            <w:tcW w:w="63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区域</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项目名称</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规格</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单位</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数量</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w:t>
            </w:r>
          </w:p>
        </w:tc>
        <w:tc>
          <w:tcPr>
            <w:tcW w:w="636" w:type="dxa"/>
            <w:vMerge w:val="restart"/>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舞美部分</w:t>
            </w: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地面保护板</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木工</w:t>
            </w:r>
            <w:proofErr w:type="gramStart"/>
            <w:r>
              <w:rPr>
                <w:rFonts w:ascii="微软雅黑" w:eastAsia="微软雅黑" w:hAnsi="微软雅黑" w:cs="微软雅黑" w:hint="eastAsia"/>
                <w:color w:val="000000"/>
                <w:kern w:val="0"/>
                <w:sz w:val="20"/>
                <w:szCs w:val="20"/>
                <w:lang w:bidi="ar"/>
              </w:rPr>
              <w:t>板用于</w:t>
            </w:r>
            <w:proofErr w:type="gramEnd"/>
            <w:r>
              <w:rPr>
                <w:rFonts w:ascii="微软雅黑" w:eastAsia="微软雅黑" w:hAnsi="微软雅黑" w:cs="微软雅黑" w:hint="eastAsia"/>
                <w:color w:val="000000"/>
                <w:kern w:val="0"/>
                <w:sz w:val="20"/>
                <w:szCs w:val="20"/>
                <w:lang w:bidi="ar"/>
              </w:rPr>
              <w:t>舞台雷</w:t>
            </w:r>
            <w:proofErr w:type="gramStart"/>
            <w:r>
              <w:rPr>
                <w:rFonts w:ascii="微软雅黑" w:eastAsia="微软雅黑" w:hAnsi="微软雅黑" w:cs="微软雅黑" w:hint="eastAsia"/>
                <w:color w:val="000000"/>
                <w:kern w:val="0"/>
                <w:sz w:val="20"/>
                <w:szCs w:val="20"/>
                <w:lang w:bidi="ar"/>
              </w:rPr>
              <w:t>亚架处</w:t>
            </w:r>
            <w:proofErr w:type="gramEnd"/>
            <w:r>
              <w:rPr>
                <w:rFonts w:ascii="微软雅黑" w:eastAsia="微软雅黑" w:hAnsi="微软雅黑" w:cs="微软雅黑" w:hint="eastAsia"/>
                <w:color w:val="000000"/>
                <w:kern w:val="0"/>
                <w:sz w:val="20"/>
                <w:szCs w:val="20"/>
                <w:lang w:bidi="ar"/>
              </w:rPr>
              <w:t>地面保护</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200</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2</w:t>
            </w: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proofErr w:type="gramStart"/>
            <w:r>
              <w:rPr>
                <w:rFonts w:ascii="微软雅黑" w:eastAsia="微软雅黑" w:hAnsi="微软雅黑" w:cs="微软雅黑" w:hint="eastAsia"/>
                <w:color w:val="000000"/>
                <w:kern w:val="0"/>
                <w:sz w:val="20"/>
                <w:szCs w:val="20"/>
                <w:lang w:bidi="ar"/>
              </w:rPr>
              <w:t>主背景</w:t>
            </w:r>
            <w:proofErr w:type="gramEnd"/>
            <w:r>
              <w:rPr>
                <w:rFonts w:ascii="微软雅黑" w:eastAsia="微软雅黑" w:hAnsi="微软雅黑" w:cs="微软雅黑" w:hint="eastAsia"/>
                <w:color w:val="000000"/>
                <w:kern w:val="0"/>
                <w:sz w:val="20"/>
                <w:szCs w:val="20"/>
                <w:lang w:bidi="ar"/>
              </w:rPr>
              <w:t>喷绘</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12m*4.8m</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57.6</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3</w:t>
            </w: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proofErr w:type="gramStart"/>
            <w:r>
              <w:rPr>
                <w:rFonts w:ascii="微软雅黑" w:eastAsia="微软雅黑" w:hAnsi="微软雅黑" w:cs="微软雅黑" w:hint="eastAsia"/>
                <w:color w:val="000000"/>
                <w:kern w:val="0"/>
                <w:sz w:val="20"/>
                <w:szCs w:val="20"/>
                <w:lang w:bidi="ar"/>
              </w:rPr>
              <w:t>侧背景</w:t>
            </w:r>
            <w:proofErr w:type="gramEnd"/>
            <w:r>
              <w:rPr>
                <w:rFonts w:ascii="微软雅黑" w:eastAsia="微软雅黑" w:hAnsi="微软雅黑" w:cs="微软雅黑" w:hint="eastAsia"/>
                <w:color w:val="000000"/>
                <w:kern w:val="0"/>
                <w:sz w:val="20"/>
                <w:szCs w:val="20"/>
                <w:lang w:bidi="ar"/>
              </w:rPr>
              <w:t>喷绘</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3m*5.5m*4块</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66</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4</w:t>
            </w: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舞台搭建第四部分</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舞台面12m*2.4m*1m(高)</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28.8</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5</w:t>
            </w: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舞台搭建第三部分</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舞台中端12m*1.2m*0.8m(高)</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14.4</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6</w:t>
            </w: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舞台搭建第二部分</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舞台中端12m*1.2m*0.6m(高)</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14.4</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7</w:t>
            </w: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w:t>
            </w:r>
            <w:proofErr w:type="gramStart"/>
            <w:r>
              <w:rPr>
                <w:rFonts w:ascii="微软雅黑" w:eastAsia="微软雅黑" w:hAnsi="微软雅黑" w:cs="微软雅黑" w:hint="eastAsia"/>
                <w:color w:val="000000"/>
                <w:kern w:val="0"/>
                <w:sz w:val="20"/>
                <w:szCs w:val="20"/>
                <w:lang w:bidi="ar"/>
              </w:rPr>
              <w:t>搭建第</w:t>
            </w:r>
            <w:proofErr w:type="gramEnd"/>
            <w:r>
              <w:rPr>
                <w:rFonts w:ascii="微软雅黑" w:eastAsia="微软雅黑" w:hAnsi="微软雅黑" w:cs="微软雅黑" w:hint="eastAsia"/>
                <w:color w:val="000000"/>
                <w:kern w:val="0"/>
                <w:sz w:val="20"/>
                <w:szCs w:val="20"/>
                <w:lang w:bidi="ar"/>
              </w:rPr>
              <w:t>一部分</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舞台下方14m*6m*0.4m（高）</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84</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8</w:t>
            </w: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地毯</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主舞台和</w:t>
            </w:r>
            <w:proofErr w:type="gramStart"/>
            <w:r>
              <w:rPr>
                <w:rFonts w:ascii="微软雅黑" w:eastAsia="微软雅黑" w:hAnsi="微软雅黑" w:cs="微软雅黑" w:hint="eastAsia"/>
                <w:color w:val="000000"/>
                <w:kern w:val="0"/>
                <w:sz w:val="20"/>
                <w:szCs w:val="20"/>
                <w:lang w:bidi="ar"/>
              </w:rPr>
              <w:t>合唱台</w:t>
            </w:r>
            <w:proofErr w:type="gramEnd"/>
            <w:r>
              <w:rPr>
                <w:rFonts w:ascii="微软雅黑" w:eastAsia="微软雅黑" w:hAnsi="微软雅黑" w:cs="微软雅黑" w:hint="eastAsia"/>
                <w:color w:val="000000"/>
                <w:kern w:val="0"/>
                <w:sz w:val="20"/>
                <w:szCs w:val="20"/>
                <w:lang w:bidi="ar"/>
              </w:rPr>
              <w:t>与所有台阶铺设</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300</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侧边台阶</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舞台周围台阶20公分台阶为一块</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组</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9</w:t>
            </w:r>
          </w:p>
        </w:tc>
        <w:tc>
          <w:tcPr>
            <w:tcW w:w="636" w:type="dxa"/>
            <w:vMerge/>
            <w:tcBorders>
              <w:top w:val="single" w:sz="8" w:space="0" w:color="000000"/>
              <w:left w:val="single" w:sz="8" w:space="0" w:color="000000"/>
              <w:bottom w:val="nil"/>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T台</w:t>
            </w:r>
          </w:p>
        </w:tc>
        <w:tc>
          <w:tcPr>
            <w:tcW w:w="32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3*10m长</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平方</w:t>
            </w:r>
          </w:p>
        </w:tc>
        <w:tc>
          <w:tcPr>
            <w:tcW w:w="12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30</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lastRenderedPageBreak/>
              <w:t>10</w:t>
            </w:r>
          </w:p>
        </w:tc>
        <w:tc>
          <w:tcPr>
            <w:tcW w:w="6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vision model灯光系统</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摇头光束灯</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台</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30</w:t>
            </w:r>
          </w:p>
        </w:tc>
      </w:tr>
      <w:tr w:rsidR="006D7674" w:rsidTr="00C5732D">
        <w:trPr>
          <w:trHeight w:val="360"/>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11</w:t>
            </w:r>
          </w:p>
        </w:tc>
        <w:tc>
          <w:tcPr>
            <w:tcW w:w="6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切割灯</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台</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10</w:t>
            </w:r>
          </w:p>
        </w:tc>
      </w:tr>
      <w:tr w:rsidR="006D7674" w:rsidTr="00C5732D">
        <w:trPr>
          <w:trHeight w:val="380"/>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12</w:t>
            </w:r>
          </w:p>
        </w:tc>
        <w:tc>
          <w:tcPr>
            <w:tcW w:w="6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led染色灯</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台</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40</w:t>
            </w:r>
          </w:p>
        </w:tc>
      </w:tr>
      <w:tr w:rsidR="006D7674" w:rsidTr="00C5732D">
        <w:trPr>
          <w:trHeight w:val="360"/>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13</w:t>
            </w:r>
          </w:p>
        </w:tc>
        <w:tc>
          <w:tcPr>
            <w:tcW w:w="6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龙门架</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外八字侧面10米后口17米推高8米</w:t>
            </w: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米</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69</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14</w:t>
            </w:r>
          </w:p>
        </w:tc>
        <w:tc>
          <w:tcPr>
            <w:tcW w:w="6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proofErr w:type="gramStart"/>
            <w:r>
              <w:rPr>
                <w:rFonts w:ascii="微软雅黑" w:eastAsia="微软雅黑" w:hAnsi="微软雅黑" w:cs="微软雅黑" w:hint="eastAsia"/>
                <w:color w:val="000000"/>
                <w:kern w:val="0"/>
                <w:sz w:val="20"/>
                <w:szCs w:val="20"/>
                <w:lang w:bidi="ar"/>
              </w:rPr>
              <w:t>薄雾机</w:t>
            </w:r>
            <w:proofErr w:type="gramEnd"/>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台</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2</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15</w:t>
            </w:r>
          </w:p>
        </w:tc>
        <w:tc>
          <w:tcPr>
            <w:tcW w:w="6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灯光控制台</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台</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jc w:val="center"/>
              <w:rPr>
                <w:rFonts w:ascii="微软雅黑" w:eastAsia="微软雅黑" w:hAnsi="微软雅黑" w:cs="微软雅黑"/>
                <w:color w:val="000000"/>
              </w:rPr>
            </w:pP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音响系统</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r>
              <w:rPr>
                <w:rFonts w:ascii="微软雅黑" w:eastAsia="微软雅黑" w:hAnsi="微软雅黑" w:cs="微软雅黑" w:hint="eastAsia"/>
                <w:color w:val="000000"/>
                <w:sz w:val="20"/>
                <w:szCs w:val="20"/>
              </w:rPr>
              <w:t>线阵系统</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r>
              <w:rPr>
                <w:rFonts w:ascii="微软雅黑" w:eastAsia="微软雅黑" w:hAnsi="微软雅黑" w:cs="微软雅黑" w:hint="eastAsia"/>
                <w:color w:val="000000"/>
                <w:sz w:val="20"/>
                <w:szCs w:val="20"/>
              </w:rPr>
              <w:t>要求符合大型体育馆活动需求</w:t>
            </w: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r>
              <w:rPr>
                <w:rFonts w:ascii="微软雅黑" w:eastAsia="微软雅黑" w:hAnsi="微软雅黑" w:cs="微软雅黑" w:hint="eastAsia"/>
                <w:color w:val="000000"/>
                <w:sz w:val="20"/>
                <w:szCs w:val="20"/>
              </w:rPr>
              <w:t>套</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r>
              <w:rPr>
                <w:rFonts w:ascii="微软雅黑" w:eastAsia="微软雅黑" w:hAnsi="微软雅黑" w:cs="微软雅黑" w:hint="eastAsia"/>
                <w:color w:val="000000"/>
                <w:sz w:val="20"/>
                <w:szCs w:val="20"/>
              </w:rPr>
              <w:t>1</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16</w:t>
            </w: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拆装人工</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装拆30人次</w:t>
            </w: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人</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60</w:t>
            </w:r>
          </w:p>
        </w:tc>
      </w:tr>
      <w:tr w:rsidR="006D7674" w:rsidTr="00C5732D">
        <w:trPr>
          <w:trHeight w:val="345"/>
        </w:trPr>
        <w:tc>
          <w:tcPr>
            <w:tcW w:w="4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17</w:t>
            </w:r>
          </w:p>
        </w:tc>
        <w:tc>
          <w:tcPr>
            <w:tcW w:w="6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运输</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jc w:val="center"/>
              <w:rPr>
                <w:rFonts w:ascii="微软雅黑" w:eastAsia="微软雅黑" w:hAnsi="微软雅黑" w:cs="微软雅黑"/>
                <w:color w:val="000000"/>
              </w:rPr>
            </w:pP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6.8车2车来回</w:t>
            </w:r>
          </w:p>
        </w:tc>
        <w:tc>
          <w:tcPr>
            <w:tcW w:w="10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项</w:t>
            </w:r>
          </w:p>
        </w:tc>
        <w:tc>
          <w:tcPr>
            <w:tcW w:w="1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7674" w:rsidRDefault="006D7674" w:rsidP="00C5732D">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kern w:val="0"/>
                <w:sz w:val="20"/>
                <w:szCs w:val="20"/>
                <w:lang w:bidi="ar"/>
              </w:rPr>
              <w:t>1</w:t>
            </w:r>
          </w:p>
        </w:tc>
      </w:tr>
    </w:tbl>
    <w:p w:rsidR="006D7674" w:rsidRDefault="006D7674" w:rsidP="006D7674">
      <w:pPr>
        <w:spacing w:line="360" w:lineRule="auto"/>
        <w:rPr>
          <w:rFonts w:ascii="仿宋" w:eastAsia="仿宋" w:hAnsi="仿宋"/>
          <w:sz w:val="32"/>
          <w:szCs w:val="32"/>
        </w:rPr>
      </w:pPr>
    </w:p>
    <w:p w:rsidR="006D7674" w:rsidRDefault="006D7674" w:rsidP="006D7674">
      <w:pPr>
        <w:spacing w:line="360" w:lineRule="auto"/>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详细要求：</w:t>
      </w:r>
    </w:p>
    <w:p w:rsidR="006D7674" w:rsidRDefault="006D7674" w:rsidP="006D7674">
      <w:pPr>
        <w:spacing w:line="360" w:lineRule="auto"/>
        <w:ind w:firstLineChars="118" w:firstLine="378"/>
        <w:rPr>
          <w:rFonts w:ascii="仿宋" w:eastAsia="仿宋" w:hAnsi="仿宋"/>
          <w:sz w:val="32"/>
          <w:szCs w:val="32"/>
        </w:rPr>
      </w:pPr>
      <w:r>
        <w:rPr>
          <w:rFonts w:ascii="仿宋" w:eastAsia="仿宋" w:hAnsi="仿宋" w:hint="eastAsia"/>
          <w:sz w:val="32"/>
          <w:szCs w:val="32"/>
        </w:rPr>
        <w:t>A.音响师要求</w:t>
      </w:r>
      <w:r>
        <w:rPr>
          <w:rFonts w:ascii="仿宋" w:eastAsia="仿宋" w:hAnsi="仿宋"/>
          <w:sz w:val="32"/>
          <w:szCs w:val="32"/>
        </w:rPr>
        <w:t>:</w:t>
      </w:r>
      <w:r>
        <w:rPr>
          <w:rFonts w:ascii="仿宋" w:eastAsia="仿宋" w:hAnsi="仿宋" w:hint="eastAsia"/>
          <w:sz w:val="32"/>
          <w:szCs w:val="32"/>
        </w:rPr>
        <w:t>按照舞台设备清单一览表执行；</w:t>
      </w:r>
    </w:p>
    <w:p w:rsidR="006D7674" w:rsidRDefault="006D7674" w:rsidP="006D7674">
      <w:pPr>
        <w:spacing w:line="360" w:lineRule="auto"/>
        <w:ind w:firstLineChars="118" w:firstLine="378"/>
        <w:rPr>
          <w:rFonts w:ascii="仿宋" w:eastAsia="仿宋" w:hAnsi="仿宋"/>
          <w:sz w:val="32"/>
          <w:szCs w:val="32"/>
        </w:rPr>
      </w:pPr>
      <w:r>
        <w:rPr>
          <w:rFonts w:ascii="仿宋" w:eastAsia="仿宋" w:hAnsi="仿宋" w:hint="eastAsia"/>
          <w:sz w:val="32"/>
          <w:szCs w:val="32"/>
        </w:rPr>
        <w:t>B.提供技术及施工组织方案、项目负责人施工现场时间保证承诺。</w:t>
      </w:r>
    </w:p>
    <w:p w:rsidR="006D7674" w:rsidRDefault="006D7674" w:rsidP="006D7674">
      <w:pPr>
        <w:pStyle w:val="2"/>
        <w:rPr>
          <w:rFonts w:ascii="仿宋" w:eastAsia="仿宋" w:hAnsi="仿宋"/>
        </w:rPr>
      </w:pPr>
      <w:bookmarkStart w:id="112" w:name="_Toc484094434"/>
      <w:r>
        <w:rPr>
          <w:rFonts w:ascii="仿宋" w:eastAsia="仿宋" w:hAnsi="仿宋" w:hint="eastAsia"/>
        </w:rPr>
        <w:t>三、付款方式</w:t>
      </w:r>
      <w:bookmarkEnd w:id="112"/>
    </w:p>
    <w:p w:rsidR="006D7674" w:rsidRDefault="006D7674" w:rsidP="006D7674">
      <w:pPr>
        <w:spacing w:line="480" w:lineRule="auto"/>
        <w:ind w:firstLine="480"/>
        <w:rPr>
          <w:rFonts w:ascii="仿宋" w:eastAsia="仿宋" w:hAnsi="仿宋" w:cs="Arial"/>
          <w:b/>
          <w:bCs/>
          <w:sz w:val="36"/>
          <w:szCs w:val="36"/>
        </w:rPr>
      </w:pPr>
      <w:r>
        <w:rPr>
          <w:rFonts w:ascii="仿宋" w:eastAsia="仿宋" w:hAnsi="仿宋" w:hint="eastAsia"/>
          <w:b/>
          <w:sz w:val="32"/>
          <w:szCs w:val="32"/>
        </w:rPr>
        <w:t>演出结束后一次性付清全款。</w:t>
      </w:r>
      <w:r>
        <w:rPr>
          <w:rFonts w:ascii="仿宋" w:eastAsia="仿宋" w:hAnsi="仿宋" w:cs="Arial"/>
          <w:b/>
          <w:bCs/>
          <w:sz w:val="36"/>
          <w:szCs w:val="36"/>
        </w:rPr>
        <w:br w:type="page"/>
      </w:r>
    </w:p>
    <w:p w:rsidR="006D7674" w:rsidRDefault="006D7674" w:rsidP="006D7674">
      <w:pPr>
        <w:pStyle w:val="1"/>
        <w:spacing w:line="360" w:lineRule="auto"/>
        <w:jc w:val="center"/>
        <w:rPr>
          <w:rFonts w:ascii="仿宋" w:eastAsia="仿宋" w:hAnsi="仿宋"/>
        </w:rPr>
      </w:pPr>
      <w:bookmarkStart w:id="113" w:name="_Toc484094435"/>
      <w:r>
        <w:rPr>
          <w:rFonts w:ascii="仿宋" w:eastAsia="仿宋" w:hAnsi="仿宋" w:hint="eastAsia"/>
        </w:rPr>
        <w:lastRenderedPageBreak/>
        <w:t xml:space="preserve">第三章 </w:t>
      </w:r>
      <w:r>
        <w:rPr>
          <w:rFonts w:ascii="仿宋" w:eastAsia="仿宋" w:hAnsi="仿宋"/>
        </w:rPr>
        <w:t xml:space="preserve"> </w:t>
      </w:r>
      <w:r>
        <w:rPr>
          <w:rFonts w:ascii="仿宋" w:eastAsia="仿宋" w:hAnsi="仿宋" w:hint="eastAsia"/>
        </w:rPr>
        <w:t>合同条款</w:t>
      </w:r>
      <w:bookmarkEnd w:id="113"/>
    </w:p>
    <w:p w:rsidR="006D7674" w:rsidRDefault="006D7674" w:rsidP="006D7674">
      <w:pPr>
        <w:spacing w:line="360" w:lineRule="auto"/>
        <w:jc w:val="center"/>
        <w:rPr>
          <w:rFonts w:ascii="仿宋" w:eastAsia="仿宋" w:hAnsi="仿宋"/>
          <w:sz w:val="24"/>
          <w:szCs w:val="28"/>
          <w:u w:val="single"/>
        </w:rPr>
      </w:pPr>
      <w:r>
        <w:rPr>
          <w:rFonts w:ascii="仿宋" w:eastAsia="仿宋" w:hAnsi="仿宋" w:hint="eastAsia"/>
          <w:sz w:val="24"/>
          <w:szCs w:val="28"/>
        </w:rPr>
        <w:t xml:space="preserve">                          合同编号：</w:t>
      </w:r>
      <w:r>
        <w:rPr>
          <w:rFonts w:ascii="仿宋" w:eastAsia="仿宋" w:hAnsi="仿宋" w:hint="eastAsia"/>
          <w:sz w:val="24"/>
          <w:szCs w:val="28"/>
          <w:u w:val="single"/>
        </w:rPr>
        <w:t xml:space="preserve">               </w:t>
      </w:r>
    </w:p>
    <w:p w:rsidR="006D7674" w:rsidRDefault="006D7674" w:rsidP="006D7674">
      <w:pPr>
        <w:spacing w:line="360" w:lineRule="auto"/>
        <w:rPr>
          <w:rFonts w:ascii="仿宋" w:eastAsia="仿宋" w:hAnsi="仿宋"/>
          <w:sz w:val="30"/>
          <w:szCs w:val="30"/>
          <w:u w:val="single"/>
        </w:rPr>
      </w:pPr>
      <w:r>
        <w:rPr>
          <w:rFonts w:ascii="仿宋" w:eastAsia="仿宋" w:hAnsi="仿宋" w:hint="eastAsia"/>
          <w:b/>
          <w:sz w:val="30"/>
          <w:szCs w:val="30"/>
        </w:rPr>
        <w:t>采购人：</w:t>
      </w:r>
      <w:r>
        <w:rPr>
          <w:rFonts w:ascii="仿宋" w:eastAsia="仿宋" w:hAnsi="仿宋" w:hint="eastAsia"/>
          <w:b/>
          <w:sz w:val="30"/>
          <w:szCs w:val="30"/>
          <w:u w:val="single"/>
        </w:rPr>
        <w:t xml:space="preserve">    南京审计大学             </w:t>
      </w:r>
      <w:r>
        <w:rPr>
          <w:rFonts w:ascii="仿宋" w:eastAsia="仿宋" w:hAnsi="仿宋" w:hint="eastAsia"/>
          <w:b/>
          <w:sz w:val="30"/>
          <w:szCs w:val="30"/>
        </w:rPr>
        <w:t>（以下简称甲方）</w:t>
      </w:r>
    </w:p>
    <w:p w:rsidR="006D7674" w:rsidRDefault="006D7674" w:rsidP="006D7674">
      <w:pPr>
        <w:spacing w:line="360" w:lineRule="auto"/>
        <w:rPr>
          <w:rFonts w:ascii="仿宋" w:eastAsia="仿宋" w:hAnsi="仿宋"/>
          <w:sz w:val="30"/>
          <w:szCs w:val="30"/>
          <w:u w:val="single"/>
        </w:rPr>
      </w:pPr>
      <w:r>
        <w:rPr>
          <w:rFonts w:ascii="仿宋" w:eastAsia="仿宋" w:hAnsi="仿宋" w:hint="eastAsia"/>
          <w:b/>
          <w:sz w:val="30"/>
          <w:szCs w:val="30"/>
        </w:rPr>
        <w:t>供应商：</w:t>
      </w:r>
      <w:r>
        <w:rPr>
          <w:rFonts w:ascii="仿宋" w:eastAsia="仿宋" w:hAnsi="仿宋" w:hint="eastAsia"/>
          <w:b/>
          <w:sz w:val="30"/>
          <w:szCs w:val="30"/>
          <w:u w:val="single"/>
        </w:rPr>
        <w:t xml:space="preserve">                             </w:t>
      </w:r>
      <w:r>
        <w:rPr>
          <w:rFonts w:ascii="仿宋" w:eastAsia="仿宋" w:hAnsi="仿宋" w:hint="eastAsia"/>
          <w:b/>
          <w:sz w:val="30"/>
          <w:szCs w:val="30"/>
        </w:rPr>
        <w:t>（以下简称乙方）</w:t>
      </w:r>
    </w:p>
    <w:p w:rsidR="006D7674" w:rsidRDefault="006D7674" w:rsidP="006D7674">
      <w:pPr>
        <w:spacing w:line="360" w:lineRule="auto"/>
        <w:rPr>
          <w:rFonts w:ascii="仿宋" w:eastAsia="仿宋" w:hAnsi="仿宋"/>
          <w:sz w:val="30"/>
          <w:szCs w:val="30"/>
        </w:rPr>
      </w:pPr>
      <w:r>
        <w:rPr>
          <w:rFonts w:ascii="仿宋" w:eastAsia="仿宋" w:hAnsi="仿宋" w:hint="eastAsia"/>
          <w:color w:val="FF0000"/>
          <w:sz w:val="30"/>
          <w:szCs w:val="30"/>
        </w:rPr>
        <w:t xml:space="preserve">    </w:t>
      </w:r>
      <w:r>
        <w:rPr>
          <w:rFonts w:ascii="仿宋" w:eastAsia="仿宋" w:hAnsi="仿宋" w:hint="eastAsia"/>
          <w:sz w:val="30"/>
          <w:szCs w:val="30"/>
        </w:rPr>
        <w:t>本</w:t>
      </w:r>
      <w:r>
        <w:rPr>
          <w:rFonts w:ascii="仿宋" w:eastAsia="仿宋" w:hAnsi="仿宋" w:hint="eastAsia"/>
          <w:sz w:val="30"/>
          <w:szCs w:val="30"/>
          <w:u w:val="single"/>
        </w:rPr>
        <w:t xml:space="preserve">                  </w:t>
      </w:r>
      <w:r>
        <w:rPr>
          <w:rFonts w:ascii="仿宋" w:eastAsia="仿宋" w:hAnsi="仿宋" w:hint="eastAsia"/>
          <w:sz w:val="30"/>
          <w:szCs w:val="30"/>
        </w:rPr>
        <w:t>采购项目于</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proofErr w:type="gramStart"/>
      <w:r>
        <w:rPr>
          <w:rFonts w:ascii="仿宋" w:eastAsia="仿宋" w:hAnsi="仿宋" w:hint="eastAsia"/>
          <w:sz w:val="30"/>
          <w:szCs w:val="30"/>
        </w:rPr>
        <w:t>日经过</w:t>
      </w:r>
      <w:proofErr w:type="gramEnd"/>
      <w:r>
        <w:rPr>
          <w:rFonts w:ascii="仿宋" w:eastAsia="仿宋" w:hAnsi="仿宋" w:hint="eastAsia"/>
          <w:sz w:val="30"/>
          <w:szCs w:val="30"/>
        </w:rPr>
        <w:t>竞争性谈判采购，确定由乙方供给。依照《中华人民共和国民法典》及其他有关法律、法规、规章及本项目的具体情况，双方为明确本项目及合同的权利及义务，遵循平等、自愿、公平和诚实信用的原则，特订立本合同。</w:t>
      </w:r>
    </w:p>
    <w:p w:rsidR="006D7674" w:rsidRDefault="006D7674" w:rsidP="006D7674">
      <w:pPr>
        <w:spacing w:line="360" w:lineRule="auto"/>
        <w:rPr>
          <w:rFonts w:ascii="仿宋" w:eastAsia="仿宋" w:hAnsi="仿宋"/>
          <w:b/>
          <w:bCs/>
          <w:sz w:val="30"/>
          <w:szCs w:val="30"/>
        </w:rPr>
      </w:pPr>
      <w:r>
        <w:rPr>
          <w:rFonts w:ascii="仿宋" w:eastAsia="仿宋" w:hAnsi="仿宋" w:hint="eastAsia"/>
          <w:b/>
          <w:bCs/>
          <w:sz w:val="30"/>
          <w:szCs w:val="30"/>
        </w:rPr>
        <w:t>一、货物名称、数量、型号等</w:t>
      </w: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942"/>
        <w:gridCol w:w="1262"/>
        <w:gridCol w:w="1261"/>
        <w:gridCol w:w="980"/>
        <w:gridCol w:w="980"/>
        <w:gridCol w:w="900"/>
      </w:tblGrid>
      <w:tr w:rsidR="006D7674" w:rsidTr="00C5732D">
        <w:trPr>
          <w:trHeight w:val="307"/>
        </w:trPr>
        <w:tc>
          <w:tcPr>
            <w:tcW w:w="2111" w:type="dxa"/>
            <w:vAlign w:val="center"/>
          </w:tcPr>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名称</w:t>
            </w:r>
          </w:p>
        </w:tc>
        <w:tc>
          <w:tcPr>
            <w:tcW w:w="942" w:type="dxa"/>
            <w:vAlign w:val="center"/>
          </w:tcPr>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数量</w:t>
            </w:r>
          </w:p>
        </w:tc>
        <w:tc>
          <w:tcPr>
            <w:tcW w:w="1262" w:type="dxa"/>
            <w:vAlign w:val="center"/>
          </w:tcPr>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型号</w:t>
            </w:r>
          </w:p>
        </w:tc>
        <w:tc>
          <w:tcPr>
            <w:tcW w:w="1261" w:type="dxa"/>
            <w:vAlign w:val="center"/>
          </w:tcPr>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单价</w:t>
            </w:r>
          </w:p>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(元)</w:t>
            </w:r>
          </w:p>
        </w:tc>
        <w:tc>
          <w:tcPr>
            <w:tcW w:w="980" w:type="dxa"/>
            <w:vAlign w:val="center"/>
          </w:tcPr>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总价</w:t>
            </w:r>
          </w:p>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（元）</w:t>
            </w:r>
          </w:p>
        </w:tc>
        <w:tc>
          <w:tcPr>
            <w:tcW w:w="980" w:type="dxa"/>
            <w:vAlign w:val="center"/>
          </w:tcPr>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质保期</w:t>
            </w:r>
          </w:p>
        </w:tc>
        <w:tc>
          <w:tcPr>
            <w:tcW w:w="900" w:type="dxa"/>
            <w:vAlign w:val="center"/>
          </w:tcPr>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备注</w:t>
            </w:r>
          </w:p>
        </w:tc>
      </w:tr>
      <w:tr w:rsidR="006D7674" w:rsidTr="00C5732D">
        <w:trPr>
          <w:trHeight w:val="232"/>
        </w:trPr>
        <w:tc>
          <w:tcPr>
            <w:tcW w:w="2111" w:type="dxa"/>
            <w:vAlign w:val="center"/>
          </w:tcPr>
          <w:p w:rsidR="006D7674" w:rsidRDefault="006D7674" w:rsidP="00C5732D">
            <w:pPr>
              <w:tabs>
                <w:tab w:val="left" w:pos="0"/>
              </w:tabs>
              <w:jc w:val="center"/>
              <w:rPr>
                <w:rFonts w:ascii="仿宋" w:eastAsia="仿宋" w:hAnsi="仿宋"/>
                <w:b/>
                <w:sz w:val="30"/>
                <w:szCs w:val="30"/>
              </w:rPr>
            </w:pPr>
          </w:p>
        </w:tc>
        <w:tc>
          <w:tcPr>
            <w:tcW w:w="942" w:type="dxa"/>
            <w:vAlign w:val="center"/>
          </w:tcPr>
          <w:p w:rsidR="006D7674" w:rsidRDefault="006D7674" w:rsidP="00C5732D">
            <w:pPr>
              <w:tabs>
                <w:tab w:val="left" w:pos="0"/>
              </w:tabs>
              <w:jc w:val="center"/>
              <w:rPr>
                <w:rFonts w:ascii="仿宋" w:eastAsia="仿宋" w:hAnsi="仿宋"/>
                <w:b/>
                <w:sz w:val="30"/>
                <w:szCs w:val="30"/>
              </w:rPr>
            </w:pPr>
          </w:p>
        </w:tc>
        <w:tc>
          <w:tcPr>
            <w:tcW w:w="1262" w:type="dxa"/>
            <w:vAlign w:val="center"/>
          </w:tcPr>
          <w:p w:rsidR="006D7674" w:rsidRDefault="006D7674" w:rsidP="00C5732D">
            <w:pPr>
              <w:tabs>
                <w:tab w:val="left" w:pos="0"/>
              </w:tabs>
              <w:jc w:val="center"/>
              <w:rPr>
                <w:rFonts w:ascii="仿宋" w:eastAsia="仿宋" w:hAnsi="仿宋"/>
                <w:b/>
                <w:sz w:val="30"/>
                <w:szCs w:val="30"/>
              </w:rPr>
            </w:pPr>
          </w:p>
        </w:tc>
        <w:tc>
          <w:tcPr>
            <w:tcW w:w="1261" w:type="dxa"/>
            <w:vAlign w:val="center"/>
          </w:tcPr>
          <w:p w:rsidR="006D7674" w:rsidRDefault="006D7674" w:rsidP="00C5732D">
            <w:pPr>
              <w:tabs>
                <w:tab w:val="left" w:pos="0"/>
              </w:tabs>
              <w:jc w:val="center"/>
              <w:rPr>
                <w:rFonts w:ascii="仿宋" w:eastAsia="仿宋" w:hAnsi="仿宋"/>
                <w:b/>
                <w:sz w:val="30"/>
                <w:szCs w:val="30"/>
              </w:rPr>
            </w:pPr>
          </w:p>
        </w:tc>
        <w:tc>
          <w:tcPr>
            <w:tcW w:w="980" w:type="dxa"/>
            <w:vAlign w:val="center"/>
          </w:tcPr>
          <w:p w:rsidR="006D7674" w:rsidRDefault="006D7674" w:rsidP="00C5732D">
            <w:pPr>
              <w:tabs>
                <w:tab w:val="left" w:pos="0"/>
              </w:tabs>
              <w:jc w:val="center"/>
              <w:rPr>
                <w:rFonts w:ascii="仿宋" w:eastAsia="仿宋" w:hAnsi="仿宋"/>
                <w:b/>
                <w:sz w:val="30"/>
                <w:szCs w:val="30"/>
              </w:rPr>
            </w:pPr>
          </w:p>
        </w:tc>
        <w:tc>
          <w:tcPr>
            <w:tcW w:w="980" w:type="dxa"/>
            <w:vAlign w:val="center"/>
          </w:tcPr>
          <w:p w:rsidR="006D7674" w:rsidRDefault="006D7674" w:rsidP="00C5732D">
            <w:pPr>
              <w:tabs>
                <w:tab w:val="left" w:pos="0"/>
              </w:tabs>
              <w:jc w:val="center"/>
              <w:rPr>
                <w:rFonts w:ascii="仿宋" w:eastAsia="仿宋" w:hAnsi="仿宋"/>
                <w:b/>
                <w:sz w:val="30"/>
                <w:szCs w:val="30"/>
              </w:rPr>
            </w:pPr>
          </w:p>
        </w:tc>
        <w:tc>
          <w:tcPr>
            <w:tcW w:w="900" w:type="dxa"/>
            <w:vAlign w:val="center"/>
          </w:tcPr>
          <w:p w:rsidR="006D7674" w:rsidRDefault="006D7674" w:rsidP="00C5732D">
            <w:pPr>
              <w:tabs>
                <w:tab w:val="left" w:pos="0"/>
              </w:tabs>
              <w:jc w:val="center"/>
              <w:rPr>
                <w:rFonts w:ascii="仿宋" w:eastAsia="仿宋" w:hAnsi="仿宋"/>
                <w:b/>
                <w:sz w:val="30"/>
                <w:szCs w:val="30"/>
              </w:rPr>
            </w:pPr>
          </w:p>
        </w:tc>
      </w:tr>
      <w:tr w:rsidR="006D7674" w:rsidTr="00C5732D">
        <w:trPr>
          <w:trHeight w:val="232"/>
        </w:trPr>
        <w:tc>
          <w:tcPr>
            <w:tcW w:w="2111" w:type="dxa"/>
            <w:vAlign w:val="center"/>
          </w:tcPr>
          <w:p w:rsidR="006D7674" w:rsidRDefault="006D7674" w:rsidP="00C5732D">
            <w:pPr>
              <w:tabs>
                <w:tab w:val="left" w:pos="0"/>
              </w:tabs>
              <w:jc w:val="center"/>
              <w:rPr>
                <w:rFonts w:ascii="仿宋" w:eastAsia="仿宋" w:hAnsi="仿宋"/>
                <w:b/>
                <w:sz w:val="30"/>
                <w:szCs w:val="30"/>
              </w:rPr>
            </w:pPr>
          </w:p>
        </w:tc>
        <w:tc>
          <w:tcPr>
            <w:tcW w:w="942" w:type="dxa"/>
            <w:vAlign w:val="center"/>
          </w:tcPr>
          <w:p w:rsidR="006D7674" w:rsidRDefault="006D7674" w:rsidP="00C5732D">
            <w:pPr>
              <w:tabs>
                <w:tab w:val="left" w:pos="0"/>
              </w:tabs>
              <w:jc w:val="center"/>
              <w:rPr>
                <w:rFonts w:ascii="仿宋" w:eastAsia="仿宋" w:hAnsi="仿宋"/>
                <w:b/>
                <w:sz w:val="30"/>
                <w:szCs w:val="30"/>
              </w:rPr>
            </w:pPr>
          </w:p>
        </w:tc>
        <w:tc>
          <w:tcPr>
            <w:tcW w:w="1262" w:type="dxa"/>
            <w:vAlign w:val="center"/>
          </w:tcPr>
          <w:p w:rsidR="006D7674" w:rsidRDefault="006D7674" w:rsidP="00C5732D">
            <w:pPr>
              <w:tabs>
                <w:tab w:val="left" w:pos="0"/>
              </w:tabs>
              <w:jc w:val="center"/>
              <w:rPr>
                <w:rFonts w:ascii="仿宋" w:eastAsia="仿宋" w:hAnsi="仿宋"/>
                <w:b/>
                <w:sz w:val="30"/>
                <w:szCs w:val="30"/>
              </w:rPr>
            </w:pPr>
          </w:p>
        </w:tc>
        <w:tc>
          <w:tcPr>
            <w:tcW w:w="1261" w:type="dxa"/>
            <w:vAlign w:val="center"/>
          </w:tcPr>
          <w:p w:rsidR="006D7674" w:rsidRDefault="006D7674" w:rsidP="00C5732D">
            <w:pPr>
              <w:tabs>
                <w:tab w:val="left" w:pos="0"/>
              </w:tabs>
              <w:jc w:val="center"/>
              <w:rPr>
                <w:rFonts w:ascii="仿宋" w:eastAsia="仿宋" w:hAnsi="仿宋"/>
                <w:b/>
                <w:sz w:val="30"/>
                <w:szCs w:val="30"/>
              </w:rPr>
            </w:pPr>
          </w:p>
        </w:tc>
        <w:tc>
          <w:tcPr>
            <w:tcW w:w="980" w:type="dxa"/>
            <w:vAlign w:val="center"/>
          </w:tcPr>
          <w:p w:rsidR="006D7674" w:rsidRDefault="006D7674" w:rsidP="00C5732D">
            <w:pPr>
              <w:tabs>
                <w:tab w:val="left" w:pos="0"/>
              </w:tabs>
              <w:jc w:val="center"/>
              <w:rPr>
                <w:rFonts w:ascii="仿宋" w:eastAsia="仿宋" w:hAnsi="仿宋"/>
                <w:b/>
                <w:sz w:val="30"/>
                <w:szCs w:val="30"/>
              </w:rPr>
            </w:pPr>
          </w:p>
        </w:tc>
        <w:tc>
          <w:tcPr>
            <w:tcW w:w="980" w:type="dxa"/>
            <w:vAlign w:val="center"/>
          </w:tcPr>
          <w:p w:rsidR="006D7674" w:rsidRDefault="006D7674" w:rsidP="00C5732D">
            <w:pPr>
              <w:tabs>
                <w:tab w:val="left" w:pos="0"/>
              </w:tabs>
              <w:jc w:val="center"/>
              <w:rPr>
                <w:rFonts w:ascii="仿宋" w:eastAsia="仿宋" w:hAnsi="仿宋"/>
                <w:b/>
                <w:sz w:val="30"/>
                <w:szCs w:val="30"/>
              </w:rPr>
            </w:pPr>
          </w:p>
        </w:tc>
        <w:tc>
          <w:tcPr>
            <w:tcW w:w="900" w:type="dxa"/>
            <w:vAlign w:val="center"/>
          </w:tcPr>
          <w:p w:rsidR="006D7674" w:rsidRDefault="006D7674" w:rsidP="00C5732D">
            <w:pPr>
              <w:tabs>
                <w:tab w:val="left" w:pos="0"/>
              </w:tabs>
              <w:jc w:val="center"/>
              <w:rPr>
                <w:rFonts w:ascii="仿宋" w:eastAsia="仿宋" w:hAnsi="仿宋"/>
                <w:b/>
                <w:sz w:val="30"/>
                <w:szCs w:val="30"/>
              </w:rPr>
            </w:pPr>
          </w:p>
        </w:tc>
      </w:tr>
      <w:tr w:rsidR="006D7674" w:rsidTr="00C5732D">
        <w:trPr>
          <w:trHeight w:val="597"/>
        </w:trPr>
        <w:tc>
          <w:tcPr>
            <w:tcW w:w="2111" w:type="dxa"/>
            <w:vAlign w:val="center"/>
          </w:tcPr>
          <w:p w:rsidR="006D7674" w:rsidRDefault="006D7674" w:rsidP="00C5732D">
            <w:pPr>
              <w:tabs>
                <w:tab w:val="left" w:pos="0"/>
              </w:tabs>
              <w:spacing w:line="360" w:lineRule="auto"/>
              <w:jc w:val="center"/>
              <w:rPr>
                <w:rFonts w:ascii="仿宋" w:eastAsia="仿宋" w:hAnsi="仿宋"/>
                <w:b/>
                <w:sz w:val="30"/>
                <w:szCs w:val="30"/>
              </w:rPr>
            </w:pPr>
            <w:r>
              <w:rPr>
                <w:rFonts w:ascii="仿宋" w:eastAsia="仿宋" w:hAnsi="仿宋" w:hint="eastAsia"/>
                <w:b/>
                <w:sz w:val="30"/>
                <w:szCs w:val="30"/>
              </w:rPr>
              <w:t>合同总价</w:t>
            </w:r>
          </w:p>
        </w:tc>
        <w:tc>
          <w:tcPr>
            <w:tcW w:w="6325" w:type="dxa"/>
            <w:gridSpan w:val="6"/>
            <w:vAlign w:val="center"/>
          </w:tcPr>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（大写）人民币</w:t>
            </w:r>
            <w:r>
              <w:rPr>
                <w:rFonts w:ascii="仿宋" w:eastAsia="仿宋" w:hAnsi="仿宋" w:hint="eastAsia"/>
                <w:b/>
                <w:sz w:val="30"/>
                <w:szCs w:val="30"/>
                <w:u w:val="single"/>
              </w:rPr>
              <w:t xml:space="preserve">                 元</w:t>
            </w:r>
            <w:r>
              <w:rPr>
                <w:rFonts w:ascii="仿宋" w:eastAsia="仿宋" w:hAnsi="仿宋" w:hint="eastAsia"/>
                <w:b/>
                <w:sz w:val="30"/>
                <w:szCs w:val="30"/>
              </w:rPr>
              <w:t>整</w:t>
            </w:r>
          </w:p>
          <w:p w:rsidR="006D7674" w:rsidRDefault="006D7674" w:rsidP="00C5732D">
            <w:pPr>
              <w:tabs>
                <w:tab w:val="left" w:pos="0"/>
              </w:tabs>
              <w:jc w:val="center"/>
              <w:rPr>
                <w:rFonts w:ascii="仿宋" w:eastAsia="仿宋" w:hAnsi="仿宋"/>
                <w:b/>
                <w:sz w:val="30"/>
                <w:szCs w:val="30"/>
              </w:rPr>
            </w:pPr>
            <w:r>
              <w:rPr>
                <w:rFonts w:ascii="仿宋" w:eastAsia="仿宋" w:hAnsi="仿宋" w:hint="eastAsia"/>
                <w:b/>
                <w:sz w:val="30"/>
                <w:szCs w:val="30"/>
              </w:rPr>
              <w:t>（小写）  ￥</w:t>
            </w:r>
            <w:r>
              <w:rPr>
                <w:rFonts w:ascii="仿宋" w:eastAsia="仿宋" w:hAnsi="仿宋" w:hint="eastAsia"/>
                <w:b/>
                <w:sz w:val="30"/>
                <w:szCs w:val="30"/>
                <w:u w:val="single"/>
              </w:rPr>
              <w:t xml:space="preserve">                       </w:t>
            </w:r>
            <w:r>
              <w:rPr>
                <w:rFonts w:ascii="仿宋" w:eastAsia="仿宋" w:hAnsi="仿宋" w:hint="eastAsia"/>
                <w:b/>
                <w:sz w:val="30"/>
                <w:szCs w:val="30"/>
              </w:rPr>
              <w:t>元</w:t>
            </w:r>
          </w:p>
        </w:tc>
      </w:tr>
    </w:tbl>
    <w:p w:rsidR="006D7674" w:rsidRDefault="006D7674" w:rsidP="006D7674">
      <w:pPr>
        <w:widowControl/>
        <w:tabs>
          <w:tab w:val="left" w:pos="1980"/>
        </w:tabs>
        <w:snapToGrid w:val="0"/>
        <w:spacing w:before="19" w:line="480" w:lineRule="auto"/>
        <w:rPr>
          <w:rFonts w:ascii="仿宋" w:eastAsia="仿宋" w:hAnsi="仿宋"/>
          <w:b/>
          <w:bCs/>
          <w:sz w:val="30"/>
          <w:szCs w:val="30"/>
        </w:rPr>
      </w:pPr>
    </w:p>
    <w:p w:rsidR="006D7674" w:rsidRDefault="006D7674" w:rsidP="006D7674">
      <w:pPr>
        <w:widowControl/>
        <w:tabs>
          <w:tab w:val="left" w:pos="1980"/>
        </w:tabs>
        <w:snapToGrid w:val="0"/>
        <w:spacing w:before="19" w:line="480" w:lineRule="auto"/>
        <w:rPr>
          <w:rFonts w:ascii="仿宋" w:eastAsia="仿宋" w:hAnsi="仿宋"/>
          <w:b/>
          <w:bCs/>
          <w:sz w:val="30"/>
          <w:szCs w:val="30"/>
        </w:rPr>
      </w:pPr>
      <w:r>
        <w:rPr>
          <w:rFonts w:ascii="仿宋" w:eastAsia="仿宋" w:hAnsi="仿宋" w:hint="eastAsia"/>
          <w:b/>
          <w:bCs/>
          <w:sz w:val="30"/>
          <w:szCs w:val="30"/>
        </w:rPr>
        <w:t>二、交货时间地点：</w:t>
      </w:r>
    </w:p>
    <w:p w:rsidR="006D7674" w:rsidRDefault="006D7674" w:rsidP="006D7674">
      <w:pPr>
        <w:widowControl/>
        <w:tabs>
          <w:tab w:val="left" w:pos="1980"/>
        </w:tabs>
        <w:snapToGrid w:val="0"/>
        <w:spacing w:before="19" w:line="480" w:lineRule="auto"/>
        <w:rPr>
          <w:rFonts w:ascii="仿宋" w:eastAsia="仿宋" w:hAnsi="仿宋"/>
          <w:color w:val="000000" w:themeColor="text1"/>
          <w:sz w:val="32"/>
          <w:szCs w:val="32"/>
        </w:rPr>
      </w:pPr>
      <w:r>
        <w:rPr>
          <w:rFonts w:ascii="仿宋" w:eastAsia="仿宋" w:hAnsi="仿宋" w:hint="eastAsia"/>
          <w:color w:val="000000" w:themeColor="text1"/>
          <w:sz w:val="32"/>
          <w:szCs w:val="32"/>
        </w:rPr>
        <w:t>1、2021年12月8日21:00开始进场安装搭建；</w:t>
      </w:r>
    </w:p>
    <w:p w:rsidR="006D7674" w:rsidRDefault="006D7674" w:rsidP="006D7674">
      <w:pPr>
        <w:widowControl/>
        <w:tabs>
          <w:tab w:val="left" w:pos="1980"/>
        </w:tabs>
        <w:snapToGrid w:val="0"/>
        <w:spacing w:before="19" w:line="480" w:lineRule="auto"/>
        <w:rPr>
          <w:rFonts w:ascii="仿宋" w:eastAsia="仿宋" w:hAnsi="仿宋"/>
          <w:color w:val="000000" w:themeColor="text1"/>
          <w:sz w:val="32"/>
          <w:szCs w:val="32"/>
        </w:rPr>
      </w:pPr>
      <w:r>
        <w:rPr>
          <w:rFonts w:ascii="仿宋" w:eastAsia="仿宋" w:hAnsi="仿宋" w:hint="eastAsia"/>
          <w:color w:val="000000" w:themeColor="text1"/>
          <w:sz w:val="32"/>
          <w:szCs w:val="32"/>
        </w:rPr>
        <w:t>2、12月9日9:00将完整舞台交给南京审计大学彩排使用；</w:t>
      </w:r>
    </w:p>
    <w:p w:rsidR="006D7674" w:rsidRDefault="006D7674" w:rsidP="006D7674">
      <w:pPr>
        <w:widowControl/>
        <w:tabs>
          <w:tab w:val="left" w:pos="1980"/>
        </w:tabs>
        <w:snapToGrid w:val="0"/>
        <w:spacing w:before="19" w:line="480" w:lineRule="auto"/>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3、12月10日15:00成交供应商提供完整舞台供南京审计大学。演出使用。</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b/>
          <w:sz w:val="30"/>
          <w:szCs w:val="30"/>
        </w:rPr>
        <w:t>三、验收：</w:t>
      </w:r>
      <w:r>
        <w:rPr>
          <w:rFonts w:ascii="仿宋" w:eastAsia="仿宋" w:hAnsi="仿宋" w:hint="eastAsia"/>
          <w:bCs/>
          <w:sz w:val="30"/>
          <w:szCs w:val="30"/>
        </w:rPr>
        <w:t>甲方按谈判采购文件相关要求进行。货物的规格、参数等的验收将由甲方按照演出舞台效果的实际技术需求进行现场核对验收。</w:t>
      </w:r>
    </w:p>
    <w:p w:rsidR="006D7674" w:rsidRDefault="006D7674" w:rsidP="006D7674">
      <w:pPr>
        <w:widowControl/>
        <w:snapToGrid w:val="0"/>
        <w:spacing w:before="19" w:line="480" w:lineRule="auto"/>
        <w:rPr>
          <w:rFonts w:ascii="仿宋" w:eastAsia="仿宋" w:hAnsi="仿宋"/>
          <w:b/>
          <w:sz w:val="30"/>
          <w:szCs w:val="30"/>
        </w:rPr>
      </w:pPr>
      <w:r>
        <w:rPr>
          <w:rFonts w:ascii="仿宋" w:eastAsia="仿宋" w:hAnsi="仿宋" w:hint="eastAsia"/>
          <w:b/>
          <w:sz w:val="30"/>
          <w:szCs w:val="30"/>
        </w:rPr>
        <w:t>四、双方责任</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甲方责任：</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1、按照合同约定支付乙方合同价款；</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2、协助乙方安排场地等施工条件。</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乙方责任：</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1、在规定的时间内完成合同工作；</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2、确保甲方演出期间相关设备安全、正常运行；</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3、在实施走台、演出过程中积极配合甲方要求；</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sz w:val="30"/>
          <w:szCs w:val="30"/>
        </w:rPr>
        <w:t>4、负责现场及施工人员的安全，由乙方原因发生的安全事故及其他责任事故，乙方承担由此造成的一切责任。</w:t>
      </w:r>
    </w:p>
    <w:p w:rsidR="006D7674" w:rsidRDefault="006D7674" w:rsidP="006D7674">
      <w:pPr>
        <w:widowControl/>
        <w:tabs>
          <w:tab w:val="left" w:pos="1980"/>
        </w:tabs>
        <w:snapToGrid w:val="0"/>
        <w:spacing w:before="19" w:line="480" w:lineRule="auto"/>
        <w:rPr>
          <w:rFonts w:ascii="仿宋" w:eastAsia="仿宋" w:hAnsi="仿宋" w:cs="宋体"/>
          <w:sz w:val="30"/>
          <w:szCs w:val="30"/>
        </w:rPr>
      </w:pPr>
      <w:r>
        <w:rPr>
          <w:rFonts w:ascii="仿宋" w:eastAsia="仿宋" w:hAnsi="仿宋" w:hint="eastAsia"/>
          <w:b/>
          <w:sz w:val="30"/>
          <w:szCs w:val="30"/>
        </w:rPr>
        <w:t>五、付款：</w:t>
      </w:r>
      <w:r>
        <w:rPr>
          <w:rFonts w:ascii="仿宋" w:eastAsia="仿宋" w:hAnsi="仿宋" w:hint="eastAsia"/>
          <w:sz w:val="30"/>
          <w:szCs w:val="30"/>
        </w:rPr>
        <w:t>甲方演出完毕后，乙方提供发票；甲方15日内支付合同全款。</w:t>
      </w:r>
    </w:p>
    <w:p w:rsidR="006D7674" w:rsidRDefault="006D7674" w:rsidP="006D7674">
      <w:pPr>
        <w:widowControl/>
        <w:tabs>
          <w:tab w:val="left" w:pos="1980"/>
        </w:tabs>
        <w:snapToGrid w:val="0"/>
        <w:spacing w:before="19" w:line="480" w:lineRule="auto"/>
        <w:rPr>
          <w:rFonts w:ascii="仿宋" w:eastAsia="仿宋" w:hAnsi="仿宋"/>
          <w:b/>
          <w:sz w:val="30"/>
          <w:szCs w:val="30"/>
        </w:rPr>
      </w:pPr>
      <w:r>
        <w:rPr>
          <w:rFonts w:ascii="仿宋" w:eastAsia="仿宋" w:hAnsi="仿宋" w:hint="eastAsia"/>
          <w:b/>
          <w:sz w:val="30"/>
          <w:szCs w:val="30"/>
        </w:rPr>
        <w:t>六、违约赔偿</w:t>
      </w:r>
    </w:p>
    <w:p w:rsidR="006D7674" w:rsidRDefault="006D7674" w:rsidP="006D7674">
      <w:pPr>
        <w:widowControl/>
        <w:tabs>
          <w:tab w:val="left" w:pos="1980"/>
        </w:tabs>
        <w:snapToGrid w:val="0"/>
        <w:spacing w:before="19" w:line="480" w:lineRule="auto"/>
        <w:ind w:firstLineChars="200" w:firstLine="600"/>
        <w:rPr>
          <w:rFonts w:ascii="仿宋" w:eastAsia="仿宋" w:hAnsi="仿宋"/>
          <w:sz w:val="30"/>
          <w:szCs w:val="30"/>
        </w:rPr>
      </w:pPr>
      <w:r>
        <w:rPr>
          <w:rFonts w:ascii="仿宋" w:eastAsia="仿宋" w:hAnsi="仿宋" w:hint="eastAsia"/>
          <w:sz w:val="30"/>
          <w:szCs w:val="30"/>
        </w:rPr>
        <w:lastRenderedPageBreak/>
        <w:t>除第七条规定的不可抗力外，如果乙方没有按照合同规定的时间交货和提供服务，甲方有权扣除相应合同价款并要求乙方支付相当于合同价款30%的违约金。</w:t>
      </w:r>
    </w:p>
    <w:p w:rsidR="006D7674" w:rsidRDefault="006D7674" w:rsidP="006D7674">
      <w:pPr>
        <w:spacing w:line="360" w:lineRule="auto"/>
        <w:rPr>
          <w:rFonts w:ascii="仿宋" w:eastAsia="仿宋" w:hAnsi="仿宋"/>
          <w:sz w:val="30"/>
          <w:szCs w:val="30"/>
        </w:rPr>
      </w:pPr>
      <w:r>
        <w:rPr>
          <w:rFonts w:ascii="仿宋" w:eastAsia="仿宋" w:hAnsi="仿宋" w:hint="eastAsia"/>
          <w:b/>
          <w:sz w:val="30"/>
          <w:szCs w:val="30"/>
        </w:rPr>
        <w:t>七、</w:t>
      </w:r>
      <w:bookmarkStart w:id="114" w:name="_Toc321385749"/>
      <w:r>
        <w:rPr>
          <w:rFonts w:ascii="仿宋" w:eastAsia="仿宋" w:hAnsi="仿宋" w:hint="eastAsia"/>
          <w:b/>
          <w:sz w:val="30"/>
          <w:szCs w:val="30"/>
        </w:rPr>
        <w:t>不可抗力</w:t>
      </w:r>
    </w:p>
    <w:p w:rsidR="006D7674" w:rsidRDefault="006D7674" w:rsidP="006D7674">
      <w:pPr>
        <w:widowControl/>
        <w:tabs>
          <w:tab w:val="left" w:pos="1980"/>
        </w:tabs>
        <w:snapToGrid w:val="0"/>
        <w:spacing w:before="19" w:line="480" w:lineRule="auto"/>
        <w:ind w:firstLineChars="200" w:firstLine="600"/>
        <w:rPr>
          <w:rFonts w:ascii="仿宋" w:eastAsia="仿宋" w:hAnsi="仿宋"/>
          <w:sz w:val="30"/>
          <w:szCs w:val="30"/>
        </w:rPr>
      </w:pPr>
      <w:r>
        <w:rPr>
          <w:rFonts w:ascii="仿宋" w:eastAsia="仿宋" w:hAnsi="仿宋" w:hint="eastAsia"/>
          <w:sz w:val="30"/>
          <w:szCs w:val="30"/>
        </w:rPr>
        <w:t>1．如果双方中任何一方由于战争、严重火灾、水灾、台风和地震以及其它经双方同意属于不可抗力的事件，致使合同履行受阻时，履行合同的期限应予以延长，延长的期限应相当于事件所影响的时间。</w:t>
      </w:r>
    </w:p>
    <w:p w:rsidR="006D7674" w:rsidRDefault="006D7674" w:rsidP="006D7674">
      <w:pPr>
        <w:widowControl/>
        <w:tabs>
          <w:tab w:val="left" w:pos="1980"/>
        </w:tabs>
        <w:snapToGrid w:val="0"/>
        <w:spacing w:before="19" w:line="480" w:lineRule="auto"/>
        <w:ind w:firstLineChars="200" w:firstLine="600"/>
        <w:rPr>
          <w:rFonts w:ascii="仿宋" w:eastAsia="仿宋" w:hAnsi="仿宋"/>
          <w:sz w:val="30"/>
          <w:szCs w:val="30"/>
        </w:rPr>
      </w:pPr>
      <w:r>
        <w:rPr>
          <w:rFonts w:ascii="仿宋" w:eastAsia="仿宋" w:hAnsi="仿宋" w:hint="eastAsia"/>
          <w:sz w:val="30"/>
          <w:szCs w:val="30"/>
        </w:rPr>
        <w:t>2．</w:t>
      </w:r>
      <w:proofErr w:type="gramStart"/>
      <w:r>
        <w:rPr>
          <w:rFonts w:ascii="仿宋" w:eastAsia="仿宋" w:hAnsi="仿宋" w:hint="eastAsia"/>
          <w:sz w:val="30"/>
          <w:szCs w:val="30"/>
        </w:rPr>
        <w:t>受事件</w:t>
      </w:r>
      <w:proofErr w:type="gramEnd"/>
      <w:r>
        <w:rPr>
          <w:rFonts w:ascii="仿宋" w:eastAsia="仿宋" w:hAnsi="仿宋" w:hint="eastAsia"/>
          <w:sz w:val="30"/>
          <w:szCs w:val="30"/>
        </w:rPr>
        <w:t>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b/>
          <w:sz w:val="30"/>
          <w:szCs w:val="30"/>
        </w:rPr>
        <w:t>八、</w:t>
      </w:r>
      <w:bookmarkEnd w:id="114"/>
      <w:r>
        <w:rPr>
          <w:rFonts w:ascii="仿宋" w:eastAsia="仿宋" w:hAnsi="仿宋" w:hint="eastAsia"/>
          <w:b/>
          <w:sz w:val="30"/>
          <w:szCs w:val="30"/>
        </w:rPr>
        <w:t>合同纠纷处理：</w:t>
      </w:r>
      <w:r>
        <w:rPr>
          <w:rFonts w:ascii="仿宋" w:eastAsia="仿宋" w:hAnsi="仿宋" w:hint="eastAsia"/>
          <w:sz w:val="30"/>
          <w:szCs w:val="30"/>
        </w:rPr>
        <w:t>本合同执行过程中发生纠纷，作如下</w:t>
      </w:r>
      <w:r>
        <w:rPr>
          <w:rFonts w:ascii="仿宋" w:eastAsia="仿宋" w:hAnsi="仿宋" w:hint="eastAsia"/>
          <w:sz w:val="30"/>
          <w:szCs w:val="30"/>
          <w:u w:val="single"/>
        </w:rPr>
        <w:t>1、2</w:t>
      </w:r>
      <w:r>
        <w:rPr>
          <w:rFonts w:ascii="仿宋" w:eastAsia="仿宋" w:hAnsi="仿宋" w:hint="eastAsia"/>
          <w:sz w:val="30"/>
          <w:szCs w:val="30"/>
        </w:rPr>
        <w:t>处理：</w:t>
      </w:r>
    </w:p>
    <w:p w:rsidR="006D7674" w:rsidRDefault="006D7674" w:rsidP="006D7674">
      <w:pPr>
        <w:widowControl/>
        <w:tabs>
          <w:tab w:val="left" w:pos="1980"/>
        </w:tabs>
        <w:snapToGrid w:val="0"/>
        <w:spacing w:before="19" w:line="480" w:lineRule="auto"/>
        <w:ind w:firstLineChars="196" w:firstLine="588"/>
        <w:rPr>
          <w:rFonts w:ascii="仿宋" w:eastAsia="仿宋" w:hAnsi="仿宋"/>
          <w:sz w:val="30"/>
          <w:szCs w:val="30"/>
        </w:rPr>
      </w:pPr>
      <w:r>
        <w:rPr>
          <w:rFonts w:ascii="仿宋" w:eastAsia="仿宋" w:hAnsi="仿宋" w:hint="eastAsia"/>
          <w:sz w:val="30"/>
          <w:szCs w:val="30"/>
        </w:rPr>
        <w:t>1、由甲乙双方协商处理。</w:t>
      </w:r>
    </w:p>
    <w:p w:rsidR="006D7674" w:rsidRDefault="006D7674" w:rsidP="006D7674">
      <w:pPr>
        <w:widowControl/>
        <w:tabs>
          <w:tab w:val="left" w:pos="1980"/>
        </w:tabs>
        <w:snapToGrid w:val="0"/>
        <w:spacing w:before="19" w:line="480" w:lineRule="auto"/>
        <w:ind w:firstLineChars="196" w:firstLine="588"/>
        <w:rPr>
          <w:rFonts w:ascii="仿宋" w:eastAsia="仿宋" w:hAnsi="仿宋"/>
          <w:sz w:val="30"/>
          <w:szCs w:val="30"/>
        </w:rPr>
      </w:pPr>
      <w:r>
        <w:rPr>
          <w:rFonts w:ascii="仿宋" w:eastAsia="仿宋" w:hAnsi="仿宋" w:hint="eastAsia"/>
          <w:sz w:val="30"/>
          <w:szCs w:val="30"/>
        </w:rPr>
        <w:t>2、提起诉讼，诉讼地点为甲方所在地。</w:t>
      </w:r>
    </w:p>
    <w:p w:rsidR="006D7674" w:rsidRDefault="006D7674" w:rsidP="006D7674">
      <w:pPr>
        <w:widowControl/>
        <w:tabs>
          <w:tab w:val="left" w:pos="1980"/>
        </w:tabs>
        <w:snapToGrid w:val="0"/>
        <w:spacing w:before="19" w:line="480" w:lineRule="auto"/>
        <w:rPr>
          <w:rFonts w:ascii="仿宋" w:eastAsia="仿宋" w:hAnsi="仿宋"/>
          <w:sz w:val="30"/>
          <w:szCs w:val="30"/>
        </w:rPr>
      </w:pPr>
      <w:r>
        <w:rPr>
          <w:rFonts w:ascii="仿宋" w:eastAsia="仿宋" w:hAnsi="仿宋" w:hint="eastAsia"/>
          <w:b/>
          <w:sz w:val="30"/>
          <w:szCs w:val="30"/>
        </w:rPr>
        <w:t>九、合同生效：</w:t>
      </w:r>
      <w:r>
        <w:rPr>
          <w:rFonts w:ascii="仿宋" w:eastAsia="仿宋" w:hAnsi="仿宋" w:hint="eastAsia"/>
          <w:sz w:val="30"/>
          <w:szCs w:val="30"/>
        </w:rPr>
        <w:t>本合同由甲乙双方签字盖章后生效。</w:t>
      </w:r>
    </w:p>
    <w:p w:rsidR="006D7674" w:rsidRDefault="006D7674" w:rsidP="006D7674">
      <w:pPr>
        <w:widowControl/>
        <w:snapToGrid w:val="0"/>
        <w:spacing w:before="19" w:line="480" w:lineRule="auto"/>
        <w:rPr>
          <w:rFonts w:ascii="仿宋" w:eastAsia="仿宋" w:hAnsi="仿宋"/>
          <w:b/>
          <w:sz w:val="30"/>
          <w:szCs w:val="30"/>
        </w:rPr>
      </w:pPr>
      <w:r>
        <w:rPr>
          <w:rFonts w:ascii="仿宋" w:eastAsia="仿宋" w:hAnsi="仿宋" w:hint="eastAsia"/>
          <w:b/>
          <w:sz w:val="30"/>
          <w:szCs w:val="30"/>
        </w:rPr>
        <w:lastRenderedPageBreak/>
        <w:t>十、组成本合同的文件包括：</w:t>
      </w:r>
    </w:p>
    <w:p w:rsidR="006D7674" w:rsidRDefault="006D7674" w:rsidP="006D7674">
      <w:pPr>
        <w:widowControl/>
        <w:snapToGrid w:val="0"/>
        <w:spacing w:before="19" w:line="480" w:lineRule="auto"/>
        <w:ind w:left="555"/>
        <w:rPr>
          <w:rFonts w:ascii="仿宋" w:eastAsia="仿宋" w:hAnsi="仿宋"/>
          <w:sz w:val="30"/>
          <w:szCs w:val="30"/>
        </w:rPr>
      </w:pPr>
      <w:r>
        <w:rPr>
          <w:rFonts w:ascii="仿宋" w:eastAsia="仿宋" w:hAnsi="仿宋" w:hint="eastAsia"/>
          <w:sz w:val="30"/>
          <w:szCs w:val="30"/>
        </w:rPr>
        <w:t>（一）本合同条款；</w:t>
      </w:r>
    </w:p>
    <w:p w:rsidR="006D7674" w:rsidRDefault="006D7674" w:rsidP="006D7674">
      <w:pPr>
        <w:widowControl/>
        <w:snapToGrid w:val="0"/>
        <w:spacing w:before="19" w:line="480" w:lineRule="auto"/>
        <w:ind w:left="555"/>
        <w:rPr>
          <w:rFonts w:ascii="仿宋" w:eastAsia="仿宋" w:hAnsi="仿宋"/>
          <w:sz w:val="30"/>
          <w:szCs w:val="30"/>
        </w:rPr>
      </w:pPr>
      <w:r>
        <w:rPr>
          <w:rFonts w:ascii="仿宋" w:eastAsia="仿宋" w:hAnsi="仿宋" w:hint="eastAsia"/>
          <w:sz w:val="30"/>
          <w:szCs w:val="30"/>
        </w:rPr>
        <w:t>（二）甲方的谈判采购文件和乙方的谈判响应文件；</w:t>
      </w:r>
    </w:p>
    <w:p w:rsidR="006D7674" w:rsidRDefault="006D7674" w:rsidP="006D7674">
      <w:pPr>
        <w:widowControl/>
        <w:snapToGrid w:val="0"/>
        <w:spacing w:before="19" w:line="480" w:lineRule="auto"/>
        <w:ind w:left="555"/>
        <w:rPr>
          <w:rFonts w:ascii="仿宋" w:eastAsia="仿宋" w:hAnsi="仿宋"/>
          <w:sz w:val="30"/>
          <w:szCs w:val="30"/>
        </w:rPr>
      </w:pPr>
      <w:r>
        <w:rPr>
          <w:rFonts w:ascii="仿宋" w:eastAsia="仿宋" w:hAnsi="仿宋" w:hint="eastAsia"/>
          <w:sz w:val="30"/>
          <w:szCs w:val="30"/>
        </w:rPr>
        <w:t>（三）成交通知书；</w:t>
      </w:r>
    </w:p>
    <w:p w:rsidR="006D7674" w:rsidRDefault="006D7674" w:rsidP="006D7674">
      <w:pPr>
        <w:widowControl/>
        <w:snapToGrid w:val="0"/>
        <w:spacing w:before="19" w:line="480" w:lineRule="auto"/>
        <w:ind w:left="555"/>
        <w:rPr>
          <w:rFonts w:ascii="仿宋" w:eastAsia="仿宋" w:hAnsi="仿宋"/>
          <w:sz w:val="30"/>
          <w:szCs w:val="30"/>
        </w:rPr>
      </w:pPr>
      <w:r>
        <w:rPr>
          <w:rFonts w:ascii="仿宋" w:eastAsia="仿宋" w:hAnsi="仿宋" w:hint="eastAsia"/>
          <w:sz w:val="30"/>
          <w:szCs w:val="30"/>
        </w:rPr>
        <w:t>（四）甲乙双方商定的其他必要文件。</w:t>
      </w:r>
    </w:p>
    <w:p w:rsidR="006D7674" w:rsidRDefault="006D7674" w:rsidP="006D7674">
      <w:pPr>
        <w:widowControl/>
        <w:snapToGrid w:val="0"/>
        <w:spacing w:before="19" w:line="480" w:lineRule="auto"/>
        <w:rPr>
          <w:rFonts w:ascii="仿宋" w:eastAsia="仿宋" w:hAnsi="仿宋"/>
          <w:sz w:val="30"/>
          <w:szCs w:val="30"/>
        </w:rPr>
      </w:pPr>
      <w:r>
        <w:rPr>
          <w:rFonts w:ascii="仿宋" w:eastAsia="仿宋" w:hAnsi="仿宋" w:hint="eastAsia"/>
          <w:sz w:val="30"/>
          <w:szCs w:val="30"/>
        </w:rPr>
        <w:t>上述合同文件内容互为补充，如有不明确，由甲方负责解释。</w:t>
      </w:r>
    </w:p>
    <w:p w:rsidR="006D7674" w:rsidRDefault="006D7674" w:rsidP="006D7674">
      <w:pPr>
        <w:widowControl/>
        <w:snapToGrid w:val="0"/>
        <w:spacing w:before="19" w:line="480" w:lineRule="auto"/>
        <w:rPr>
          <w:rFonts w:ascii="仿宋" w:eastAsia="仿宋" w:hAnsi="仿宋"/>
          <w:b/>
          <w:sz w:val="30"/>
          <w:szCs w:val="30"/>
        </w:rPr>
      </w:pPr>
      <w:r>
        <w:rPr>
          <w:rFonts w:ascii="仿宋" w:eastAsia="仿宋" w:hAnsi="仿宋" w:hint="eastAsia"/>
          <w:b/>
          <w:sz w:val="30"/>
          <w:szCs w:val="30"/>
        </w:rPr>
        <w:t>十一、合同备案</w:t>
      </w:r>
    </w:p>
    <w:p w:rsidR="006D7674" w:rsidRDefault="006D7674" w:rsidP="006D7674">
      <w:pPr>
        <w:widowControl/>
        <w:snapToGrid w:val="0"/>
        <w:spacing w:before="19" w:line="480" w:lineRule="auto"/>
        <w:rPr>
          <w:rFonts w:ascii="仿宋" w:eastAsia="仿宋" w:hAnsi="仿宋"/>
          <w:sz w:val="30"/>
          <w:szCs w:val="30"/>
        </w:rPr>
      </w:pPr>
      <w:r>
        <w:rPr>
          <w:rFonts w:ascii="仿宋" w:eastAsia="仿宋" w:hAnsi="仿宋" w:hint="eastAsia"/>
          <w:sz w:val="30"/>
          <w:szCs w:val="30"/>
        </w:rPr>
        <w:t>本合同一式肆份，中文书写。甲方执叁份，乙方执壹份。</w:t>
      </w:r>
    </w:p>
    <w:p w:rsidR="006D7674" w:rsidRDefault="006D7674" w:rsidP="006D7674">
      <w:pPr>
        <w:widowControl/>
        <w:snapToGrid w:val="0"/>
        <w:spacing w:before="19" w:line="500" w:lineRule="exact"/>
        <w:rPr>
          <w:rFonts w:ascii="仿宋" w:eastAsia="仿宋" w:hAnsi="仿宋"/>
          <w:sz w:val="30"/>
          <w:szCs w:val="30"/>
        </w:rPr>
      </w:pPr>
      <w:r>
        <w:rPr>
          <w:rFonts w:ascii="仿宋" w:eastAsia="仿宋" w:hAnsi="仿宋" w:hint="eastAsia"/>
          <w:sz w:val="30"/>
          <w:szCs w:val="30"/>
        </w:rPr>
        <w:t>甲方：</w:t>
      </w:r>
      <w:r>
        <w:rPr>
          <w:rFonts w:ascii="仿宋" w:eastAsia="仿宋" w:hAnsi="仿宋" w:hint="eastAsia"/>
          <w:sz w:val="30"/>
          <w:szCs w:val="30"/>
          <w:u w:val="single"/>
        </w:rPr>
        <w:t xml:space="preserve"> 南京审计大学</w:t>
      </w:r>
      <w:r>
        <w:rPr>
          <w:rFonts w:ascii="仿宋" w:eastAsia="仿宋" w:hAnsi="仿宋" w:hint="eastAsia"/>
          <w:sz w:val="30"/>
          <w:szCs w:val="30"/>
        </w:rPr>
        <w:t>（盖章）</w:t>
      </w:r>
    </w:p>
    <w:p w:rsidR="006D7674" w:rsidRDefault="006D7674" w:rsidP="006D7674">
      <w:pPr>
        <w:widowControl/>
        <w:snapToGrid w:val="0"/>
        <w:spacing w:before="19" w:line="500" w:lineRule="exact"/>
        <w:rPr>
          <w:rFonts w:ascii="仿宋" w:eastAsia="仿宋" w:hAnsi="仿宋"/>
          <w:sz w:val="30"/>
          <w:szCs w:val="30"/>
        </w:rPr>
      </w:pPr>
      <w:r>
        <w:rPr>
          <w:rFonts w:ascii="仿宋" w:eastAsia="仿宋" w:hAnsi="仿宋" w:hint="eastAsia"/>
          <w:sz w:val="30"/>
          <w:szCs w:val="30"/>
        </w:rPr>
        <w:t>地址：</w:t>
      </w:r>
      <w:r>
        <w:rPr>
          <w:rFonts w:ascii="仿宋" w:eastAsia="仿宋" w:hAnsi="仿宋" w:hint="eastAsia"/>
          <w:sz w:val="30"/>
          <w:szCs w:val="30"/>
          <w:u w:val="single"/>
        </w:rPr>
        <w:t xml:space="preserve">                                </w:t>
      </w:r>
    </w:p>
    <w:p w:rsidR="006D7674" w:rsidRDefault="006D7674" w:rsidP="006D7674">
      <w:pPr>
        <w:widowControl/>
        <w:snapToGrid w:val="0"/>
        <w:spacing w:before="19" w:line="500" w:lineRule="exact"/>
        <w:rPr>
          <w:rFonts w:ascii="仿宋" w:eastAsia="仿宋" w:hAnsi="仿宋"/>
          <w:sz w:val="30"/>
          <w:szCs w:val="30"/>
          <w:u w:val="single"/>
        </w:rPr>
      </w:pPr>
      <w:r>
        <w:rPr>
          <w:rFonts w:ascii="仿宋" w:eastAsia="仿宋" w:hAnsi="仿宋" w:hint="eastAsia"/>
          <w:sz w:val="30"/>
          <w:szCs w:val="30"/>
        </w:rPr>
        <w:t>法定（授权）代表人：</w:t>
      </w:r>
      <w:r>
        <w:rPr>
          <w:rFonts w:ascii="仿宋" w:eastAsia="仿宋" w:hAnsi="仿宋" w:hint="eastAsia"/>
          <w:sz w:val="30"/>
          <w:szCs w:val="30"/>
          <w:u w:val="single"/>
        </w:rPr>
        <w:t xml:space="preserve">                  </w:t>
      </w:r>
    </w:p>
    <w:p w:rsidR="006D7674" w:rsidRDefault="006D7674" w:rsidP="006D7674">
      <w:pPr>
        <w:widowControl/>
        <w:snapToGrid w:val="0"/>
        <w:spacing w:before="19" w:line="500" w:lineRule="exact"/>
        <w:rPr>
          <w:rFonts w:ascii="仿宋" w:eastAsia="仿宋" w:hAnsi="仿宋"/>
          <w:sz w:val="30"/>
          <w:szCs w:val="30"/>
        </w:rPr>
      </w:pPr>
      <w:r>
        <w:rPr>
          <w:rFonts w:ascii="仿宋" w:eastAsia="仿宋" w:hAnsi="仿宋" w:hint="eastAsia"/>
          <w:sz w:val="30"/>
          <w:szCs w:val="30"/>
        </w:rPr>
        <w:t>二〇二一年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 xml:space="preserve">日                   </w:t>
      </w:r>
    </w:p>
    <w:p w:rsidR="006D7674" w:rsidRDefault="006D7674" w:rsidP="006D7674">
      <w:pPr>
        <w:widowControl/>
        <w:snapToGrid w:val="0"/>
        <w:spacing w:before="19" w:line="500" w:lineRule="exact"/>
        <w:rPr>
          <w:rFonts w:ascii="仿宋" w:eastAsia="仿宋" w:hAnsi="仿宋"/>
          <w:sz w:val="30"/>
          <w:szCs w:val="30"/>
        </w:rPr>
      </w:pPr>
      <w:r>
        <w:rPr>
          <w:rFonts w:ascii="仿宋" w:eastAsia="仿宋" w:hAnsi="仿宋" w:hint="eastAsia"/>
          <w:sz w:val="30"/>
          <w:szCs w:val="30"/>
        </w:rPr>
        <w:t>乙方：</w:t>
      </w:r>
      <w:r>
        <w:rPr>
          <w:rFonts w:ascii="仿宋" w:eastAsia="仿宋" w:hAnsi="仿宋" w:hint="eastAsia"/>
          <w:sz w:val="30"/>
          <w:szCs w:val="30"/>
          <w:u w:val="single"/>
        </w:rPr>
        <w:t xml:space="preserve">                          </w:t>
      </w:r>
      <w:r>
        <w:rPr>
          <w:rFonts w:ascii="仿宋" w:eastAsia="仿宋" w:hAnsi="仿宋" w:hint="eastAsia"/>
          <w:sz w:val="30"/>
          <w:szCs w:val="30"/>
        </w:rPr>
        <w:t>（盖章）</w:t>
      </w:r>
    </w:p>
    <w:p w:rsidR="006D7674" w:rsidRDefault="006D7674" w:rsidP="006D7674">
      <w:pPr>
        <w:widowControl/>
        <w:snapToGrid w:val="0"/>
        <w:spacing w:before="19" w:line="500" w:lineRule="exact"/>
        <w:rPr>
          <w:rFonts w:ascii="仿宋" w:eastAsia="仿宋" w:hAnsi="仿宋"/>
          <w:sz w:val="30"/>
          <w:szCs w:val="30"/>
          <w:u w:val="single"/>
        </w:rPr>
      </w:pPr>
      <w:r>
        <w:rPr>
          <w:rFonts w:ascii="仿宋" w:eastAsia="仿宋" w:hAnsi="仿宋" w:hint="eastAsia"/>
          <w:sz w:val="30"/>
          <w:szCs w:val="30"/>
        </w:rPr>
        <w:t>地址：</w:t>
      </w:r>
      <w:r>
        <w:rPr>
          <w:rFonts w:ascii="仿宋" w:eastAsia="仿宋" w:hAnsi="仿宋" w:hint="eastAsia"/>
          <w:sz w:val="30"/>
          <w:szCs w:val="30"/>
          <w:u w:val="single"/>
        </w:rPr>
        <w:t xml:space="preserve">                                </w:t>
      </w:r>
    </w:p>
    <w:p w:rsidR="006D7674" w:rsidRDefault="006D7674" w:rsidP="006D7674">
      <w:pPr>
        <w:widowControl/>
        <w:snapToGrid w:val="0"/>
        <w:spacing w:before="19" w:line="500" w:lineRule="exact"/>
        <w:rPr>
          <w:rFonts w:ascii="仿宋" w:eastAsia="仿宋" w:hAnsi="仿宋"/>
          <w:sz w:val="30"/>
          <w:szCs w:val="30"/>
        </w:rPr>
      </w:pPr>
      <w:r>
        <w:rPr>
          <w:rFonts w:ascii="仿宋" w:eastAsia="仿宋" w:hAnsi="仿宋" w:hint="eastAsia"/>
          <w:sz w:val="30"/>
          <w:szCs w:val="30"/>
        </w:rPr>
        <w:t>法定（授权）代表人：</w:t>
      </w:r>
      <w:r>
        <w:rPr>
          <w:rFonts w:ascii="仿宋" w:eastAsia="仿宋" w:hAnsi="仿宋" w:hint="eastAsia"/>
          <w:sz w:val="30"/>
          <w:szCs w:val="30"/>
          <w:u w:val="single"/>
        </w:rPr>
        <w:t xml:space="preserve">           </w:t>
      </w:r>
    </w:p>
    <w:p w:rsidR="006D7674" w:rsidRDefault="006D7674" w:rsidP="006D7674">
      <w:pPr>
        <w:widowControl/>
        <w:snapToGrid w:val="0"/>
        <w:spacing w:before="19" w:line="500" w:lineRule="exact"/>
        <w:rPr>
          <w:rFonts w:ascii="仿宋" w:eastAsia="仿宋" w:hAnsi="仿宋"/>
          <w:sz w:val="30"/>
          <w:szCs w:val="30"/>
        </w:rPr>
      </w:pPr>
      <w:r>
        <w:rPr>
          <w:rFonts w:ascii="仿宋" w:eastAsia="仿宋" w:hAnsi="仿宋" w:hint="eastAsia"/>
          <w:sz w:val="30"/>
          <w:szCs w:val="30"/>
        </w:rPr>
        <w:t>二〇二一年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 xml:space="preserve"> 日</w:t>
      </w:r>
    </w:p>
    <w:p w:rsidR="006D7674" w:rsidRDefault="006D7674" w:rsidP="006D7674">
      <w:pPr>
        <w:widowControl/>
        <w:snapToGrid w:val="0"/>
        <w:spacing w:before="19" w:line="500" w:lineRule="exact"/>
        <w:rPr>
          <w:rFonts w:ascii="仿宋" w:eastAsia="仿宋" w:hAnsi="仿宋"/>
          <w:sz w:val="30"/>
          <w:szCs w:val="30"/>
        </w:rPr>
      </w:pPr>
      <w:r>
        <w:rPr>
          <w:rFonts w:ascii="仿宋" w:eastAsia="仿宋" w:hAnsi="仿宋" w:hint="eastAsia"/>
          <w:sz w:val="30"/>
          <w:szCs w:val="30"/>
        </w:rPr>
        <w:t>户名：</w:t>
      </w:r>
      <w:r>
        <w:rPr>
          <w:rFonts w:ascii="仿宋" w:eastAsia="仿宋" w:hAnsi="仿宋" w:hint="eastAsia"/>
          <w:sz w:val="30"/>
          <w:szCs w:val="30"/>
          <w:u w:val="single"/>
        </w:rPr>
        <w:t xml:space="preserve">                                </w:t>
      </w:r>
    </w:p>
    <w:p w:rsidR="006D7674" w:rsidRDefault="006D7674" w:rsidP="006D7674">
      <w:pPr>
        <w:widowControl/>
        <w:snapToGrid w:val="0"/>
        <w:spacing w:before="19" w:line="500" w:lineRule="exact"/>
        <w:rPr>
          <w:rFonts w:ascii="仿宋" w:eastAsia="仿宋" w:hAnsi="仿宋"/>
          <w:sz w:val="30"/>
          <w:szCs w:val="30"/>
        </w:rPr>
      </w:pPr>
      <w:r>
        <w:rPr>
          <w:rFonts w:ascii="仿宋" w:eastAsia="仿宋" w:hAnsi="仿宋" w:hint="eastAsia"/>
          <w:sz w:val="30"/>
          <w:szCs w:val="30"/>
        </w:rPr>
        <w:t>开户银行及账号：</w:t>
      </w:r>
      <w:r>
        <w:rPr>
          <w:rFonts w:ascii="仿宋" w:eastAsia="仿宋" w:hAnsi="仿宋" w:hint="eastAsia"/>
          <w:sz w:val="30"/>
          <w:szCs w:val="30"/>
          <w:u w:val="single"/>
        </w:rPr>
        <w:t xml:space="preserve">                      </w:t>
      </w:r>
    </w:p>
    <w:p w:rsidR="006D7674" w:rsidRDefault="006D7674" w:rsidP="006D7674">
      <w:pPr>
        <w:pStyle w:val="1"/>
        <w:spacing w:line="360" w:lineRule="auto"/>
        <w:jc w:val="center"/>
        <w:rPr>
          <w:rFonts w:ascii="仿宋" w:eastAsia="仿宋" w:hAnsi="仿宋"/>
        </w:rPr>
      </w:pPr>
      <w:bookmarkStart w:id="115" w:name="_Toc484094436"/>
      <w:bookmarkStart w:id="116" w:name="_Toc22609"/>
    </w:p>
    <w:p w:rsidR="006D7674" w:rsidRDefault="006D7674" w:rsidP="006D7674">
      <w:pPr>
        <w:pStyle w:val="1"/>
        <w:spacing w:line="360" w:lineRule="auto"/>
        <w:jc w:val="center"/>
        <w:rPr>
          <w:rFonts w:ascii="仿宋" w:eastAsia="仿宋" w:hAnsi="仿宋"/>
        </w:rPr>
      </w:pPr>
      <w:r>
        <w:rPr>
          <w:rFonts w:ascii="仿宋" w:eastAsia="仿宋" w:hAnsi="仿宋" w:hint="eastAsia"/>
        </w:rPr>
        <w:t>第四章  谈判响应文件格式</w:t>
      </w:r>
      <w:bookmarkEnd w:id="110"/>
      <w:bookmarkEnd w:id="115"/>
      <w:bookmarkEnd w:id="116"/>
    </w:p>
    <w:p w:rsidR="006D7674" w:rsidRDefault="006D7674" w:rsidP="006D7674">
      <w:pPr>
        <w:widowControl/>
        <w:rPr>
          <w:rFonts w:ascii="仿宋" w:eastAsia="仿宋" w:hAnsi="仿宋"/>
          <w:b/>
          <w:sz w:val="24"/>
          <w:szCs w:val="28"/>
          <w:u w:val="single"/>
        </w:rPr>
      </w:pPr>
      <w:r>
        <w:rPr>
          <w:rFonts w:ascii="仿宋" w:eastAsia="仿宋" w:hAnsi="仿宋" w:hint="eastAsia"/>
          <w:b/>
          <w:sz w:val="24"/>
          <w:szCs w:val="28"/>
          <w:u w:val="single"/>
        </w:rPr>
        <w:t>注：</w:t>
      </w:r>
      <w:proofErr w:type="gramStart"/>
      <w:r>
        <w:rPr>
          <w:rFonts w:ascii="仿宋" w:eastAsia="仿宋" w:hAnsi="仿宋" w:hint="eastAsia"/>
          <w:b/>
          <w:sz w:val="24"/>
          <w:szCs w:val="28"/>
          <w:u w:val="single"/>
        </w:rPr>
        <w:t>请谈判供应商按照</w:t>
      </w:r>
      <w:proofErr w:type="gramEnd"/>
      <w:r>
        <w:rPr>
          <w:rFonts w:ascii="仿宋" w:eastAsia="仿宋" w:hAnsi="仿宋" w:hint="eastAsia"/>
          <w:b/>
          <w:sz w:val="24"/>
          <w:szCs w:val="28"/>
          <w:u w:val="single"/>
        </w:rPr>
        <w:t>以下文件的要求格式、内容，顺序制作谈判响应文件，并请编制目录及页码，否则可能将影响对谈判响应文件的评价。</w:t>
      </w:r>
    </w:p>
    <w:p w:rsidR="006D7674" w:rsidRDefault="006D7674" w:rsidP="006D7674">
      <w:pPr>
        <w:pStyle w:val="2"/>
        <w:spacing w:before="0" w:after="0" w:line="240" w:lineRule="auto"/>
        <w:rPr>
          <w:rFonts w:ascii="仿宋" w:eastAsia="仿宋" w:hAnsi="仿宋"/>
          <w:sz w:val="24"/>
          <w:szCs w:val="24"/>
        </w:rPr>
      </w:pPr>
      <w:bookmarkStart w:id="117" w:name="_Toc484094437"/>
      <w:bookmarkStart w:id="118" w:name="_Toc153360200"/>
      <w:bookmarkStart w:id="119" w:name="_Toc25919"/>
      <w:bookmarkStart w:id="120" w:name="_Toc279410006"/>
      <w:r>
        <w:rPr>
          <w:rFonts w:ascii="仿宋" w:eastAsia="仿宋" w:hAnsi="仿宋" w:hint="eastAsia"/>
          <w:sz w:val="24"/>
          <w:szCs w:val="24"/>
        </w:rPr>
        <w:t>一、谈判函、谈判报价及项目相关文件</w:t>
      </w:r>
      <w:bookmarkEnd w:id="117"/>
      <w:bookmarkEnd w:id="118"/>
      <w:bookmarkEnd w:id="119"/>
      <w:bookmarkEnd w:id="120"/>
    </w:p>
    <w:p w:rsidR="006D7674" w:rsidRDefault="006D7674" w:rsidP="006D7674">
      <w:pPr>
        <w:pStyle w:val="3"/>
        <w:autoSpaceDE/>
        <w:autoSpaceDN/>
        <w:adjustRightInd/>
        <w:spacing w:before="0" w:after="0" w:line="240" w:lineRule="auto"/>
        <w:rPr>
          <w:rFonts w:ascii="仿宋" w:eastAsia="仿宋" w:hAnsi="仿宋"/>
          <w:kern w:val="2"/>
          <w:sz w:val="24"/>
          <w:szCs w:val="24"/>
        </w:rPr>
      </w:pPr>
      <w:bookmarkStart w:id="121" w:name="_Toc484094438"/>
      <w:bookmarkStart w:id="122" w:name="_Toc7684"/>
      <w:bookmarkStart w:id="123" w:name="_Toc279410007"/>
      <w:r>
        <w:rPr>
          <w:rFonts w:ascii="仿宋" w:eastAsia="仿宋" w:hAnsi="仿宋" w:hint="eastAsia"/>
          <w:kern w:val="2"/>
          <w:sz w:val="24"/>
          <w:szCs w:val="24"/>
        </w:rPr>
        <w:t>1.竞争性谈判函</w:t>
      </w:r>
      <w:bookmarkEnd w:id="121"/>
      <w:bookmarkEnd w:id="122"/>
      <w:bookmarkEnd w:id="123"/>
    </w:p>
    <w:p w:rsidR="006D7674" w:rsidRDefault="006D7674" w:rsidP="006D7674">
      <w:pPr>
        <w:widowControl/>
        <w:spacing w:before="19" w:line="360" w:lineRule="auto"/>
        <w:rPr>
          <w:rFonts w:ascii="仿宋" w:eastAsia="仿宋" w:hAnsi="仿宋"/>
          <w:b/>
          <w:sz w:val="24"/>
        </w:rPr>
      </w:pPr>
      <w:r>
        <w:rPr>
          <w:rFonts w:ascii="仿宋" w:eastAsia="仿宋" w:hAnsi="仿宋" w:hint="eastAsia"/>
          <w:sz w:val="24"/>
        </w:rPr>
        <w:t>南京审计大学：</w:t>
      </w:r>
    </w:p>
    <w:p w:rsidR="006D7674" w:rsidRDefault="006D7674" w:rsidP="006D7674">
      <w:pPr>
        <w:spacing w:line="360" w:lineRule="auto"/>
        <w:ind w:firstLineChars="200" w:firstLine="480"/>
        <w:rPr>
          <w:rFonts w:ascii="仿宋" w:eastAsia="仿宋" w:hAnsi="仿宋"/>
          <w:sz w:val="24"/>
        </w:rPr>
      </w:pPr>
      <w:r>
        <w:rPr>
          <w:rFonts w:ascii="仿宋" w:eastAsia="仿宋" w:hAnsi="仿宋" w:hint="eastAsia"/>
          <w:sz w:val="24"/>
        </w:rPr>
        <w:t>你方</w:t>
      </w:r>
      <w:r w:rsidR="00CF08CC">
        <w:rPr>
          <w:rFonts w:ascii="仿宋" w:eastAsia="仿宋" w:hAnsi="仿宋" w:hint="eastAsia"/>
          <w:sz w:val="24"/>
        </w:rPr>
        <w:t>2</w:t>
      </w:r>
      <w:r w:rsidR="00CF08CC">
        <w:rPr>
          <w:rFonts w:ascii="仿宋" w:eastAsia="仿宋" w:hAnsi="仿宋"/>
          <w:sz w:val="24"/>
        </w:rPr>
        <w:t>021-3</w:t>
      </w:r>
      <w:bookmarkStart w:id="124" w:name="_GoBack"/>
      <w:bookmarkEnd w:id="124"/>
      <w:r>
        <w:rPr>
          <w:rFonts w:ascii="仿宋" w:eastAsia="仿宋" w:hAnsi="仿宋" w:hint="eastAsia"/>
          <w:sz w:val="24"/>
        </w:rPr>
        <w:t>号谈判采购文件（包括更正公告，如果有的话）收悉，我方经详细审阅和研究，现决定参加竞争性谈判。</w:t>
      </w:r>
    </w:p>
    <w:p w:rsidR="006D7674" w:rsidRDefault="006D7674" w:rsidP="006D7674">
      <w:pPr>
        <w:widowControl/>
        <w:snapToGrid w:val="0"/>
        <w:spacing w:before="19" w:line="360" w:lineRule="auto"/>
        <w:ind w:firstLine="555"/>
        <w:rPr>
          <w:rFonts w:ascii="仿宋" w:eastAsia="仿宋" w:hAnsi="仿宋"/>
          <w:sz w:val="24"/>
        </w:rPr>
      </w:pPr>
      <w:r>
        <w:rPr>
          <w:rFonts w:ascii="仿宋" w:eastAsia="仿宋" w:hAnsi="仿宋" w:hint="eastAsia"/>
          <w:sz w:val="24"/>
        </w:rPr>
        <w:t>1．我方郑重承诺：我方是符合《政府采购法》第22条规定的供应商，并严格遵守《政府采购法》第77条的规定，</w:t>
      </w:r>
      <w:proofErr w:type="gramStart"/>
      <w:r>
        <w:rPr>
          <w:rFonts w:ascii="仿宋" w:eastAsia="仿宋" w:hAnsi="仿宋" w:hint="eastAsia"/>
          <w:sz w:val="24"/>
        </w:rPr>
        <w:t>本谈判</w:t>
      </w:r>
      <w:proofErr w:type="gramEnd"/>
      <w:r>
        <w:rPr>
          <w:rFonts w:ascii="仿宋" w:eastAsia="仿宋" w:hAnsi="仿宋" w:hint="eastAsia"/>
          <w:sz w:val="24"/>
        </w:rPr>
        <w:t>响应文件中提供的所有材料均是真实有效的。</w:t>
      </w:r>
    </w:p>
    <w:p w:rsidR="006D7674" w:rsidRDefault="006D7674" w:rsidP="006D7674">
      <w:pPr>
        <w:widowControl/>
        <w:spacing w:line="360" w:lineRule="auto"/>
        <w:ind w:firstLineChars="200" w:firstLine="480"/>
        <w:rPr>
          <w:rFonts w:ascii="仿宋" w:eastAsia="仿宋" w:hAnsi="仿宋"/>
          <w:sz w:val="24"/>
        </w:rPr>
      </w:pPr>
      <w:r>
        <w:rPr>
          <w:rFonts w:ascii="仿宋" w:eastAsia="仿宋" w:hAnsi="仿宋" w:hint="eastAsia"/>
          <w:sz w:val="24"/>
        </w:rPr>
        <w:t>2．我方接受谈判采购文件的所有的条款和规定。</w:t>
      </w:r>
    </w:p>
    <w:p w:rsidR="006D7674" w:rsidRDefault="006D7674" w:rsidP="006D7674">
      <w:pPr>
        <w:spacing w:line="360" w:lineRule="auto"/>
        <w:rPr>
          <w:rFonts w:ascii="仿宋" w:eastAsia="仿宋" w:hAnsi="仿宋"/>
          <w:sz w:val="24"/>
        </w:rPr>
      </w:pPr>
      <w:r>
        <w:rPr>
          <w:rFonts w:ascii="仿宋" w:eastAsia="仿宋" w:hAnsi="仿宋" w:hint="eastAsia"/>
          <w:sz w:val="24"/>
        </w:rPr>
        <w:t xml:space="preserve">    3．我方同意按照谈判采购文件的规定，</w:t>
      </w:r>
      <w:proofErr w:type="gramStart"/>
      <w:r>
        <w:rPr>
          <w:rFonts w:ascii="仿宋" w:eastAsia="仿宋" w:hAnsi="仿宋" w:hint="eastAsia"/>
          <w:sz w:val="24"/>
        </w:rPr>
        <w:t>本谈判</w:t>
      </w:r>
      <w:proofErr w:type="gramEnd"/>
      <w:r>
        <w:rPr>
          <w:rFonts w:ascii="仿宋" w:eastAsia="仿宋" w:hAnsi="仿宋" w:hint="eastAsia"/>
          <w:sz w:val="24"/>
        </w:rPr>
        <w:t>响应文件的有效期为从谈判响应文件递交截止时间起计算的九十天，在此期间，</w:t>
      </w:r>
      <w:proofErr w:type="gramStart"/>
      <w:r>
        <w:rPr>
          <w:rFonts w:ascii="仿宋" w:eastAsia="仿宋" w:hAnsi="仿宋" w:hint="eastAsia"/>
          <w:sz w:val="24"/>
        </w:rPr>
        <w:t>本谈判</w:t>
      </w:r>
      <w:proofErr w:type="gramEnd"/>
      <w:r>
        <w:rPr>
          <w:rFonts w:ascii="仿宋" w:eastAsia="仿宋" w:hAnsi="仿宋" w:hint="eastAsia"/>
          <w:sz w:val="24"/>
        </w:rPr>
        <w:t>响应文件将始终对我方具有约束力，并可随时被接受。如果我方成交，</w:t>
      </w:r>
      <w:proofErr w:type="gramStart"/>
      <w:r>
        <w:rPr>
          <w:rFonts w:ascii="仿宋" w:eastAsia="仿宋" w:hAnsi="仿宋" w:hint="eastAsia"/>
          <w:sz w:val="24"/>
        </w:rPr>
        <w:t>本谈判</w:t>
      </w:r>
      <w:proofErr w:type="gramEnd"/>
      <w:r>
        <w:rPr>
          <w:rFonts w:ascii="仿宋" w:eastAsia="仿宋" w:hAnsi="仿宋" w:hint="eastAsia"/>
          <w:sz w:val="24"/>
        </w:rPr>
        <w:t>响应文件在此期间之后将继续保持有效。</w:t>
      </w:r>
    </w:p>
    <w:p w:rsidR="006D7674" w:rsidRDefault="006D7674" w:rsidP="006D7674">
      <w:pPr>
        <w:spacing w:line="360" w:lineRule="auto"/>
        <w:rPr>
          <w:rFonts w:ascii="仿宋" w:eastAsia="仿宋" w:hAnsi="仿宋"/>
          <w:sz w:val="24"/>
        </w:rPr>
      </w:pPr>
      <w:r>
        <w:rPr>
          <w:rFonts w:ascii="仿宋" w:eastAsia="仿宋" w:hAnsi="仿宋" w:hint="eastAsia"/>
          <w:sz w:val="24"/>
        </w:rPr>
        <w:t xml:space="preserve">    4．我方同意提供采购人要求的有关本次竞争性谈判的所有资料。</w:t>
      </w:r>
    </w:p>
    <w:p w:rsidR="006D7674" w:rsidRDefault="006D7674" w:rsidP="006D7674">
      <w:pPr>
        <w:spacing w:line="360" w:lineRule="auto"/>
        <w:rPr>
          <w:rFonts w:ascii="仿宋" w:eastAsia="仿宋" w:hAnsi="仿宋"/>
          <w:sz w:val="24"/>
        </w:rPr>
      </w:pPr>
      <w:r>
        <w:rPr>
          <w:rFonts w:ascii="仿宋" w:eastAsia="仿宋" w:hAnsi="仿宋" w:hint="eastAsia"/>
          <w:sz w:val="24"/>
        </w:rPr>
        <w:t xml:space="preserve">    5．我方理解，你们无义务必须接受竞争性谈判最低的报价，并有权拒绝所有的谈判响应文件和报价。同时也理解你方不承担我们本次谈判的费用。</w:t>
      </w:r>
    </w:p>
    <w:p w:rsidR="006D7674" w:rsidRDefault="006D7674" w:rsidP="006D7674">
      <w:pPr>
        <w:spacing w:line="360" w:lineRule="auto"/>
        <w:ind w:firstLine="465"/>
        <w:rPr>
          <w:rFonts w:ascii="仿宋" w:eastAsia="仿宋" w:hAnsi="仿宋"/>
          <w:sz w:val="24"/>
        </w:rPr>
      </w:pPr>
      <w:r>
        <w:rPr>
          <w:rFonts w:ascii="仿宋" w:eastAsia="仿宋" w:hAnsi="仿宋" w:hint="eastAsia"/>
          <w:sz w:val="24"/>
        </w:rPr>
        <w:t>6．如果我方成交，为执行合同，我方将按谈判供应商须知有关要求提供必要的履约保证。</w:t>
      </w:r>
    </w:p>
    <w:p w:rsidR="006D7674" w:rsidRDefault="006D7674" w:rsidP="006D7674">
      <w:pPr>
        <w:snapToGrid w:val="0"/>
        <w:spacing w:line="360" w:lineRule="auto"/>
        <w:rPr>
          <w:rFonts w:ascii="仿宋" w:eastAsia="仿宋" w:hAnsi="仿宋"/>
          <w:sz w:val="24"/>
        </w:rPr>
      </w:pPr>
    </w:p>
    <w:p w:rsidR="006D7674" w:rsidRDefault="006D7674" w:rsidP="006D7674">
      <w:pPr>
        <w:snapToGrid w:val="0"/>
        <w:spacing w:line="360" w:lineRule="auto"/>
        <w:rPr>
          <w:rFonts w:ascii="仿宋" w:eastAsia="仿宋" w:hAnsi="仿宋"/>
          <w:sz w:val="24"/>
        </w:rPr>
      </w:pPr>
      <w:r>
        <w:rPr>
          <w:rFonts w:ascii="仿宋" w:eastAsia="仿宋" w:hAnsi="仿宋" w:hint="eastAsia"/>
          <w:sz w:val="24"/>
        </w:rPr>
        <w:t>供应商名称：</w:t>
      </w:r>
      <w:r>
        <w:rPr>
          <w:rFonts w:ascii="仿宋" w:eastAsia="仿宋" w:hAnsi="仿宋" w:hint="eastAsia"/>
          <w:sz w:val="24"/>
          <w:u w:val="single"/>
        </w:rPr>
        <w:t xml:space="preserve">              （公章 ）</w:t>
      </w:r>
    </w:p>
    <w:p w:rsidR="006D7674" w:rsidRDefault="006D7674" w:rsidP="006D7674">
      <w:pPr>
        <w:snapToGrid w:val="0"/>
        <w:spacing w:line="360" w:lineRule="auto"/>
        <w:rPr>
          <w:rFonts w:ascii="仿宋" w:eastAsia="仿宋" w:hAnsi="仿宋"/>
          <w:sz w:val="24"/>
          <w:u w:val="single"/>
        </w:rPr>
      </w:pPr>
      <w:r>
        <w:rPr>
          <w:rFonts w:ascii="仿宋" w:eastAsia="仿宋" w:hAnsi="仿宋" w:hint="eastAsia"/>
          <w:sz w:val="24"/>
        </w:rPr>
        <w:t>地址：邮编：</w:t>
      </w:r>
    </w:p>
    <w:p w:rsidR="006D7674" w:rsidRDefault="006D7674" w:rsidP="006D7674">
      <w:pPr>
        <w:snapToGrid w:val="0"/>
        <w:spacing w:line="360" w:lineRule="auto"/>
        <w:rPr>
          <w:rFonts w:ascii="仿宋" w:eastAsia="仿宋" w:hAnsi="仿宋"/>
          <w:sz w:val="24"/>
          <w:u w:val="single"/>
        </w:rPr>
      </w:pPr>
      <w:r>
        <w:rPr>
          <w:rFonts w:ascii="仿宋" w:eastAsia="仿宋" w:hAnsi="仿宋" w:hint="eastAsia"/>
          <w:sz w:val="24"/>
        </w:rPr>
        <w:t>电话：传真：</w:t>
      </w:r>
    </w:p>
    <w:p w:rsidR="006D7674" w:rsidRDefault="006D7674" w:rsidP="006D7674">
      <w:pPr>
        <w:snapToGrid w:val="0"/>
        <w:spacing w:line="360" w:lineRule="auto"/>
        <w:rPr>
          <w:rFonts w:ascii="仿宋" w:eastAsia="仿宋" w:hAnsi="仿宋"/>
          <w:sz w:val="24"/>
          <w:u w:val="single"/>
        </w:rPr>
      </w:pPr>
      <w:r>
        <w:rPr>
          <w:rFonts w:ascii="仿宋" w:eastAsia="仿宋" w:hAnsi="仿宋" w:hint="eastAsia"/>
          <w:sz w:val="24"/>
        </w:rPr>
        <w:t>授权代表签字：</w:t>
      </w:r>
    </w:p>
    <w:p w:rsidR="006D7674" w:rsidRDefault="006D7674" w:rsidP="006D7674">
      <w:pPr>
        <w:snapToGrid w:val="0"/>
        <w:spacing w:line="360" w:lineRule="auto"/>
        <w:rPr>
          <w:rFonts w:ascii="仿宋" w:eastAsia="仿宋" w:hAnsi="仿宋"/>
          <w:sz w:val="24"/>
          <w:u w:val="single"/>
        </w:rPr>
      </w:pPr>
      <w:r>
        <w:rPr>
          <w:rFonts w:ascii="仿宋" w:eastAsia="仿宋" w:hAnsi="仿宋" w:hint="eastAsia"/>
          <w:sz w:val="24"/>
        </w:rPr>
        <w:t>职务：</w:t>
      </w:r>
    </w:p>
    <w:p w:rsidR="006D7674" w:rsidRDefault="006D7674" w:rsidP="006D7674">
      <w:pPr>
        <w:snapToGrid w:val="0"/>
        <w:spacing w:line="360" w:lineRule="auto"/>
        <w:rPr>
          <w:rFonts w:ascii="仿宋" w:eastAsia="仿宋" w:hAnsi="仿宋"/>
          <w:sz w:val="24"/>
          <w:u w:val="single"/>
        </w:rPr>
      </w:pPr>
      <w:r>
        <w:rPr>
          <w:rFonts w:ascii="仿宋" w:eastAsia="仿宋" w:hAnsi="仿宋" w:hint="eastAsia"/>
          <w:sz w:val="24"/>
        </w:rPr>
        <w:t>日期：</w:t>
      </w:r>
    </w:p>
    <w:p w:rsidR="006D7674" w:rsidRDefault="006D7674" w:rsidP="006D7674">
      <w:pPr>
        <w:pStyle w:val="3"/>
        <w:numPr>
          <w:ilvl w:val="0"/>
          <w:numId w:val="5"/>
        </w:numPr>
        <w:spacing w:line="360" w:lineRule="auto"/>
        <w:rPr>
          <w:rFonts w:ascii="仿宋" w:eastAsia="仿宋" w:hAnsi="仿宋"/>
          <w:sz w:val="24"/>
          <w:szCs w:val="24"/>
        </w:rPr>
      </w:pPr>
      <w:bookmarkStart w:id="125" w:name="_Toc484094439"/>
      <w:bookmarkStart w:id="126" w:name="_Toc279410008"/>
      <w:bookmarkStart w:id="127" w:name="_Toc6655"/>
      <w:r>
        <w:rPr>
          <w:rFonts w:ascii="仿宋" w:eastAsia="仿宋" w:hAnsi="仿宋" w:hint="eastAsia"/>
          <w:sz w:val="24"/>
          <w:szCs w:val="24"/>
        </w:rPr>
        <w:lastRenderedPageBreak/>
        <w:t>报价一览表</w:t>
      </w:r>
      <w:bookmarkEnd w:id="125"/>
      <w:bookmarkEnd w:id="126"/>
      <w:bookmarkEnd w:id="127"/>
    </w:p>
    <w:p w:rsidR="006D7674" w:rsidRDefault="006D7674" w:rsidP="006D7674">
      <w:pPr>
        <w:rPr>
          <w:rFonts w:ascii="仿宋" w:eastAsia="仿宋" w:hAnsi="仿宋"/>
          <w:sz w:val="24"/>
        </w:rPr>
      </w:pP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7083"/>
      </w:tblGrid>
      <w:tr w:rsidR="006D7674" w:rsidTr="00C5732D">
        <w:trPr>
          <w:trHeight w:val="589"/>
          <w:jc w:val="center"/>
        </w:trPr>
        <w:tc>
          <w:tcPr>
            <w:tcW w:w="1451" w:type="dxa"/>
            <w:vAlign w:val="center"/>
          </w:tcPr>
          <w:p w:rsidR="006D7674" w:rsidRDefault="006D7674" w:rsidP="00C5732D">
            <w:pPr>
              <w:widowControl/>
              <w:topLinePunct/>
              <w:snapToGrid w:val="0"/>
              <w:spacing w:before="4" w:line="360" w:lineRule="auto"/>
              <w:jc w:val="center"/>
              <w:rPr>
                <w:rFonts w:ascii="仿宋" w:eastAsia="仿宋" w:hAnsi="仿宋" w:cs="宋体"/>
                <w:sz w:val="24"/>
              </w:rPr>
            </w:pPr>
            <w:r>
              <w:rPr>
                <w:rFonts w:ascii="仿宋" w:eastAsia="仿宋" w:hAnsi="仿宋" w:cs="宋体" w:hint="eastAsia"/>
                <w:sz w:val="24"/>
              </w:rPr>
              <w:t>项目</w:t>
            </w:r>
          </w:p>
        </w:tc>
        <w:tc>
          <w:tcPr>
            <w:tcW w:w="7083" w:type="dxa"/>
            <w:vAlign w:val="center"/>
          </w:tcPr>
          <w:p w:rsidR="006D7674" w:rsidRDefault="006D7674" w:rsidP="00C5732D">
            <w:pPr>
              <w:topLinePunct/>
              <w:snapToGrid w:val="0"/>
              <w:spacing w:line="360" w:lineRule="auto"/>
              <w:jc w:val="center"/>
              <w:rPr>
                <w:rFonts w:ascii="仿宋" w:eastAsia="仿宋" w:hAnsi="仿宋" w:cs="宋体"/>
                <w:bCs/>
                <w:sz w:val="24"/>
              </w:rPr>
            </w:pPr>
          </w:p>
        </w:tc>
      </w:tr>
      <w:tr w:rsidR="006D7674" w:rsidTr="00C5732D">
        <w:trPr>
          <w:cantSplit/>
          <w:trHeight w:val="1171"/>
          <w:jc w:val="center"/>
        </w:trPr>
        <w:tc>
          <w:tcPr>
            <w:tcW w:w="1451" w:type="dxa"/>
            <w:vAlign w:val="center"/>
          </w:tcPr>
          <w:p w:rsidR="006D7674" w:rsidRDefault="006D7674" w:rsidP="00C5732D">
            <w:pPr>
              <w:widowControl/>
              <w:topLinePunct/>
              <w:snapToGrid w:val="0"/>
              <w:spacing w:before="4" w:line="360" w:lineRule="auto"/>
              <w:jc w:val="center"/>
              <w:rPr>
                <w:rFonts w:ascii="仿宋" w:eastAsia="仿宋" w:hAnsi="仿宋" w:cs="宋体"/>
                <w:sz w:val="24"/>
              </w:rPr>
            </w:pPr>
            <w:r>
              <w:rPr>
                <w:rFonts w:ascii="仿宋" w:eastAsia="仿宋" w:hAnsi="仿宋" w:cs="宋体" w:hint="eastAsia"/>
                <w:sz w:val="24"/>
              </w:rPr>
              <w:t>谈判</w:t>
            </w:r>
          </w:p>
          <w:p w:rsidR="006D7674" w:rsidRDefault="006D7674" w:rsidP="00C5732D">
            <w:pPr>
              <w:widowControl/>
              <w:topLinePunct/>
              <w:snapToGrid w:val="0"/>
              <w:spacing w:before="4" w:line="360" w:lineRule="auto"/>
              <w:jc w:val="center"/>
              <w:rPr>
                <w:rFonts w:ascii="仿宋" w:eastAsia="仿宋" w:hAnsi="仿宋" w:cs="宋体"/>
                <w:sz w:val="24"/>
              </w:rPr>
            </w:pPr>
            <w:r>
              <w:rPr>
                <w:rFonts w:ascii="仿宋" w:eastAsia="仿宋" w:hAnsi="仿宋" w:cs="宋体" w:hint="eastAsia"/>
                <w:sz w:val="24"/>
              </w:rPr>
              <w:t>报价</w:t>
            </w:r>
          </w:p>
          <w:p w:rsidR="006D7674" w:rsidRDefault="006D7674" w:rsidP="00C5732D">
            <w:pPr>
              <w:widowControl/>
              <w:topLinePunct/>
              <w:snapToGrid w:val="0"/>
              <w:spacing w:before="4" w:line="360" w:lineRule="auto"/>
              <w:jc w:val="center"/>
              <w:rPr>
                <w:rFonts w:ascii="仿宋" w:eastAsia="仿宋" w:hAnsi="仿宋" w:cs="宋体"/>
                <w:sz w:val="24"/>
              </w:rPr>
            </w:pPr>
            <w:r>
              <w:rPr>
                <w:rFonts w:ascii="仿宋" w:eastAsia="仿宋" w:hAnsi="仿宋" w:cs="宋体" w:hint="eastAsia"/>
                <w:sz w:val="24"/>
              </w:rPr>
              <w:t>总计</w:t>
            </w:r>
          </w:p>
        </w:tc>
        <w:tc>
          <w:tcPr>
            <w:tcW w:w="7083" w:type="dxa"/>
            <w:vAlign w:val="center"/>
          </w:tcPr>
          <w:p w:rsidR="006D7674" w:rsidRDefault="006D7674" w:rsidP="00C5732D">
            <w:pPr>
              <w:topLinePunct/>
              <w:snapToGrid w:val="0"/>
              <w:spacing w:line="360" w:lineRule="auto"/>
              <w:rPr>
                <w:rFonts w:ascii="仿宋" w:eastAsia="仿宋" w:hAnsi="仿宋" w:cs="宋体"/>
                <w:bCs/>
                <w:sz w:val="24"/>
              </w:rPr>
            </w:pPr>
            <w:r>
              <w:rPr>
                <w:rFonts w:ascii="仿宋" w:eastAsia="仿宋" w:hAnsi="仿宋" w:cs="宋体" w:hint="eastAsia"/>
                <w:bCs/>
                <w:sz w:val="24"/>
              </w:rPr>
              <w:t>人民币（大写）</w:t>
            </w:r>
            <w:r>
              <w:rPr>
                <w:rFonts w:ascii="仿宋" w:eastAsia="仿宋" w:hAnsi="仿宋" w:cs="宋体" w:hint="eastAsia"/>
                <w:bCs/>
                <w:sz w:val="24"/>
                <w:u w:val="single"/>
              </w:rPr>
              <w:t xml:space="preserve">   </w:t>
            </w:r>
            <w:r>
              <w:rPr>
                <w:rFonts w:ascii="仿宋" w:eastAsia="仿宋" w:hAnsi="仿宋" w:cs="宋体" w:hint="eastAsia"/>
                <w:bCs/>
                <w:sz w:val="24"/>
              </w:rPr>
              <w:t>拾</w:t>
            </w:r>
            <w:r>
              <w:rPr>
                <w:rFonts w:ascii="仿宋" w:eastAsia="仿宋" w:hAnsi="仿宋" w:cs="宋体" w:hint="eastAsia"/>
                <w:bCs/>
                <w:sz w:val="24"/>
                <w:u w:val="single"/>
              </w:rPr>
              <w:t xml:space="preserve">   </w:t>
            </w:r>
            <w:r>
              <w:rPr>
                <w:rFonts w:ascii="仿宋" w:eastAsia="仿宋" w:hAnsi="仿宋" w:cs="宋体" w:hint="eastAsia"/>
                <w:bCs/>
                <w:sz w:val="24"/>
              </w:rPr>
              <w:t>万</w:t>
            </w:r>
            <w:r>
              <w:rPr>
                <w:rFonts w:ascii="仿宋" w:eastAsia="仿宋" w:hAnsi="仿宋" w:cs="宋体" w:hint="eastAsia"/>
                <w:bCs/>
                <w:sz w:val="24"/>
                <w:u w:val="single"/>
              </w:rPr>
              <w:t xml:space="preserve">   </w:t>
            </w:r>
            <w:proofErr w:type="gramStart"/>
            <w:r>
              <w:rPr>
                <w:rFonts w:ascii="仿宋" w:eastAsia="仿宋" w:hAnsi="仿宋" w:cs="宋体" w:hint="eastAsia"/>
                <w:bCs/>
                <w:sz w:val="24"/>
              </w:rPr>
              <w:t>仟</w:t>
            </w:r>
            <w:proofErr w:type="gramEnd"/>
            <w:r>
              <w:rPr>
                <w:rFonts w:ascii="仿宋" w:eastAsia="仿宋" w:hAnsi="仿宋" w:cs="宋体" w:hint="eastAsia"/>
                <w:bCs/>
                <w:sz w:val="24"/>
                <w:u w:val="single"/>
              </w:rPr>
              <w:t xml:space="preserve">   </w:t>
            </w:r>
            <w:proofErr w:type="gramStart"/>
            <w:r>
              <w:rPr>
                <w:rFonts w:ascii="仿宋" w:eastAsia="仿宋" w:hAnsi="仿宋" w:cs="宋体" w:hint="eastAsia"/>
                <w:bCs/>
                <w:sz w:val="24"/>
              </w:rPr>
              <w:t>佰</w:t>
            </w:r>
            <w:proofErr w:type="gramEnd"/>
            <w:r>
              <w:rPr>
                <w:rFonts w:ascii="仿宋" w:eastAsia="仿宋" w:hAnsi="仿宋" w:cs="宋体" w:hint="eastAsia"/>
                <w:bCs/>
                <w:sz w:val="24"/>
                <w:u w:val="single"/>
              </w:rPr>
              <w:t xml:space="preserve">   </w:t>
            </w:r>
            <w:r>
              <w:rPr>
                <w:rFonts w:ascii="仿宋" w:eastAsia="仿宋" w:hAnsi="仿宋" w:cs="宋体" w:hint="eastAsia"/>
                <w:bCs/>
                <w:sz w:val="24"/>
              </w:rPr>
              <w:t>拾</w:t>
            </w:r>
            <w:r>
              <w:rPr>
                <w:rFonts w:ascii="仿宋" w:eastAsia="仿宋" w:hAnsi="仿宋" w:cs="宋体" w:hint="eastAsia"/>
                <w:bCs/>
                <w:sz w:val="24"/>
                <w:u w:val="single"/>
              </w:rPr>
              <w:t xml:space="preserve">   </w:t>
            </w:r>
            <w:r>
              <w:rPr>
                <w:rFonts w:ascii="仿宋" w:eastAsia="仿宋" w:hAnsi="仿宋" w:cs="宋体" w:hint="eastAsia"/>
                <w:bCs/>
                <w:sz w:val="24"/>
              </w:rPr>
              <w:t>元整</w:t>
            </w:r>
          </w:p>
          <w:p w:rsidR="006D7674" w:rsidRDefault="006D7674" w:rsidP="00C5732D">
            <w:pPr>
              <w:topLinePunct/>
              <w:snapToGrid w:val="0"/>
              <w:spacing w:line="360" w:lineRule="auto"/>
              <w:rPr>
                <w:rFonts w:ascii="仿宋" w:eastAsia="仿宋" w:hAnsi="仿宋" w:cs="宋体"/>
                <w:bCs/>
                <w:sz w:val="24"/>
              </w:rPr>
            </w:pPr>
            <w:r>
              <w:rPr>
                <w:rFonts w:ascii="仿宋" w:eastAsia="仿宋" w:hAnsi="仿宋" w:cs="宋体" w:hint="eastAsia"/>
                <w:bCs/>
                <w:sz w:val="24"/>
              </w:rPr>
              <w:t>（</w:t>
            </w:r>
            <w:r>
              <w:rPr>
                <w:rFonts w:eastAsia="仿宋" w:cs="Calibri"/>
                <w:bCs/>
                <w:sz w:val="24"/>
              </w:rPr>
              <w:t>¥</w:t>
            </w:r>
            <w:r>
              <w:rPr>
                <w:rFonts w:ascii="仿宋" w:eastAsia="仿宋" w:hAnsi="仿宋" w:cs="宋体" w:hint="eastAsia"/>
                <w:bCs/>
                <w:sz w:val="24"/>
                <w:u w:val="single"/>
              </w:rPr>
              <w:t xml:space="preserve">                         </w:t>
            </w:r>
            <w:r>
              <w:rPr>
                <w:rFonts w:ascii="仿宋" w:eastAsia="仿宋" w:hAnsi="仿宋" w:cs="宋体" w:hint="eastAsia"/>
                <w:bCs/>
                <w:sz w:val="24"/>
              </w:rPr>
              <w:t>元）</w:t>
            </w:r>
          </w:p>
        </w:tc>
      </w:tr>
    </w:tbl>
    <w:p w:rsidR="006D7674" w:rsidRDefault="006D7674" w:rsidP="006D7674">
      <w:pPr>
        <w:widowControl/>
        <w:topLinePunct/>
        <w:spacing w:before="4" w:line="360" w:lineRule="auto"/>
        <w:rPr>
          <w:rFonts w:ascii="仿宋" w:eastAsia="仿宋" w:hAnsi="仿宋"/>
          <w:b/>
          <w:bCs/>
          <w:sz w:val="24"/>
          <w:u w:val="single"/>
        </w:rPr>
      </w:pPr>
      <w:r>
        <w:rPr>
          <w:rFonts w:ascii="仿宋" w:eastAsia="仿宋" w:hAnsi="仿宋" w:hint="eastAsia"/>
          <w:b/>
          <w:bCs/>
          <w:sz w:val="24"/>
        </w:rPr>
        <w:t>谈判供应商（公章 ）</w:t>
      </w:r>
    </w:p>
    <w:p w:rsidR="006D7674" w:rsidRDefault="006D7674" w:rsidP="006D7674">
      <w:pPr>
        <w:widowControl/>
        <w:topLinePunct/>
        <w:spacing w:before="4" w:line="360" w:lineRule="auto"/>
        <w:rPr>
          <w:rFonts w:ascii="仿宋" w:eastAsia="仿宋" w:hAnsi="仿宋"/>
          <w:b/>
          <w:bCs/>
          <w:sz w:val="24"/>
        </w:rPr>
      </w:pPr>
      <w:r>
        <w:rPr>
          <w:rFonts w:ascii="仿宋" w:eastAsia="仿宋" w:hAnsi="仿宋" w:hint="eastAsia"/>
          <w:b/>
          <w:bCs/>
          <w:sz w:val="24"/>
        </w:rPr>
        <w:t xml:space="preserve">授权代表（签字） </w:t>
      </w:r>
    </w:p>
    <w:p w:rsidR="006D7674" w:rsidRDefault="006D7674" w:rsidP="006D7674">
      <w:pPr>
        <w:widowControl/>
        <w:topLinePunct/>
        <w:snapToGrid w:val="0"/>
        <w:spacing w:before="4" w:line="360" w:lineRule="auto"/>
        <w:rPr>
          <w:rFonts w:ascii="仿宋" w:eastAsia="仿宋" w:hAnsi="仿宋"/>
          <w:bCs/>
          <w:sz w:val="24"/>
        </w:rPr>
      </w:pPr>
      <w:r>
        <w:rPr>
          <w:rFonts w:ascii="仿宋" w:eastAsia="仿宋" w:hAnsi="仿宋" w:hint="eastAsia"/>
          <w:bCs/>
          <w:sz w:val="24"/>
        </w:rPr>
        <w:t>注:（1）谈判报价应包括竞争性谈判采购文件所规定的范围的全部内容。</w:t>
      </w:r>
    </w:p>
    <w:p w:rsidR="006D7674" w:rsidRDefault="006D7674" w:rsidP="006D7674">
      <w:pPr>
        <w:widowControl/>
        <w:tabs>
          <w:tab w:val="left" w:pos="360"/>
        </w:tabs>
        <w:snapToGrid w:val="0"/>
        <w:spacing w:before="67" w:line="360" w:lineRule="auto"/>
        <w:ind w:leftChars="-29" w:left="-61" w:right="-360" w:firstLineChars="183" w:firstLine="439"/>
        <w:rPr>
          <w:rFonts w:ascii="仿宋" w:eastAsia="仿宋" w:hAnsi="仿宋"/>
          <w:sz w:val="24"/>
        </w:rPr>
      </w:pPr>
      <w:r>
        <w:rPr>
          <w:rFonts w:ascii="仿宋" w:eastAsia="仿宋" w:hAnsi="仿宋" w:hint="eastAsia"/>
          <w:bCs/>
          <w:sz w:val="24"/>
        </w:rPr>
        <w:t>（2）报价一览表格式不得自行改动。</w:t>
      </w:r>
    </w:p>
    <w:p w:rsidR="006D7674" w:rsidRDefault="006D7674" w:rsidP="006D7674">
      <w:pPr>
        <w:pStyle w:val="3"/>
        <w:spacing w:line="360" w:lineRule="auto"/>
        <w:rPr>
          <w:rFonts w:ascii="仿宋" w:eastAsia="仿宋" w:hAnsi="仿宋"/>
          <w:sz w:val="24"/>
          <w:szCs w:val="24"/>
        </w:rPr>
      </w:pPr>
      <w:bookmarkStart w:id="128" w:name="_Toc213839796"/>
      <w:bookmarkStart w:id="129" w:name="_Toc484094440"/>
      <w:bookmarkStart w:id="130" w:name="_Toc9309"/>
      <w:bookmarkStart w:id="131" w:name="_Toc196890851"/>
      <w:bookmarkStart w:id="132" w:name="_Toc279410009"/>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谈判</w:t>
      </w:r>
      <w:r>
        <w:rPr>
          <w:rFonts w:ascii="仿宋" w:eastAsia="仿宋" w:hAnsi="仿宋"/>
          <w:sz w:val="24"/>
          <w:szCs w:val="24"/>
        </w:rPr>
        <w:t>报价明细表</w:t>
      </w:r>
      <w:bookmarkEnd w:id="128"/>
      <w:bookmarkEnd w:id="129"/>
      <w:bookmarkEnd w:id="130"/>
      <w:bookmarkEnd w:id="131"/>
      <w:bookmarkEnd w:id="132"/>
      <w:r>
        <w:rPr>
          <w:rFonts w:ascii="仿宋" w:eastAsia="仿宋" w:hAnsi="仿宋" w:hint="eastAsia"/>
          <w:sz w:val="24"/>
          <w:szCs w:val="24"/>
        </w:rPr>
        <w:t xml:space="preserve">                 </w:t>
      </w:r>
    </w:p>
    <w:tbl>
      <w:tblPr>
        <w:tblpPr w:leftFromText="180" w:rightFromText="180" w:vertAnchor="text" w:horzAnchor="margin" w:tblpY="116"/>
        <w:tblW w:w="8550"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534"/>
        <w:gridCol w:w="1842"/>
        <w:gridCol w:w="1013"/>
        <w:gridCol w:w="1013"/>
        <w:gridCol w:w="1013"/>
        <w:gridCol w:w="1829"/>
        <w:gridCol w:w="1306"/>
      </w:tblGrid>
      <w:tr w:rsidR="006D7674" w:rsidTr="00C5732D">
        <w:trPr>
          <w:trHeight w:val="525"/>
        </w:trPr>
        <w:tc>
          <w:tcPr>
            <w:tcW w:w="534" w:type="dxa"/>
            <w:tcBorders>
              <w:bottom w:val="single" w:sz="4" w:space="0" w:color="auto"/>
              <w:right w:val="single" w:sz="4" w:space="0" w:color="auto"/>
            </w:tcBorders>
            <w:vAlign w:val="center"/>
          </w:tcPr>
          <w:p w:rsidR="006D7674" w:rsidRDefault="006D7674" w:rsidP="00C5732D">
            <w:pPr>
              <w:widowControl/>
              <w:jc w:val="center"/>
              <w:rPr>
                <w:rFonts w:ascii="仿宋" w:eastAsia="仿宋" w:hAnsi="仿宋" w:cs="宋体"/>
                <w:bCs/>
                <w:sz w:val="24"/>
              </w:rPr>
            </w:pPr>
            <w:r>
              <w:rPr>
                <w:rFonts w:ascii="仿宋" w:eastAsia="仿宋" w:hAnsi="仿宋" w:cs="宋体" w:hint="eastAsia"/>
                <w:bCs/>
                <w:sz w:val="24"/>
              </w:rPr>
              <w:t>序号</w:t>
            </w:r>
          </w:p>
        </w:tc>
        <w:tc>
          <w:tcPr>
            <w:tcW w:w="1842" w:type="dxa"/>
            <w:tcBorders>
              <w:left w:val="nil"/>
              <w:bottom w:val="single" w:sz="4" w:space="0" w:color="auto"/>
              <w:right w:val="single" w:sz="4" w:space="0" w:color="auto"/>
            </w:tcBorders>
            <w:vAlign w:val="center"/>
          </w:tcPr>
          <w:p w:rsidR="006D7674" w:rsidRDefault="006D7674" w:rsidP="00C5732D">
            <w:pPr>
              <w:widowControl/>
              <w:jc w:val="center"/>
              <w:rPr>
                <w:rFonts w:ascii="仿宋" w:eastAsia="仿宋" w:hAnsi="仿宋" w:cs="宋体"/>
                <w:bCs/>
                <w:sz w:val="24"/>
              </w:rPr>
            </w:pPr>
            <w:r>
              <w:rPr>
                <w:rFonts w:ascii="仿宋" w:eastAsia="仿宋" w:hAnsi="仿宋" w:cs="宋体" w:hint="eastAsia"/>
                <w:bCs/>
                <w:sz w:val="24"/>
              </w:rPr>
              <w:t>名称</w:t>
            </w:r>
          </w:p>
        </w:tc>
        <w:tc>
          <w:tcPr>
            <w:tcW w:w="1013" w:type="dxa"/>
            <w:tcBorders>
              <w:left w:val="nil"/>
              <w:bottom w:val="single" w:sz="4" w:space="0" w:color="auto"/>
              <w:right w:val="single" w:sz="4" w:space="0" w:color="auto"/>
            </w:tcBorders>
            <w:vAlign w:val="center"/>
          </w:tcPr>
          <w:p w:rsidR="006D7674" w:rsidRDefault="006D7674" w:rsidP="00C5732D">
            <w:pPr>
              <w:widowControl/>
              <w:jc w:val="center"/>
              <w:rPr>
                <w:rFonts w:ascii="仿宋" w:eastAsia="仿宋" w:hAnsi="仿宋" w:cs="宋体"/>
                <w:bCs/>
                <w:sz w:val="24"/>
              </w:rPr>
            </w:pPr>
            <w:r>
              <w:rPr>
                <w:rFonts w:ascii="仿宋" w:eastAsia="仿宋" w:hAnsi="仿宋" w:cs="宋体" w:hint="eastAsia"/>
                <w:bCs/>
                <w:sz w:val="24"/>
              </w:rPr>
              <w:t>数量</w:t>
            </w:r>
          </w:p>
        </w:tc>
        <w:tc>
          <w:tcPr>
            <w:tcW w:w="1013" w:type="dxa"/>
            <w:tcBorders>
              <w:left w:val="nil"/>
              <w:bottom w:val="single" w:sz="4" w:space="0" w:color="auto"/>
              <w:right w:val="single" w:sz="4" w:space="0" w:color="auto"/>
            </w:tcBorders>
            <w:vAlign w:val="center"/>
          </w:tcPr>
          <w:p w:rsidR="006D7674" w:rsidRDefault="006D7674" w:rsidP="00C5732D">
            <w:pPr>
              <w:widowControl/>
              <w:jc w:val="center"/>
              <w:rPr>
                <w:rFonts w:ascii="仿宋" w:eastAsia="仿宋" w:hAnsi="仿宋" w:cs="宋体"/>
                <w:bCs/>
                <w:sz w:val="24"/>
              </w:rPr>
            </w:pPr>
            <w:r>
              <w:rPr>
                <w:rFonts w:ascii="仿宋" w:eastAsia="仿宋" w:hAnsi="仿宋" w:cs="宋体" w:hint="eastAsia"/>
                <w:bCs/>
                <w:sz w:val="24"/>
              </w:rPr>
              <w:t>单价（元）</w:t>
            </w:r>
          </w:p>
        </w:tc>
        <w:tc>
          <w:tcPr>
            <w:tcW w:w="1013" w:type="dxa"/>
            <w:tcBorders>
              <w:left w:val="nil"/>
              <w:bottom w:val="single" w:sz="4" w:space="0" w:color="auto"/>
              <w:right w:val="single" w:sz="4" w:space="0" w:color="auto"/>
            </w:tcBorders>
            <w:vAlign w:val="center"/>
          </w:tcPr>
          <w:p w:rsidR="006D7674" w:rsidRDefault="006D7674" w:rsidP="00C5732D">
            <w:pPr>
              <w:widowControl/>
              <w:jc w:val="center"/>
              <w:rPr>
                <w:rFonts w:ascii="仿宋" w:eastAsia="仿宋" w:hAnsi="仿宋" w:cs="宋体"/>
                <w:bCs/>
                <w:sz w:val="24"/>
              </w:rPr>
            </w:pPr>
            <w:r>
              <w:rPr>
                <w:rFonts w:ascii="仿宋" w:eastAsia="仿宋" w:hAnsi="仿宋" w:cs="宋体" w:hint="eastAsia"/>
                <w:bCs/>
                <w:sz w:val="24"/>
              </w:rPr>
              <w:t>总价（元）</w:t>
            </w:r>
          </w:p>
        </w:tc>
        <w:tc>
          <w:tcPr>
            <w:tcW w:w="1829" w:type="dxa"/>
            <w:tcBorders>
              <w:left w:val="nil"/>
              <w:bottom w:val="single" w:sz="4" w:space="0" w:color="auto"/>
              <w:right w:val="single" w:sz="4" w:space="0" w:color="auto"/>
            </w:tcBorders>
            <w:vAlign w:val="center"/>
          </w:tcPr>
          <w:p w:rsidR="006D7674" w:rsidRDefault="006D7674" w:rsidP="00C5732D">
            <w:pPr>
              <w:widowControl/>
              <w:topLinePunct/>
              <w:snapToGrid w:val="0"/>
              <w:spacing w:before="4" w:line="360" w:lineRule="auto"/>
              <w:ind w:firstLineChars="100" w:firstLine="240"/>
              <w:jc w:val="center"/>
              <w:rPr>
                <w:rFonts w:ascii="仿宋" w:eastAsia="仿宋" w:hAnsi="仿宋" w:cs="宋体"/>
                <w:sz w:val="24"/>
              </w:rPr>
            </w:pPr>
            <w:r>
              <w:rPr>
                <w:rFonts w:ascii="仿宋" w:eastAsia="仿宋" w:hAnsi="仿宋" w:cs="宋体" w:hint="eastAsia"/>
                <w:sz w:val="24"/>
              </w:rPr>
              <w:t>质保期</w:t>
            </w:r>
          </w:p>
        </w:tc>
        <w:tc>
          <w:tcPr>
            <w:tcW w:w="1306" w:type="dxa"/>
            <w:tcBorders>
              <w:left w:val="nil"/>
              <w:bottom w:val="single" w:sz="4" w:space="0" w:color="auto"/>
            </w:tcBorders>
            <w:vAlign w:val="center"/>
          </w:tcPr>
          <w:p w:rsidR="006D7674" w:rsidRDefault="006D7674" w:rsidP="00C5732D">
            <w:pPr>
              <w:widowControl/>
              <w:jc w:val="center"/>
              <w:rPr>
                <w:rFonts w:ascii="仿宋" w:eastAsia="仿宋" w:hAnsi="仿宋" w:cs="宋体"/>
                <w:bCs/>
                <w:sz w:val="24"/>
              </w:rPr>
            </w:pPr>
            <w:r>
              <w:rPr>
                <w:rFonts w:ascii="仿宋" w:eastAsia="仿宋" w:hAnsi="仿宋" w:cs="宋体" w:hint="eastAsia"/>
                <w:bCs/>
                <w:sz w:val="24"/>
              </w:rPr>
              <w:t>备注</w:t>
            </w:r>
          </w:p>
        </w:tc>
      </w:tr>
      <w:tr w:rsidR="006D7674" w:rsidTr="00C5732D">
        <w:trPr>
          <w:trHeight w:val="525"/>
        </w:trPr>
        <w:tc>
          <w:tcPr>
            <w:tcW w:w="534" w:type="dxa"/>
            <w:tcBorders>
              <w:top w:val="nil"/>
              <w:bottom w:val="single" w:sz="4" w:space="0" w:color="auto"/>
              <w:right w:val="single" w:sz="4" w:space="0" w:color="auto"/>
            </w:tcBorders>
            <w:vAlign w:val="center"/>
          </w:tcPr>
          <w:p w:rsidR="006D7674" w:rsidRDefault="006D7674" w:rsidP="00C5732D">
            <w:pPr>
              <w:widowControl/>
              <w:rPr>
                <w:rFonts w:ascii="仿宋" w:eastAsia="仿宋" w:hAnsi="仿宋" w:cs="宋体"/>
                <w:b/>
                <w:bCs/>
                <w:sz w:val="24"/>
              </w:rPr>
            </w:pPr>
            <w:r>
              <w:rPr>
                <w:rFonts w:ascii="仿宋" w:eastAsia="仿宋" w:hAnsi="仿宋" w:cs="宋体" w:hint="eastAsia"/>
                <w:b/>
                <w:bCs/>
                <w:sz w:val="24"/>
              </w:rPr>
              <w:t>1</w:t>
            </w:r>
          </w:p>
        </w:tc>
        <w:tc>
          <w:tcPr>
            <w:tcW w:w="1842" w:type="dxa"/>
            <w:tcBorders>
              <w:top w:val="nil"/>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829" w:type="dxa"/>
            <w:tcBorders>
              <w:top w:val="single" w:sz="4" w:space="0" w:color="auto"/>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306" w:type="dxa"/>
            <w:tcBorders>
              <w:top w:val="nil"/>
              <w:left w:val="nil"/>
              <w:bottom w:val="single" w:sz="4" w:space="0" w:color="auto"/>
            </w:tcBorders>
            <w:vAlign w:val="center"/>
          </w:tcPr>
          <w:p w:rsidR="006D7674" w:rsidRDefault="006D7674" w:rsidP="00C5732D">
            <w:pPr>
              <w:widowControl/>
              <w:rPr>
                <w:rFonts w:ascii="仿宋" w:eastAsia="仿宋" w:hAnsi="仿宋" w:cs="宋体"/>
                <w:b/>
                <w:sz w:val="24"/>
              </w:rPr>
            </w:pPr>
            <w:r>
              <w:rPr>
                <w:rFonts w:ascii="仿宋" w:eastAsia="仿宋" w:hAnsi="仿宋" w:cs="宋体" w:hint="eastAsia"/>
                <w:b/>
                <w:sz w:val="24"/>
              </w:rPr>
              <w:t xml:space="preserve">　</w:t>
            </w:r>
          </w:p>
        </w:tc>
      </w:tr>
      <w:tr w:rsidR="006D7674" w:rsidTr="00C5732D">
        <w:trPr>
          <w:trHeight w:val="525"/>
        </w:trPr>
        <w:tc>
          <w:tcPr>
            <w:tcW w:w="534" w:type="dxa"/>
            <w:tcBorders>
              <w:top w:val="nil"/>
              <w:bottom w:val="single" w:sz="4" w:space="0" w:color="auto"/>
              <w:right w:val="single" w:sz="4" w:space="0" w:color="auto"/>
            </w:tcBorders>
            <w:vAlign w:val="center"/>
          </w:tcPr>
          <w:p w:rsidR="006D7674" w:rsidRDefault="006D7674" w:rsidP="00C5732D">
            <w:pPr>
              <w:widowControl/>
              <w:rPr>
                <w:rFonts w:ascii="仿宋" w:eastAsia="仿宋" w:hAnsi="仿宋" w:cs="宋体"/>
                <w:b/>
                <w:bCs/>
                <w:sz w:val="24"/>
              </w:rPr>
            </w:pPr>
            <w:r>
              <w:rPr>
                <w:rFonts w:ascii="仿宋" w:eastAsia="仿宋" w:hAnsi="仿宋" w:cs="宋体" w:hint="eastAsia"/>
                <w:b/>
                <w:bCs/>
                <w:sz w:val="24"/>
              </w:rPr>
              <w:t>2</w:t>
            </w:r>
          </w:p>
        </w:tc>
        <w:tc>
          <w:tcPr>
            <w:tcW w:w="1842" w:type="dxa"/>
            <w:tcBorders>
              <w:top w:val="nil"/>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013" w:type="dxa"/>
            <w:tcBorders>
              <w:top w:val="single" w:sz="4" w:space="0" w:color="auto"/>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829" w:type="dxa"/>
            <w:tcBorders>
              <w:top w:val="single" w:sz="4" w:space="0" w:color="auto"/>
              <w:left w:val="nil"/>
              <w:bottom w:val="single" w:sz="4" w:space="0" w:color="auto"/>
              <w:right w:val="single" w:sz="4" w:space="0" w:color="auto"/>
            </w:tcBorders>
            <w:vAlign w:val="center"/>
          </w:tcPr>
          <w:p w:rsidR="006D7674" w:rsidRDefault="006D7674" w:rsidP="00C5732D">
            <w:pPr>
              <w:widowControl/>
              <w:rPr>
                <w:rFonts w:ascii="仿宋" w:eastAsia="仿宋" w:hAnsi="仿宋" w:cs="宋体"/>
                <w:b/>
                <w:sz w:val="24"/>
              </w:rPr>
            </w:pPr>
          </w:p>
        </w:tc>
        <w:tc>
          <w:tcPr>
            <w:tcW w:w="1306" w:type="dxa"/>
            <w:tcBorders>
              <w:top w:val="nil"/>
              <w:left w:val="nil"/>
              <w:bottom w:val="single" w:sz="4" w:space="0" w:color="auto"/>
            </w:tcBorders>
            <w:vAlign w:val="center"/>
          </w:tcPr>
          <w:p w:rsidR="006D7674" w:rsidRDefault="006D7674" w:rsidP="00C5732D">
            <w:pPr>
              <w:widowControl/>
              <w:rPr>
                <w:rFonts w:ascii="仿宋" w:eastAsia="仿宋" w:hAnsi="仿宋" w:cs="宋体"/>
                <w:b/>
                <w:sz w:val="24"/>
              </w:rPr>
            </w:pPr>
            <w:r>
              <w:rPr>
                <w:rFonts w:ascii="仿宋" w:eastAsia="仿宋" w:hAnsi="仿宋" w:cs="宋体" w:hint="eastAsia"/>
                <w:b/>
                <w:sz w:val="24"/>
              </w:rPr>
              <w:t xml:space="preserve">　</w:t>
            </w:r>
          </w:p>
        </w:tc>
      </w:tr>
      <w:tr w:rsidR="006D7674" w:rsidTr="00C5732D">
        <w:trPr>
          <w:trHeight w:val="525"/>
        </w:trPr>
        <w:tc>
          <w:tcPr>
            <w:tcW w:w="534" w:type="dxa"/>
            <w:tcBorders>
              <w:top w:val="nil"/>
              <w:right w:val="single" w:sz="4" w:space="0" w:color="auto"/>
            </w:tcBorders>
            <w:vAlign w:val="center"/>
          </w:tcPr>
          <w:p w:rsidR="006D7674" w:rsidRDefault="006D7674" w:rsidP="00C5732D">
            <w:pPr>
              <w:widowControl/>
              <w:rPr>
                <w:rFonts w:ascii="仿宋" w:eastAsia="仿宋" w:hAnsi="仿宋" w:cs="宋体"/>
                <w:b/>
                <w:bCs/>
                <w:sz w:val="24"/>
              </w:rPr>
            </w:pPr>
          </w:p>
        </w:tc>
        <w:tc>
          <w:tcPr>
            <w:tcW w:w="1842" w:type="dxa"/>
            <w:tcBorders>
              <w:top w:val="nil"/>
              <w:left w:val="nil"/>
              <w:right w:val="single" w:sz="4" w:space="0" w:color="auto"/>
            </w:tcBorders>
            <w:vAlign w:val="center"/>
          </w:tcPr>
          <w:p w:rsidR="006D7674" w:rsidRDefault="006D7674" w:rsidP="00C5732D">
            <w:pPr>
              <w:widowControl/>
              <w:rPr>
                <w:rFonts w:ascii="仿宋" w:eastAsia="仿宋" w:hAnsi="仿宋" w:cs="宋体"/>
                <w:bCs/>
                <w:sz w:val="24"/>
              </w:rPr>
            </w:pPr>
            <w:r>
              <w:rPr>
                <w:rFonts w:ascii="仿宋" w:eastAsia="仿宋" w:hAnsi="仿宋" w:cs="宋体" w:hint="eastAsia"/>
                <w:bCs/>
                <w:sz w:val="24"/>
              </w:rPr>
              <w:t>谈判报价总计</w:t>
            </w:r>
          </w:p>
        </w:tc>
        <w:tc>
          <w:tcPr>
            <w:tcW w:w="6174" w:type="dxa"/>
            <w:gridSpan w:val="5"/>
            <w:tcBorders>
              <w:top w:val="nil"/>
              <w:left w:val="nil"/>
            </w:tcBorders>
            <w:vAlign w:val="center"/>
          </w:tcPr>
          <w:p w:rsidR="006D7674" w:rsidRDefault="006D7674" w:rsidP="00C5732D">
            <w:pPr>
              <w:topLinePunct/>
              <w:snapToGrid w:val="0"/>
              <w:spacing w:line="360" w:lineRule="auto"/>
              <w:rPr>
                <w:rFonts w:ascii="仿宋" w:eastAsia="仿宋" w:hAnsi="仿宋" w:cs="宋体"/>
                <w:bCs/>
                <w:color w:val="000000"/>
                <w:sz w:val="24"/>
              </w:rPr>
            </w:pPr>
            <w:r>
              <w:rPr>
                <w:rFonts w:ascii="仿宋" w:eastAsia="仿宋" w:hAnsi="仿宋" w:cs="宋体" w:hint="eastAsia"/>
                <w:bCs/>
                <w:color w:val="000000"/>
                <w:sz w:val="24"/>
              </w:rPr>
              <w:t>人民币（大写）</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拾</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万</w:t>
            </w:r>
            <w:r>
              <w:rPr>
                <w:rFonts w:ascii="仿宋" w:eastAsia="仿宋" w:hAnsi="仿宋" w:cs="宋体" w:hint="eastAsia"/>
                <w:bCs/>
                <w:color w:val="000000"/>
                <w:sz w:val="24"/>
                <w:u w:val="single"/>
              </w:rPr>
              <w:t xml:space="preserve">   </w:t>
            </w:r>
            <w:proofErr w:type="gramStart"/>
            <w:r>
              <w:rPr>
                <w:rFonts w:ascii="仿宋" w:eastAsia="仿宋" w:hAnsi="仿宋" w:cs="宋体" w:hint="eastAsia"/>
                <w:bCs/>
                <w:color w:val="000000"/>
                <w:sz w:val="24"/>
              </w:rPr>
              <w:t>仟</w:t>
            </w:r>
            <w:proofErr w:type="gramEnd"/>
            <w:r>
              <w:rPr>
                <w:rFonts w:ascii="仿宋" w:eastAsia="仿宋" w:hAnsi="仿宋" w:cs="宋体" w:hint="eastAsia"/>
                <w:bCs/>
                <w:color w:val="000000"/>
                <w:sz w:val="24"/>
                <w:u w:val="single"/>
              </w:rPr>
              <w:t xml:space="preserve">   </w:t>
            </w:r>
            <w:proofErr w:type="gramStart"/>
            <w:r>
              <w:rPr>
                <w:rFonts w:ascii="仿宋" w:eastAsia="仿宋" w:hAnsi="仿宋" w:cs="宋体" w:hint="eastAsia"/>
                <w:bCs/>
                <w:color w:val="000000"/>
                <w:sz w:val="24"/>
              </w:rPr>
              <w:t>佰</w:t>
            </w:r>
            <w:proofErr w:type="gramEnd"/>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拾</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元整</w:t>
            </w:r>
          </w:p>
          <w:p w:rsidR="006D7674" w:rsidRDefault="006D7674" w:rsidP="00C5732D">
            <w:pPr>
              <w:widowControl/>
              <w:rPr>
                <w:rFonts w:ascii="仿宋" w:eastAsia="仿宋" w:hAnsi="仿宋" w:cs="宋体"/>
                <w:bCs/>
                <w:sz w:val="24"/>
              </w:rPr>
            </w:pPr>
            <w:r>
              <w:rPr>
                <w:rFonts w:ascii="仿宋" w:eastAsia="仿宋" w:hAnsi="仿宋" w:cs="宋体" w:hint="eastAsia"/>
                <w:bCs/>
                <w:color w:val="000000"/>
                <w:sz w:val="24"/>
              </w:rPr>
              <w:t>(</w:t>
            </w:r>
            <w:r>
              <w:rPr>
                <w:rFonts w:eastAsia="仿宋" w:cs="Calibri"/>
                <w:bCs/>
                <w:color w:val="000000"/>
                <w:sz w:val="24"/>
              </w:rPr>
              <w:t>¥</w:t>
            </w:r>
            <w:r>
              <w:rPr>
                <w:rFonts w:ascii="仿宋" w:eastAsia="仿宋" w:hAnsi="仿宋" w:cs="宋体" w:hint="eastAsia"/>
                <w:bCs/>
                <w:color w:val="000000"/>
                <w:sz w:val="24"/>
                <w:u w:val="single"/>
              </w:rPr>
              <w:t xml:space="preserve">                        </w:t>
            </w:r>
            <w:r>
              <w:rPr>
                <w:rFonts w:ascii="仿宋" w:eastAsia="仿宋" w:hAnsi="仿宋" w:cs="宋体" w:hint="eastAsia"/>
                <w:bCs/>
                <w:color w:val="000000"/>
                <w:sz w:val="24"/>
              </w:rPr>
              <w:t>元）</w:t>
            </w:r>
          </w:p>
          <w:p w:rsidR="006D7674" w:rsidRDefault="006D7674" w:rsidP="00C5732D">
            <w:pPr>
              <w:widowControl/>
              <w:rPr>
                <w:rFonts w:ascii="仿宋" w:eastAsia="仿宋" w:hAnsi="仿宋" w:cs="宋体"/>
                <w:bCs/>
                <w:sz w:val="24"/>
              </w:rPr>
            </w:pPr>
            <w:r>
              <w:rPr>
                <w:rFonts w:ascii="仿宋" w:eastAsia="仿宋" w:hAnsi="仿宋" w:cs="宋体" w:hint="eastAsia"/>
                <w:bCs/>
                <w:sz w:val="24"/>
              </w:rPr>
              <w:t xml:space="preserve">　</w:t>
            </w:r>
          </w:p>
        </w:tc>
      </w:tr>
    </w:tbl>
    <w:p w:rsidR="006D7674" w:rsidRDefault="006D7674" w:rsidP="006D7674">
      <w:pPr>
        <w:widowControl/>
        <w:topLinePunct/>
        <w:spacing w:before="4" w:line="360" w:lineRule="auto"/>
        <w:rPr>
          <w:rFonts w:ascii="仿宋" w:eastAsia="仿宋" w:hAnsi="仿宋"/>
          <w:b/>
          <w:bCs/>
          <w:sz w:val="24"/>
          <w:u w:val="single"/>
        </w:rPr>
      </w:pPr>
      <w:r>
        <w:rPr>
          <w:rFonts w:ascii="仿宋" w:eastAsia="仿宋" w:hAnsi="仿宋" w:hint="eastAsia"/>
          <w:b/>
          <w:bCs/>
          <w:sz w:val="24"/>
        </w:rPr>
        <w:t>谈判供应商（公章 ）</w:t>
      </w:r>
    </w:p>
    <w:p w:rsidR="006D7674" w:rsidRDefault="006D7674" w:rsidP="006D7674">
      <w:pPr>
        <w:widowControl/>
        <w:topLinePunct/>
        <w:spacing w:before="4" w:line="360" w:lineRule="auto"/>
        <w:rPr>
          <w:rFonts w:ascii="仿宋" w:eastAsia="仿宋" w:hAnsi="仿宋"/>
          <w:b/>
          <w:bCs/>
          <w:sz w:val="24"/>
        </w:rPr>
      </w:pPr>
      <w:r>
        <w:rPr>
          <w:rFonts w:ascii="仿宋" w:eastAsia="仿宋" w:hAnsi="仿宋" w:hint="eastAsia"/>
          <w:b/>
          <w:bCs/>
          <w:sz w:val="24"/>
        </w:rPr>
        <w:t xml:space="preserve">授权代表（签字） </w:t>
      </w:r>
    </w:p>
    <w:p w:rsidR="006D7674" w:rsidRDefault="006D7674" w:rsidP="006D7674">
      <w:pPr>
        <w:spacing w:line="360" w:lineRule="auto"/>
        <w:rPr>
          <w:rFonts w:ascii="仿宋" w:eastAsia="仿宋" w:hAnsi="仿宋"/>
          <w:sz w:val="24"/>
        </w:rPr>
      </w:pPr>
      <w:r>
        <w:rPr>
          <w:rFonts w:ascii="仿宋" w:eastAsia="仿宋" w:hAnsi="仿宋"/>
          <w:sz w:val="24"/>
        </w:rPr>
        <w:t>注：(1)此表为表样，行数可自行添加，但表式不变。</w:t>
      </w:r>
    </w:p>
    <w:p w:rsidR="006D7674" w:rsidRDefault="006D7674" w:rsidP="006D7674">
      <w:pPr>
        <w:spacing w:line="360" w:lineRule="auto"/>
        <w:ind w:firstLineChars="250" w:firstLine="600"/>
        <w:rPr>
          <w:rFonts w:ascii="仿宋" w:eastAsia="仿宋" w:hAnsi="仿宋"/>
          <w:sz w:val="24"/>
        </w:rPr>
      </w:pPr>
      <w:r>
        <w:rPr>
          <w:rFonts w:ascii="仿宋" w:eastAsia="仿宋" w:hAnsi="仿宋"/>
          <w:sz w:val="24"/>
        </w:rPr>
        <w:t>(2)相关</w:t>
      </w:r>
      <w:r>
        <w:rPr>
          <w:rFonts w:ascii="仿宋" w:eastAsia="仿宋" w:hAnsi="仿宋" w:hint="eastAsia"/>
          <w:sz w:val="24"/>
        </w:rPr>
        <w:t>的</w:t>
      </w:r>
      <w:r>
        <w:rPr>
          <w:rFonts w:ascii="仿宋" w:eastAsia="仿宋" w:hAnsi="仿宋"/>
          <w:sz w:val="24"/>
        </w:rPr>
        <w:t>所有费用由</w:t>
      </w:r>
      <w:r>
        <w:rPr>
          <w:rFonts w:ascii="仿宋" w:eastAsia="仿宋" w:hAnsi="仿宋" w:hint="eastAsia"/>
          <w:sz w:val="24"/>
        </w:rPr>
        <w:t>谈判供应商</w:t>
      </w:r>
      <w:r>
        <w:rPr>
          <w:rFonts w:ascii="仿宋" w:eastAsia="仿宋" w:hAnsi="仿宋"/>
          <w:sz w:val="24"/>
        </w:rPr>
        <w:t>自行计算填列。</w:t>
      </w:r>
    </w:p>
    <w:p w:rsidR="006D7674" w:rsidRDefault="006D7674" w:rsidP="006D7674">
      <w:pPr>
        <w:spacing w:line="360" w:lineRule="auto"/>
        <w:ind w:firstLineChars="250" w:firstLine="600"/>
        <w:rPr>
          <w:rFonts w:ascii="仿宋" w:eastAsia="仿宋" w:hAnsi="仿宋"/>
          <w:sz w:val="24"/>
        </w:rPr>
      </w:pPr>
      <w:r>
        <w:rPr>
          <w:rFonts w:ascii="仿宋" w:eastAsia="仿宋" w:hAnsi="仿宋"/>
          <w:sz w:val="24"/>
        </w:rPr>
        <w:t>(3)总价=单价*数量，数量由</w:t>
      </w:r>
      <w:r>
        <w:rPr>
          <w:rFonts w:ascii="仿宋" w:eastAsia="仿宋" w:hAnsi="仿宋" w:hint="eastAsia"/>
          <w:sz w:val="24"/>
        </w:rPr>
        <w:t>谈判供应商</w:t>
      </w:r>
      <w:r>
        <w:rPr>
          <w:rFonts w:ascii="仿宋" w:eastAsia="仿宋" w:hAnsi="仿宋"/>
          <w:sz w:val="24"/>
        </w:rPr>
        <w:t>自行计算并填列。</w:t>
      </w:r>
    </w:p>
    <w:p w:rsidR="006D7674" w:rsidRDefault="006D7674" w:rsidP="006D7674">
      <w:pPr>
        <w:spacing w:line="360" w:lineRule="auto"/>
        <w:ind w:firstLineChars="250" w:firstLine="600"/>
        <w:rPr>
          <w:rFonts w:ascii="仿宋" w:eastAsia="仿宋" w:hAnsi="仿宋"/>
          <w:sz w:val="24"/>
        </w:rPr>
      </w:pPr>
      <w:r>
        <w:rPr>
          <w:rFonts w:ascii="仿宋" w:eastAsia="仿宋" w:hAnsi="仿宋"/>
          <w:sz w:val="24"/>
        </w:rPr>
        <w:t>(4)上表中的“</w:t>
      </w:r>
      <w:r>
        <w:rPr>
          <w:rFonts w:ascii="仿宋" w:eastAsia="仿宋" w:hAnsi="仿宋" w:hint="eastAsia"/>
          <w:sz w:val="24"/>
        </w:rPr>
        <w:t>谈判报价</w:t>
      </w:r>
      <w:r>
        <w:rPr>
          <w:rFonts w:ascii="仿宋" w:eastAsia="仿宋" w:hAnsi="仿宋"/>
          <w:sz w:val="24"/>
        </w:rPr>
        <w:t>总计”数应当等于“</w:t>
      </w:r>
      <w:r>
        <w:rPr>
          <w:rFonts w:ascii="仿宋" w:eastAsia="仿宋" w:hAnsi="仿宋" w:hint="eastAsia"/>
          <w:sz w:val="24"/>
        </w:rPr>
        <w:t>报价</w:t>
      </w:r>
      <w:r>
        <w:rPr>
          <w:rFonts w:ascii="仿宋" w:eastAsia="仿宋" w:hAnsi="仿宋"/>
          <w:sz w:val="24"/>
        </w:rPr>
        <w:t>一览表”中“</w:t>
      </w:r>
      <w:r>
        <w:rPr>
          <w:rFonts w:ascii="仿宋" w:eastAsia="仿宋" w:hAnsi="仿宋" w:hint="eastAsia"/>
          <w:sz w:val="24"/>
        </w:rPr>
        <w:t>谈判</w:t>
      </w:r>
      <w:r>
        <w:rPr>
          <w:rFonts w:ascii="仿宋" w:eastAsia="仿宋" w:hAnsi="仿宋"/>
          <w:sz w:val="24"/>
        </w:rPr>
        <w:t>报价总计”数。</w:t>
      </w:r>
    </w:p>
    <w:p w:rsidR="006D7674" w:rsidRDefault="006D7674" w:rsidP="006D7674">
      <w:pPr>
        <w:pStyle w:val="3"/>
        <w:spacing w:line="360" w:lineRule="auto"/>
        <w:rPr>
          <w:rFonts w:ascii="仿宋" w:eastAsia="仿宋" w:hAnsi="仿宋"/>
          <w:sz w:val="24"/>
          <w:szCs w:val="24"/>
        </w:rPr>
      </w:pPr>
      <w:bookmarkStart w:id="133" w:name="_Toc334621296"/>
      <w:bookmarkStart w:id="134" w:name="_Toc484094441"/>
      <w:bookmarkStart w:id="135" w:name="_Toc30401"/>
      <w:r>
        <w:rPr>
          <w:rFonts w:ascii="仿宋" w:eastAsia="仿宋" w:hAnsi="仿宋" w:hint="eastAsia"/>
          <w:sz w:val="24"/>
          <w:szCs w:val="24"/>
        </w:rPr>
        <w:lastRenderedPageBreak/>
        <w:t>4.技术要求响应表</w:t>
      </w:r>
      <w:bookmarkEnd w:id="133"/>
      <w:bookmarkEnd w:id="134"/>
      <w:bookmarkEnd w:id="135"/>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611"/>
        <w:gridCol w:w="3372"/>
        <w:gridCol w:w="737"/>
      </w:tblGrid>
      <w:tr w:rsidR="006D7674" w:rsidTr="00C5732D">
        <w:trPr>
          <w:tblHeader/>
        </w:trPr>
        <w:tc>
          <w:tcPr>
            <w:tcW w:w="808" w:type="dxa"/>
            <w:vAlign w:val="center"/>
          </w:tcPr>
          <w:p w:rsidR="006D7674" w:rsidRDefault="006D7674" w:rsidP="00C5732D">
            <w:pPr>
              <w:spacing w:line="400" w:lineRule="exact"/>
              <w:jc w:val="center"/>
              <w:rPr>
                <w:rFonts w:ascii="仿宋" w:eastAsia="仿宋" w:hAnsi="仿宋"/>
                <w:sz w:val="24"/>
              </w:rPr>
            </w:pPr>
            <w:r>
              <w:rPr>
                <w:rFonts w:ascii="仿宋" w:eastAsia="仿宋" w:hAnsi="仿宋" w:hint="eastAsia"/>
                <w:sz w:val="24"/>
              </w:rPr>
              <w:t>编号</w:t>
            </w:r>
          </w:p>
        </w:tc>
        <w:tc>
          <w:tcPr>
            <w:tcW w:w="3611" w:type="dxa"/>
            <w:vAlign w:val="center"/>
          </w:tcPr>
          <w:p w:rsidR="006D7674" w:rsidRDefault="006D7674" w:rsidP="00C5732D">
            <w:pPr>
              <w:spacing w:line="400" w:lineRule="exact"/>
              <w:jc w:val="center"/>
              <w:rPr>
                <w:rFonts w:ascii="仿宋" w:eastAsia="仿宋" w:hAnsi="仿宋"/>
                <w:sz w:val="24"/>
              </w:rPr>
            </w:pPr>
            <w:r>
              <w:rPr>
                <w:rFonts w:ascii="仿宋" w:eastAsia="仿宋" w:hAnsi="仿宋" w:hint="eastAsia"/>
                <w:sz w:val="24"/>
              </w:rPr>
              <w:t>原技术规范主要条款描述</w:t>
            </w:r>
          </w:p>
        </w:tc>
        <w:tc>
          <w:tcPr>
            <w:tcW w:w="3372" w:type="dxa"/>
            <w:vAlign w:val="center"/>
          </w:tcPr>
          <w:p w:rsidR="006D7674" w:rsidRDefault="006D7674" w:rsidP="00C5732D">
            <w:pPr>
              <w:spacing w:line="400" w:lineRule="exact"/>
              <w:jc w:val="center"/>
              <w:rPr>
                <w:rFonts w:ascii="仿宋" w:eastAsia="仿宋" w:hAnsi="仿宋"/>
                <w:sz w:val="24"/>
              </w:rPr>
            </w:pPr>
            <w:r>
              <w:rPr>
                <w:rFonts w:ascii="仿宋" w:eastAsia="仿宋" w:hAnsi="仿宋" w:hint="eastAsia"/>
                <w:sz w:val="24"/>
              </w:rPr>
              <w:t>谈判供应商技术规范描述</w:t>
            </w:r>
          </w:p>
        </w:tc>
        <w:tc>
          <w:tcPr>
            <w:tcW w:w="737" w:type="dxa"/>
            <w:vAlign w:val="center"/>
          </w:tcPr>
          <w:p w:rsidR="006D7674" w:rsidRDefault="006D7674" w:rsidP="00C5732D">
            <w:pPr>
              <w:spacing w:line="400" w:lineRule="exact"/>
              <w:jc w:val="center"/>
              <w:rPr>
                <w:rFonts w:ascii="仿宋" w:eastAsia="仿宋" w:hAnsi="仿宋"/>
                <w:sz w:val="24"/>
              </w:rPr>
            </w:pPr>
            <w:r>
              <w:rPr>
                <w:rFonts w:ascii="仿宋" w:eastAsia="仿宋" w:hAnsi="仿宋" w:hint="eastAsia"/>
                <w:sz w:val="24"/>
              </w:rPr>
              <w:t>偏离情况</w:t>
            </w:r>
          </w:p>
        </w:tc>
      </w:tr>
      <w:tr w:rsidR="006D7674" w:rsidTr="00C5732D">
        <w:trPr>
          <w:tblHeader/>
        </w:trPr>
        <w:tc>
          <w:tcPr>
            <w:tcW w:w="808" w:type="dxa"/>
            <w:vAlign w:val="center"/>
          </w:tcPr>
          <w:p w:rsidR="006D7674" w:rsidRDefault="006D7674" w:rsidP="00C5732D">
            <w:pPr>
              <w:widowControl/>
              <w:jc w:val="center"/>
              <w:rPr>
                <w:rFonts w:ascii="仿宋" w:eastAsia="仿宋" w:hAnsi="仿宋" w:cs="宋体"/>
                <w:sz w:val="24"/>
              </w:rPr>
            </w:pPr>
            <w:r>
              <w:rPr>
                <w:rFonts w:ascii="仿宋" w:eastAsia="仿宋" w:hAnsi="仿宋" w:hint="eastAsia"/>
                <w:sz w:val="24"/>
              </w:rPr>
              <w:t>1</w:t>
            </w:r>
          </w:p>
        </w:tc>
        <w:tc>
          <w:tcPr>
            <w:tcW w:w="3611" w:type="dxa"/>
            <w:vAlign w:val="center"/>
          </w:tcPr>
          <w:p w:rsidR="006D7674" w:rsidRDefault="006D7674" w:rsidP="00C5732D">
            <w:pPr>
              <w:spacing w:line="360" w:lineRule="auto"/>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jc w:val="center"/>
              <w:rPr>
                <w:rFonts w:ascii="仿宋" w:eastAsia="仿宋" w:hAnsi="仿宋" w:cs="宋体"/>
                <w:sz w:val="24"/>
              </w:rPr>
            </w:pPr>
            <w:r>
              <w:rPr>
                <w:rFonts w:ascii="仿宋" w:eastAsia="仿宋" w:hAnsi="仿宋" w:hint="eastAsia"/>
                <w:sz w:val="24"/>
              </w:rPr>
              <w:t>2</w:t>
            </w:r>
          </w:p>
        </w:tc>
        <w:tc>
          <w:tcPr>
            <w:tcW w:w="3611" w:type="dxa"/>
            <w:vAlign w:val="center"/>
          </w:tcPr>
          <w:p w:rsidR="006D7674" w:rsidRDefault="006D7674" w:rsidP="00C5732D">
            <w:pPr>
              <w:spacing w:line="360" w:lineRule="auto"/>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jc w:val="center"/>
              <w:rPr>
                <w:rFonts w:ascii="仿宋" w:eastAsia="仿宋" w:hAnsi="仿宋" w:cs="宋体"/>
                <w:sz w:val="24"/>
              </w:rPr>
            </w:pPr>
            <w:r>
              <w:rPr>
                <w:rFonts w:ascii="仿宋" w:eastAsia="仿宋" w:hAnsi="仿宋" w:hint="eastAsia"/>
                <w:sz w:val="24"/>
              </w:rPr>
              <w:t>3</w:t>
            </w:r>
          </w:p>
        </w:tc>
        <w:tc>
          <w:tcPr>
            <w:tcW w:w="3611" w:type="dxa"/>
            <w:vAlign w:val="center"/>
          </w:tcPr>
          <w:p w:rsidR="006D7674" w:rsidRDefault="006D7674" w:rsidP="00C5732D">
            <w:pPr>
              <w:spacing w:line="360" w:lineRule="auto"/>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jc w:val="center"/>
              <w:rPr>
                <w:rFonts w:ascii="仿宋" w:eastAsia="仿宋" w:hAnsi="仿宋" w:cs="宋体"/>
                <w:sz w:val="24"/>
              </w:rPr>
            </w:pPr>
            <w:r>
              <w:rPr>
                <w:rFonts w:ascii="仿宋" w:eastAsia="仿宋" w:hAnsi="仿宋" w:hint="eastAsia"/>
                <w:sz w:val="24"/>
              </w:rPr>
              <w:t>4</w:t>
            </w:r>
          </w:p>
        </w:tc>
        <w:tc>
          <w:tcPr>
            <w:tcW w:w="3611" w:type="dxa"/>
            <w:vAlign w:val="center"/>
          </w:tcPr>
          <w:p w:rsidR="006D7674" w:rsidRDefault="006D7674" w:rsidP="00C5732D">
            <w:pPr>
              <w:spacing w:line="360" w:lineRule="auto"/>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jc w:val="center"/>
              <w:rPr>
                <w:rFonts w:ascii="仿宋" w:eastAsia="仿宋" w:hAnsi="仿宋" w:cs="宋体"/>
                <w:sz w:val="24"/>
              </w:rPr>
            </w:pPr>
            <w:r>
              <w:rPr>
                <w:rFonts w:ascii="仿宋" w:eastAsia="仿宋" w:hAnsi="仿宋" w:hint="eastAsia"/>
                <w:sz w:val="24"/>
              </w:rPr>
              <w:t>5</w:t>
            </w:r>
          </w:p>
        </w:tc>
        <w:tc>
          <w:tcPr>
            <w:tcW w:w="3611" w:type="dxa"/>
            <w:vAlign w:val="center"/>
          </w:tcPr>
          <w:p w:rsidR="006D7674" w:rsidRDefault="006D7674" w:rsidP="00C5732D">
            <w:pPr>
              <w:spacing w:line="360" w:lineRule="auto"/>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jc w:val="center"/>
              <w:rPr>
                <w:rFonts w:ascii="仿宋" w:eastAsia="仿宋" w:hAnsi="仿宋" w:cs="宋体"/>
                <w:sz w:val="24"/>
              </w:rPr>
            </w:pPr>
            <w:r>
              <w:rPr>
                <w:rFonts w:ascii="仿宋" w:eastAsia="仿宋" w:hAnsi="仿宋" w:hint="eastAsia"/>
                <w:sz w:val="24"/>
              </w:rPr>
              <w:t>6</w:t>
            </w:r>
          </w:p>
        </w:tc>
        <w:tc>
          <w:tcPr>
            <w:tcW w:w="3611" w:type="dxa"/>
            <w:vAlign w:val="center"/>
          </w:tcPr>
          <w:p w:rsidR="006D7674" w:rsidRDefault="006D7674" w:rsidP="00C5732D">
            <w:pPr>
              <w:spacing w:line="360" w:lineRule="auto"/>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widowControl/>
              <w:jc w:val="center"/>
              <w:rPr>
                <w:rFonts w:ascii="仿宋" w:eastAsia="仿宋" w:hAnsi="仿宋" w:cs="宋体"/>
                <w:sz w:val="24"/>
              </w:rPr>
            </w:pPr>
            <w:r>
              <w:rPr>
                <w:rFonts w:ascii="仿宋" w:eastAsia="仿宋" w:hAnsi="仿宋" w:hint="eastAsia"/>
                <w:sz w:val="24"/>
              </w:rPr>
              <w:t>7</w:t>
            </w:r>
          </w:p>
        </w:tc>
        <w:tc>
          <w:tcPr>
            <w:tcW w:w="3611" w:type="dxa"/>
            <w:vAlign w:val="center"/>
          </w:tcPr>
          <w:p w:rsidR="006D7674" w:rsidRDefault="006D7674" w:rsidP="00C5732D">
            <w:pPr>
              <w:widowControl/>
              <w:rPr>
                <w:rFonts w:ascii="仿宋" w:eastAsia="仿宋" w:hAnsi="仿宋" w:cs="宋体"/>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widowControl/>
              <w:jc w:val="center"/>
              <w:rPr>
                <w:rFonts w:ascii="仿宋" w:eastAsia="仿宋" w:hAnsi="仿宋"/>
                <w:sz w:val="24"/>
              </w:rPr>
            </w:pPr>
            <w:r>
              <w:rPr>
                <w:rFonts w:ascii="仿宋" w:eastAsia="仿宋" w:hAnsi="仿宋" w:hint="eastAsia"/>
                <w:sz w:val="24"/>
              </w:rPr>
              <w:t>8</w:t>
            </w:r>
          </w:p>
        </w:tc>
        <w:tc>
          <w:tcPr>
            <w:tcW w:w="3611" w:type="dxa"/>
            <w:vAlign w:val="center"/>
          </w:tcPr>
          <w:p w:rsidR="006D7674" w:rsidRDefault="006D7674" w:rsidP="00C5732D">
            <w:pPr>
              <w:widowControl/>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widowControl/>
              <w:jc w:val="center"/>
              <w:rPr>
                <w:rFonts w:ascii="仿宋" w:eastAsia="仿宋" w:hAnsi="仿宋"/>
                <w:sz w:val="24"/>
              </w:rPr>
            </w:pPr>
            <w:r>
              <w:rPr>
                <w:rFonts w:ascii="仿宋" w:eastAsia="仿宋" w:hAnsi="仿宋" w:hint="eastAsia"/>
                <w:sz w:val="24"/>
              </w:rPr>
              <w:t>9</w:t>
            </w:r>
          </w:p>
        </w:tc>
        <w:tc>
          <w:tcPr>
            <w:tcW w:w="3611" w:type="dxa"/>
            <w:vAlign w:val="center"/>
          </w:tcPr>
          <w:p w:rsidR="006D7674" w:rsidRDefault="006D7674" w:rsidP="00C5732D">
            <w:pPr>
              <w:widowControl/>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r w:rsidR="006D7674" w:rsidTr="00C5732D">
        <w:trPr>
          <w:tblHeader/>
        </w:trPr>
        <w:tc>
          <w:tcPr>
            <w:tcW w:w="808" w:type="dxa"/>
            <w:vAlign w:val="center"/>
          </w:tcPr>
          <w:p w:rsidR="006D7674" w:rsidRDefault="006D7674" w:rsidP="00C5732D">
            <w:pPr>
              <w:widowControl/>
              <w:jc w:val="center"/>
              <w:rPr>
                <w:rFonts w:ascii="仿宋" w:eastAsia="仿宋" w:hAnsi="仿宋"/>
                <w:sz w:val="24"/>
              </w:rPr>
            </w:pPr>
            <w:r>
              <w:rPr>
                <w:rFonts w:ascii="仿宋" w:eastAsia="仿宋" w:hAnsi="仿宋" w:hint="eastAsia"/>
                <w:sz w:val="24"/>
              </w:rPr>
              <w:t>10</w:t>
            </w:r>
          </w:p>
        </w:tc>
        <w:tc>
          <w:tcPr>
            <w:tcW w:w="3611" w:type="dxa"/>
            <w:vAlign w:val="center"/>
          </w:tcPr>
          <w:p w:rsidR="006D7674" w:rsidRDefault="006D7674" w:rsidP="00C5732D">
            <w:pPr>
              <w:widowControl/>
              <w:rPr>
                <w:rFonts w:ascii="仿宋" w:eastAsia="仿宋" w:hAnsi="仿宋"/>
                <w:sz w:val="24"/>
              </w:rPr>
            </w:pPr>
          </w:p>
        </w:tc>
        <w:tc>
          <w:tcPr>
            <w:tcW w:w="3372" w:type="dxa"/>
            <w:vAlign w:val="center"/>
          </w:tcPr>
          <w:p w:rsidR="006D7674" w:rsidRDefault="006D7674" w:rsidP="00C5732D">
            <w:pPr>
              <w:spacing w:line="400" w:lineRule="exact"/>
              <w:jc w:val="center"/>
              <w:rPr>
                <w:rFonts w:ascii="仿宋" w:eastAsia="仿宋" w:hAnsi="仿宋"/>
                <w:sz w:val="24"/>
              </w:rPr>
            </w:pPr>
          </w:p>
        </w:tc>
        <w:tc>
          <w:tcPr>
            <w:tcW w:w="737" w:type="dxa"/>
            <w:vAlign w:val="center"/>
          </w:tcPr>
          <w:p w:rsidR="006D7674" w:rsidRDefault="006D7674" w:rsidP="00C5732D">
            <w:pPr>
              <w:spacing w:line="400" w:lineRule="exact"/>
              <w:jc w:val="center"/>
              <w:rPr>
                <w:rFonts w:ascii="仿宋" w:eastAsia="仿宋" w:hAnsi="仿宋"/>
                <w:sz w:val="24"/>
              </w:rPr>
            </w:pPr>
          </w:p>
        </w:tc>
      </w:tr>
    </w:tbl>
    <w:p w:rsidR="006D7674" w:rsidRDefault="006D7674" w:rsidP="006D7674">
      <w:pPr>
        <w:widowControl/>
        <w:topLinePunct/>
        <w:spacing w:before="4" w:line="360" w:lineRule="auto"/>
        <w:rPr>
          <w:rFonts w:ascii="仿宋" w:eastAsia="仿宋" w:hAnsi="仿宋"/>
          <w:b/>
          <w:bCs/>
          <w:sz w:val="24"/>
          <w:u w:val="single"/>
        </w:rPr>
      </w:pPr>
      <w:r>
        <w:rPr>
          <w:rFonts w:ascii="仿宋" w:eastAsia="仿宋" w:hAnsi="仿宋" w:hint="eastAsia"/>
          <w:b/>
          <w:bCs/>
          <w:sz w:val="24"/>
        </w:rPr>
        <w:t>谈判供应商（公章 ）</w:t>
      </w:r>
    </w:p>
    <w:p w:rsidR="006D7674" w:rsidRDefault="006D7674" w:rsidP="006D7674">
      <w:pPr>
        <w:widowControl/>
        <w:topLinePunct/>
        <w:spacing w:before="4" w:line="360" w:lineRule="auto"/>
        <w:rPr>
          <w:rFonts w:ascii="仿宋" w:eastAsia="仿宋" w:hAnsi="仿宋"/>
          <w:b/>
          <w:bCs/>
          <w:sz w:val="24"/>
          <w:u w:val="single"/>
        </w:rPr>
      </w:pPr>
      <w:r>
        <w:rPr>
          <w:rFonts w:ascii="仿宋" w:eastAsia="仿宋" w:hAnsi="仿宋" w:hint="eastAsia"/>
          <w:b/>
          <w:bCs/>
          <w:sz w:val="24"/>
        </w:rPr>
        <w:t xml:space="preserve">授权代表（签字） </w:t>
      </w:r>
    </w:p>
    <w:p w:rsidR="006D7674" w:rsidRDefault="006D7674" w:rsidP="006D7674">
      <w:pPr>
        <w:spacing w:line="360" w:lineRule="auto"/>
        <w:rPr>
          <w:rFonts w:ascii="仿宋" w:eastAsia="仿宋" w:hAnsi="仿宋"/>
          <w:sz w:val="24"/>
        </w:rPr>
      </w:pPr>
      <w:r>
        <w:rPr>
          <w:rFonts w:ascii="仿宋" w:eastAsia="仿宋" w:hAnsi="仿宋" w:hint="eastAsia"/>
          <w:sz w:val="24"/>
        </w:rPr>
        <w:t>注：（</w:t>
      </w:r>
      <w:r>
        <w:rPr>
          <w:rFonts w:ascii="仿宋" w:eastAsia="仿宋" w:hAnsi="仿宋"/>
          <w:sz w:val="24"/>
        </w:rPr>
        <w:t>1</w:t>
      </w:r>
      <w:r>
        <w:rPr>
          <w:rFonts w:ascii="仿宋" w:eastAsia="仿宋" w:hAnsi="仿宋" w:hint="eastAsia"/>
          <w:sz w:val="24"/>
        </w:rPr>
        <w:t>）</w:t>
      </w:r>
      <w:r>
        <w:rPr>
          <w:rFonts w:ascii="仿宋" w:eastAsia="仿宋" w:hAnsi="仿宋"/>
          <w:sz w:val="24"/>
        </w:rPr>
        <w:t>此表为表样，行数可自行添加，但表式不变。</w:t>
      </w:r>
    </w:p>
    <w:p w:rsidR="006D7674" w:rsidRDefault="006D7674" w:rsidP="006D7674">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）谈判供应商</w:t>
      </w:r>
      <w:r>
        <w:rPr>
          <w:rFonts w:ascii="仿宋" w:eastAsia="仿宋" w:hAnsi="仿宋"/>
          <w:sz w:val="24"/>
        </w:rPr>
        <w:t>根据系统方案添加的设备、材料等也请列出</w:t>
      </w:r>
    </w:p>
    <w:p w:rsidR="006D7674" w:rsidRDefault="006D7674" w:rsidP="006D7674">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是否偏离用符号“+、=、-”分别表示正偏离、完全响应、负偏离</w:t>
      </w:r>
    </w:p>
    <w:p w:rsidR="006D7674" w:rsidRDefault="006D7674" w:rsidP="006D7674">
      <w:pPr>
        <w:pStyle w:val="3"/>
        <w:spacing w:line="360" w:lineRule="auto"/>
        <w:rPr>
          <w:rFonts w:ascii="仿宋" w:eastAsia="仿宋" w:hAnsi="仿宋"/>
          <w:sz w:val="24"/>
          <w:szCs w:val="24"/>
        </w:rPr>
      </w:pPr>
      <w:bookmarkStart w:id="136" w:name="_Toc484094444"/>
      <w:r>
        <w:rPr>
          <w:rFonts w:ascii="仿宋" w:eastAsia="仿宋" w:hAnsi="仿宋" w:hint="eastAsia"/>
          <w:sz w:val="24"/>
          <w:szCs w:val="24"/>
        </w:rPr>
        <w:t>5.项目负责人施工现场时间保证承诺</w:t>
      </w:r>
      <w:bookmarkEnd w:id="136"/>
    </w:p>
    <w:p w:rsidR="006D7674" w:rsidRDefault="006D7674" w:rsidP="006D7674">
      <w:pPr>
        <w:pStyle w:val="3"/>
        <w:spacing w:line="360" w:lineRule="auto"/>
        <w:rPr>
          <w:rFonts w:ascii="仿宋" w:eastAsia="仿宋" w:hAnsi="仿宋"/>
          <w:sz w:val="24"/>
          <w:szCs w:val="24"/>
        </w:rPr>
      </w:pPr>
      <w:bookmarkStart w:id="137" w:name="_Toc213839799"/>
      <w:bookmarkStart w:id="138" w:name="_Toc196890854"/>
      <w:bookmarkStart w:id="139" w:name="_Toc279410011"/>
      <w:bookmarkStart w:id="140" w:name="_Toc9674"/>
      <w:bookmarkStart w:id="141" w:name="_Toc484094445"/>
      <w:r>
        <w:rPr>
          <w:rFonts w:ascii="仿宋" w:eastAsia="仿宋" w:hAnsi="仿宋" w:hint="eastAsia"/>
          <w:sz w:val="24"/>
          <w:szCs w:val="24"/>
        </w:rPr>
        <w:t>6</w:t>
      </w:r>
      <w:r>
        <w:rPr>
          <w:rFonts w:ascii="仿宋" w:eastAsia="仿宋" w:hAnsi="仿宋"/>
          <w:sz w:val="24"/>
          <w:szCs w:val="24"/>
        </w:rPr>
        <w:t>.</w:t>
      </w:r>
      <w:bookmarkEnd w:id="137"/>
      <w:bookmarkEnd w:id="138"/>
      <w:r>
        <w:rPr>
          <w:rFonts w:ascii="仿宋" w:eastAsia="仿宋" w:hAnsi="仿宋" w:hint="eastAsia"/>
          <w:sz w:val="24"/>
          <w:szCs w:val="24"/>
        </w:rPr>
        <w:t>服务质量及服务承诺书</w:t>
      </w:r>
      <w:bookmarkEnd w:id="139"/>
      <w:bookmarkEnd w:id="140"/>
      <w:bookmarkEnd w:id="141"/>
    </w:p>
    <w:p w:rsidR="006D7674" w:rsidRDefault="006D7674" w:rsidP="006D7674">
      <w:pPr>
        <w:widowControl/>
        <w:spacing w:line="360" w:lineRule="auto"/>
        <w:ind w:firstLineChars="200" w:firstLine="480"/>
        <w:rPr>
          <w:rFonts w:ascii="仿宋" w:eastAsia="仿宋" w:hAnsi="仿宋"/>
          <w:sz w:val="24"/>
        </w:rPr>
      </w:pPr>
      <w:r>
        <w:rPr>
          <w:rFonts w:ascii="仿宋" w:eastAsia="仿宋" w:hAnsi="仿宋" w:hint="eastAsia"/>
          <w:sz w:val="24"/>
        </w:rPr>
        <w:t>此承诺由谈判供应商根据自身实际情况并结合谈判采购文件相关要求据实填写，格式由谈判供应商自定。</w:t>
      </w:r>
    </w:p>
    <w:p w:rsidR="006D7674" w:rsidRDefault="006D7674" w:rsidP="006D7674">
      <w:pPr>
        <w:spacing w:line="360" w:lineRule="auto"/>
        <w:rPr>
          <w:rFonts w:ascii="仿宋" w:eastAsia="仿宋" w:hAnsi="仿宋"/>
          <w:b/>
          <w:i/>
          <w:sz w:val="24"/>
        </w:rPr>
      </w:pPr>
      <w:r>
        <w:rPr>
          <w:rFonts w:ascii="仿宋" w:eastAsia="仿宋" w:hAnsi="仿宋" w:hint="eastAsia"/>
          <w:b/>
          <w:i/>
          <w:sz w:val="24"/>
        </w:rPr>
        <w:t>注： 1-6项为必须提供的内容，须授权代表签字并加盖谈判供应商单位公章，未提供或未按要求提供将不能通过符合性审查。</w:t>
      </w:r>
    </w:p>
    <w:p w:rsidR="006D7674" w:rsidRDefault="006D7674" w:rsidP="006D7674">
      <w:pPr>
        <w:pStyle w:val="3"/>
        <w:spacing w:line="360" w:lineRule="auto"/>
        <w:rPr>
          <w:rFonts w:ascii="仿宋" w:eastAsia="仿宋" w:hAnsi="仿宋"/>
          <w:sz w:val="24"/>
          <w:szCs w:val="24"/>
        </w:rPr>
      </w:pPr>
      <w:bookmarkStart w:id="142" w:name="_Toc3557"/>
      <w:bookmarkStart w:id="143" w:name="_Toc279410014"/>
      <w:bookmarkStart w:id="144" w:name="_Toc239251052"/>
      <w:bookmarkStart w:id="145" w:name="_Toc484094448"/>
    </w:p>
    <w:p w:rsidR="006D7674" w:rsidRDefault="006D7674" w:rsidP="006D7674">
      <w:pPr>
        <w:pStyle w:val="3"/>
        <w:spacing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 xml:space="preserve"> </w:t>
      </w:r>
      <w:r>
        <w:rPr>
          <w:rFonts w:ascii="仿宋" w:eastAsia="仿宋" w:hAnsi="仿宋" w:hint="eastAsia"/>
          <w:sz w:val="24"/>
          <w:szCs w:val="24"/>
        </w:rPr>
        <w:t>法人授权委托书</w:t>
      </w:r>
      <w:bookmarkEnd w:id="142"/>
      <w:bookmarkEnd w:id="143"/>
      <w:bookmarkEnd w:id="144"/>
      <w:bookmarkEnd w:id="145"/>
    </w:p>
    <w:p w:rsidR="006D7674" w:rsidRDefault="006D7674" w:rsidP="006D7674">
      <w:pPr>
        <w:spacing w:line="360" w:lineRule="auto"/>
        <w:jc w:val="center"/>
        <w:rPr>
          <w:rFonts w:ascii="仿宋" w:eastAsia="仿宋" w:hAnsi="仿宋"/>
          <w:b/>
          <w:sz w:val="24"/>
        </w:rPr>
      </w:pPr>
      <w:r>
        <w:rPr>
          <w:rFonts w:ascii="仿宋" w:eastAsia="仿宋" w:hAnsi="仿宋" w:hint="eastAsia"/>
          <w:b/>
          <w:sz w:val="24"/>
        </w:rPr>
        <w:t>法人授权委托书</w:t>
      </w:r>
    </w:p>
    <w:p w:rsidR="006D7674" w:rsidRDefault="006D7674" w:rsidP="006D7674">
      <w:pPr>
        <w:spacing w:line="360" w:lineRule="auto"/>
        <w:rPr>
          <w:rFonts w:ascii="仿宋" w:eastAsia="仿宋" w:hAnsi="仿宋"/>
          <w:sz w:val="24"/>
        </w:rPr>
      </w:pPr>
      <w:r>
        <w:rPr>
          <w:rFonts w:ascii="仿宋" w:eastAsia="仿宋" w:hAnsi="仿宋" w:hint="eastAsia"/>
          <w:sz w:val="24"/>
        </w:rPr>
        <w:t>致南京审计大学：</w:t>
      </w:r>
    </w:p>
    <w:p w:rsidR="006D7674" w:rsidRDefault="006D7674" w:rsidP="006D7674">
      <w:pPr>
        <w:spacing w:line="360" w:lineRule="auto"/>
        <w:rPr>
          <w:rFonts w:ascii="仿宋" w:eastAsia="仿宋" w:hAnsi="仿宋"/>
          <w:sz w:val="24"/>
        </w:rPr>
      </w:pPr>
      <w:r>
        <w:rPr>
          <w:rFonts w:ascii="仿宋" w:eastAsia="仿宋" w:hAnsi="仿宋" w:hint="eastAsia"/>
          <w:sz w:val="24"/>
        </w:rPr>
        <w:t xml:space="preserve">    本授权书宣告：</w:t>
      </w:r>
    </w:p>
    <w:p w:rsidR="006D7674" w:rsidRDefault="006D7674" w:rsidP="006D7674">
      <w:pPr>
        <w:snapToGrid w:val="0"/>
        <w:spacing w:line="360" w:lineRule="auto"/>
        <w:rPr>
          <w:rFonts w:ascii="仿宋" w:eastAsia="仿宋" w:hAnsi="仿宋"/>
          <w:sz w:val="24"/>
          <w:u w:val="single"/>
        </w:rPr>
      </w:pPr>
      <w:r>
        <w:rPr>
          <w:rFonts w:ascii="仿宋" w:eastAsia="仿宋" w:hAnsi="仿宋" w:hint="eastAsia"/>
          <w:sz w:val="24"/>
        </w:rPr>
        <w:t>委托人：</w:t>
      </w:r>
    </w:p>
    <w:p w:rsidR="006D7674" w:rsidRDefault="006D7674" w:rsidP="006D7674">
      <w:pPr>
        <w:snapToGrid w:val="0"/>
        <w:spacing w:line="360" w:lineRule="auto"/>
        <w:rPr>
          <w:rFonts w:ascii="仿宋" w:eastAsia="仿宋" w:hAnsi="仿宋"/>
          <w:sz w:val="24"/>
        </w:rPr>
      </w:pPr>
      <w:r>
        <w:rPr>
          <w:rFonts w:ascii="仿宋" w:eastAsia="仿宋" w:hAnsi="仿宋" w:hint="eastAsia"/>
          <w:sz w:val="24"/>
        </w:rPr>
        <w:t>地    址： 法定代表人：</w:t>
      </w:r>
    </w:p>
    <w:p w:rsidR="006D7674" w:rsidRDefault="006D7674" w:rsidP="006D7674">
      <w:pPr>
        <w:snapToGrid w:val="0"/>
        <w:spacing w:line="360" w:lineRule="auto"/>
        <w:rPr>
          <w:rFonts w:ascii="仿宋" w:eastAsia="仿宋" w:hAnsi="仿宋"/>
          <w:sz w:val="24"/>
        </w:rPr>
      </w:pPr>
      <w:r>
        <w:rPr>
          <w:rFonts w:ascii="仿宋" w:eastAsia="仿宋" w:hAnsi="仿宋" w:hint="eastAsia"/>
          <w:sz w:val="24"/>
        </w:rPr>
        <w:t>受托人：姓名性别 出生日期：年月日</w:t>
      </w:r>
    </w:p>
    <w:p w:rsidR="006D7674" w:rsidRDefault="006D7674" w:rsidP="006D7674">
      <w:pPr>
        <w:snapToGrid w:val="0"/>
        <w:spacing w:line="360" w:lineRule="auto"/>
        <w:rPr>
          <w:rFonts w:ascii="仿宋" w:eastAsia="仿宋" w:hAnsi="仿宋"/>
          <w:sz w:val="24"/>
        </w:rPr>
      </w:pPr>
      <w:r>
        <w:rPr>
          <w:rFonts w:ascii="仿宋" w:eastAsia="仿宋" w:hAnsi="仿宋" w:hint="eastAsia"/>
          <w:sz w:val="24"/>
        </w:rPr>
        <w:t>所在单位：职务：</w:t>
      </w:r>
    </w:p>
    <w:p w:rsidR="006D7674" w:rsidRDefault="006D7674" w:rsidP="006D7674">
      <w:pPr>
        <w:snapToGrid w:val="0"/>
        <w:spacing w:line="360" w:lineRule="auto"/>
        <w:rPr>
          <w:rFonts w:ascii="仿宋" w:eastAsia="仿宋" w:hAnsi="仿宋"/>
          <w:sz w:val="24"/>
        </w:rPr>
      </w:pPr>
      <w:r>
        <w:rPr>
          <w:rFonts w:ascii="仿宋" w:eastAsia="仿宋" w:hAnsi="仿宋" w:hint="eastAsia"/>
          <w:sz w:val="24"/>
        </w:rPr>
        <w:t>身份证：联系方式:</w:t>
      </w:r>
    </w:p>
    <w:p w:rsidR="006D7674" w:rsidRDefault="006D7674" w:rsidP="006D7674">
      <w:pPr>
        <w:spacing w:line="360" w:lineRule="auto"/>
        <w:ind w:firstLineChars="177" w:firstLine="425"/>
        <w:rPr>
          <w:rFonts w:ascii="仿宋" w:eastAsia="仿宋" w:hAnsi="仿宋"/>
          <w:sz w:val="24"/>
        </w:rPr>
      </w:pPr>
      <w:r>
        <w:rPr>
          <w:rFonts w:ascii="仿宋" w:eastAsia="仿宋" w:hAnsi="仿宋" w:hint="eastAsia"/>
          <w:sz w:val="24"/>
        </w:rPr>
        <w:t>兹委托受托人合法地代表我单位参加南京审计大学组织的（采购编号为：）采购项目的竞争性谈判采购活动，受托人有权在该投标活动中，以我单位的名义签署竞争性谈判函和谈判文件，与采购人协商、澄清、解释，质疑，签订合同书并执行一切与此有关的事项。</w:t>
      </w:r>
    </w:p>
    <w:p w:rsidR="006D7674" w:rsidRDefault="006D7674" w:rsidP="006D7674">
      <w:pPr>
        <w:snapToGrid w:val="0"/>
        <w:spacing w:line="360" w:lineRule="auto"/>
        <w:rPr>
          <w:rFonts w:ascii="仿宋" w:eastAsia="仿宋" w:hAnsi="仿宋" w:cs="宋体"/>
          <w:sz w:val="24"/>
        </w:rPr>
      </w:pPr>
      <w:r>
        <w:rPr>
          <w:rFonts w:ascii="仿宋" w:eastAsia="仿宋" w:hAnsi="仿宋" w:hint="eastAsia"/>
          <w:sz w:val="24"/>
        </w:rPr>
        <w:t xml:space="preserve">    受托人在办理上述事宜过程中以其自己的名义所签署的所有文件我均予以承认。受托人无转委托权。</w:t>
      </w:r>
    </w:p>
    <w:p w:rsidR="006D7674" w:rsidRDefault="006D7674" w:rsidP="006D7674">
      <w:pPr>
        <w:snapToGrid w:val="0"/>
        <w:spacing w:line="360" w:lineRule="auto"/>
        <w:ind w:firstLineChars="200" w:firstLine="480"/>
        <w:rPr>
          <w:rFonts w:ascii="仿宋" w:eastAsia="仿宋" w:hAnsi="仿宋"/>
          <w:sz w:val="24"/>
        </w:rPr>
      </w:pPr>
      <w:r>
        <w:rPr>
          <w:rFonts w:ascii="仿宋" w:eastAsia="仿宋" w:hAnsi="仿宋" w:hint="eastAsia"/>
          <w:sz w:val="24"/>
        </w:rPr>
        <w:t>委托期限：至上述事宜处理完毕止。</w:t>
      </w:r>
    </w:p>
    <w:p w:rsidR="006D7674" w:rsidRDefault="006D7674" w:rsidP="006D7674">
      <w:pPr>
        <w:snapToGrid w:val="0"/>
        <w:spacing w:line="360" w:lineRule="auto"/>
        <w:rPr>
          <w:rFonts w:ascii="仿宋" w:eastAsia="仿宋" w:hAnsi="仿宋"/>
          <w:sz w:val="24"/>
        </w:rPr>
      </w:pPr>
    </w:p>
    <w:p w:rsidR="006D7674" w:rsidRDefault="006D7674" w:rsidP="006D7674">
      <w:pPr>
        <w:snapToGrid w:val="0"/>
        <w:spacing w:line="360" w:lineRule="auto"/>
        <w:rPr>
          <w:rFonts w:ascii="仿宋" w:eastAsia="仿宋" w:hAnsi="仿宋"/>
          <w:sz w:val="24"/>
          <w:u w:val="single"/>
        </w:rPr>
      </w:pPr>
      <w:r>
        <w:rPr>
          <w:rFonts w:ascii="仿宋" w:eastAsia="仿宋" w:hAnsi="仿宋" w:hint="eastAsia"/>
          <w:sz w:val="24"/>
        </w:rPr>
        <w:t xml:space="preserve">委托单位   </w:t>
      </w:r>
      <w:r>
        <w:rPr>
          <w:rFonts w:ascii="仿宋" w:eastAsia="仿宋" w:hAnsi="仿宋" w:hint="eastAsia"/>
          <w:sz w:val="24"/>
          <w:u w:val="single"/>
        </w:rPr>
        <w:t xml:space="preserve"> （公章）          </w:t>
      </w:r>
    </w:p>
    <w:p w:rsidR="006D7674" w:rsidRDefault="006D7674" w:rsidP="006D7674">
      <w:pPr>
        <w:snapToGrid w:val="0"/>
        <w:spacing w:line="360" w:lineRule="auto"/>
        <w:rPr>
          <w:rFonts w:ascii="仿宋" w:eastAsia="仿宋" w:hAnsi="仿宋"/>
          <w:sz w:val="24"/>
          <w:u w:val="single"/>
        </w:rPr>
      </w:pPr>
      <w:r>
        <w:rPr>
          <w:rFonts w:ascii="仿宋" w:eastAsia="仿宋" w:hAnsi="仿宋" w:hint="eastAsia"/>
          <w:sz w:val="24"/>
        </w:rPr>
        <w:t xml:space="preserve">法定代表人 </w:t>
      </w:r>
      <w:r>
        <w:rPr>
          <w:rFonts w:ascii="仿宋" w:eastAsia="仿宋" w:hAnsi="仿宋" w:hint="eastAsia"/>
          <w:sz w:val="24"/>
          <w:u w:val="single"/>
        </w:rPr>
        <w:t xml:space="preserve"> （签名）          </w:t>
      </w:r>
    </w:p>
    <w:p w:rsidR="006D7674" w:rsidRDefault="006D7674" w:rsidP="006D7674">
      <w:pPr>
        <w:snapToGrid w:val="0"/>
        <w:spacing w:line="360" w:lineRule="auto"/>
        <w:rPr>
          <w:rFonts w:ascii="仿宋" w:eastAsia="仿宋" w:hAnsi="仿宋"/>
          <w:sz w:val="24"/>
        </w:rPr>
      </w:pPr>
      <w:r>
        <w:rPr>
          <w:rFonts w:ascii="仿宋" w:eastAsia="仿宋" w:hAnsi="仿宋" w:hint="eastAsia"/>
          <w:sz w:val="24"/>
        </w:rPr>
        <w:t>二〇二一年  月  日</w:t>
      </w:r>
    </w:p>
    <w:p w:rsidR="006D7674" w:rsidRDefault="006D7674" w:rsidP="006D7674">
      <w:pPr>
        <w:snapToGrid w:val="0"/>
        <w:spacing w:line="360" w:lineRule="auto"/>
        <w:ind w:firstLineChars="200" w:firstLine="480"/>
        <w:rPr>
          <w:rFonts w:ascii="仿宋" w:eastAsia="仿宋" w:hAnsi="仿宋"/>
          <w:sz w:val="24"/>
        </w:rPr>
      </w:pPr>
      <w:r>
        <w:rPr>
          <w:rFonts w:ascii="仿宋" w:eastAsia="仿宋" w:hAnsi="仿宋" w:hint="eastAsia"/>
          <w:sz w:val="24"/>
        </w:rPr>
        <w:t>备注：</w:t>
      </w:r>
    </w:p>
    <w:p w:rsidR="006D7674" w:rsidRDefault="006D7674" w:rsidP="006D7674">
      <w:pPr>
        <w:snapToGrid w:val="0"/>
        <w:spacing w:line="360" w:lineRule="auto"/>
        <w:ind w:firstLineChars="200" w:firstLine="480"/>
        <w:rPr>
          <w:rFonts w:ascii="仿宋" w:eastAsia="仿宋" w:hAnsi="仿宋"/>
          <w:sz w:val="24"/>
        </w:rPr>
      </w:pPr>
      <w:r>
        <w:rPr>
          <w:rFonts w:ascii="仿宋" w:eastAsia="仿宋" w:hAnsi="仿宋" w:hint="eastAsia"/>
          <w:sz w:val="24"/>
        </w:rPr>
        <w:t>（1）谈判供应商授权代表须在谈判响应文件递交截止</w:t>
      </w:r>
      <w:proofErr w:type="gramStart"/>
      <w:r>
        <w:rPr>
          <w:rFonts w:ascii="仿宋" w:eastAsia="仿宋" w:hAnsi="仿宋" w:hint="eastAsia"/>
          <w:sz w:val="24"/>
        </w:rPr>
        <w:t>时间前持授权</w:t>
      </w:r>
      <w:proofErr w:type="gramEnd"/>
      <w:r>
        <w:rPr>
          <w:rFonts w:ascii="仿宋" w:eastAsia="仿宋" w:hAnsi="仿宋" w:hint="eastAsia"/>
          <w:sz w:val="24"/>
        </w:rPr>
        <w:t>书原件及本人身份证件办理签名报到、递交谈判响应文件等事宜，谈判响应文件中则附授权书复印件。</w:t>
      </w:r>
    </w:p>
    <w:p w:rsidR="006D7674" w:rsidRDefault="006D7674" w:rsidP="006D7674">
      <w:pPr>
        <w:wordWrap w:val="0"/>
        <w:spacing w:line="360" w:lineRule="auto"/>
        <w:jc w:val="right"/>
        <w:rPr>
          <w:rFonts w:ascii="仿宋" w:eastAsia="仿宋" w:hAnsi="仿宋"/>
          <w:sz w:val="24"/>
        </w:rPr>
      </w:pPr>
      <w:r>
        <w:rPr>
          <w:rFonts w:ascii="仿宋" w:eastAsia="仿宋" w:hAnsi="仿宋" w:hint="eastAsia"/>
          <w:sz w:val="24"/>
        </w:rPr>
        <w:t>（2）谈判供应</w:t>
      </w:r>
      <w:proofErr w:type="gramStart"/>
      <w:r>
        <w:rPr>
          <w:rFonts w:ascii="仿宋" w:eastAsia="仿宋" w:hAnsi="仿宋" w:hint="eastAsia"/>
          <w:sz w:val="24"/>
        </w:rPr>
        <w:t>商法定</w:t>
      </w:r>
      <w:proofErr w:type="gramEnd"/>
      <w:r>
        <w:rPr>
          <w:rFonts w:ascii="仿宋" w:eastAsia="仿宋" w:hAnsi="仿宋" w:hint="eastAsia"/>
          <w:sz w:val="24"/>
        </w:rPr>
        <w:t>代表人直接参加谈判的，无须提供法人授权委托书，但须</w:t>
      </w:r>
    </w:p>
    <w:p w:rsidR="006D7674" w:rsidRDefault="006D7674" w:rsidP="006D7674">
      <w:pPr>
        <w:spacing w:line="360" w:lineRule="auto"/>
        <w:ind w:right="480"/>
        <w:rPr>
          <w:sz w:val="24"/>
        </w:rPr>
      </w:pPr>
      <w:r>
        <w:rPr>
          <w:rFonts w:ascii="仿宋" w:eastAsia="仿宋" w:hAnsi="仿宋" w:hint="eastAsia"/>
          <w:sz w:val="24"/>
        </w:rPr>
        <w:t>持本人身份证及营业执照复印件办理相关手续。</w:t>
      </w:r>
    </w:p>
    <w:p w:rsidR="006D7674" w:rsidRDefault="006D7674" w:rsidP="006D7674"/>
    <w:p w:rsidR="00D31EE9" w:rsidRPr="006D7674" w:rsidRDefault="00D31EE9">
      <w:pPr>
        <w:widowControl/>
        <w:jc w:val="left"/>
        <w:rPr>
          <w:rFonts w:ascii="宋体" w:hAnsi="宋体" w:hint="eastAsia"/>
          <w:sz w:val="24"/>
        </w:rPr>
      </w:pPr>
    </w:p>
    <w:sectPr w:rsidR="00D31EE9" w:rsidRPr="006D7674" w:rsidSect="00D31EE9">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2E7" w:rsidRDefault="00CB42E7">
      <w:r>
        <w:separator/>
      </w:r>
    </w:p>
  </w:endnote>
  <w:endnote w:type="continuationSeparator" w:id="0">
    <w:p w:rsidR="00CB42E7" w:rsidRDefault="00CB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2E7" w:rsidRDefault="00CB42E7">
      <w:r>
        <w:separator/>
      </w:r>
    </w:p>
  </w:footnote>
  <w:footnote w:type="continuationSeparator" w:id="0">
    <w:p w:rsidR="00CB42E7" w:rsidRDefault="00CB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32D" w:rsidRDefault="00C5732D">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32D" w:rsidRDefault="00C5732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b/>
      </w:rPr>
    </w:lvl>
  </w:abstractNum>
  <w:abstractNum w:abstractNumId="3" w15:restartNumberingAfterBreak="0">
    <w:nsid w:val="5861DB3F"/>
    <w:multiLevelType w:val="singleLevel"/>
    <w:tmpl w:val="5861DB3F"/>
    <w:lvl w:ilvl="0">
      <w:start w:val="2"/>
      <w:numFmt w:val="decimal"/>
      <w:suff w:val="nothing"/>
      <w:lvlText w:val="%1."/>
      <w:lvlJc w:val="left"/>
    </w:lvl>
  </w:abstractNum>
  <w:abstractNum w:abstractNumId="4" w15:restartNumberingAfterBreak="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4874"/>
    <w:rsid w:val="00027DB6"/>
    <w:rsid w:val="00046459"/>
    <w:rsid w:val="000812A2"/>
    <w:rsid w:val="0009618F"/>
    <w:rsid w:val="000D20FC"/>
    <w:rsid w:val="000D354E"/>
    <w:rsid w:val="00136C49"/>
    <w:rsid w:val="001429F2"/>
    <w:rsid w:val="00182D68"/>
    <w:rsid w:val="001B025C"/>
    <w:rsid w:val="001C3B3C"/>
    <w:rsid w:val="001E1CCB"/>
    <w:rsid w:val="00201A5C"/>
    <w:rsid w:val="002063EF"/>
    <w:rsid w:val="00227D83"/>
    <w:rsid w:val="00241497"/>
    <w:rsid w:val="00275C3B"/>
    <w:rsid w:val="002F025A"/>
    <w:rsid w:val="002F2730"/>
    <w:rsid w:val="00346FDD"/>
    <w:rsid w:val="00355482"/>
    <w:rsid w:val="00357D7B"/>
    <w:rsid w:val="00385749"/>
    <w:rsid w:val="003A35EF"/>
    <w:rsid w:val="003D0102"/>
    <w:rsid w:val="003D74A1"/>
    <w:rsid w:val="003E616E"/>
    <w:rsid w:val="00442DD3"/>
    <w:rsid w:val="0047182F"/>
    <w:rsid w:val="004953CB"/>
    <w:rsid w:val="004975B3"/>
    <w:rsid w:val="004A6AD3"/>
    <w:rsid w:val="004B6325"/>
    <w:rsid w:val="004E090F"/>
    <w:rsid w:val="0050224F"/>
    <w:rsid w:val="005216C3"/>
    <w:rsid w:val="00526A21"/>
    <w:rsid w:val="0056614C"/>
    <w:rsid w:val="00586CB4"/>
    <w:rsid w:val="005A333E"/>
    <w:rsid w:val="005B4FA2"/>
    <w:rsid w:val="00670D10"/>
    <w:rsid w:val="0067536E"/>
    <w:rsid w:val="006928BB"/>
    <w:rsid w:val="006A5EBC"/>
    <w:rsid w:val="006B3797"/>
    <w:rsid w:val="006D7674"/>
    <w:rsid w:val="006E5025"/>
    <w:rsid w:val="00721D45"/>
    <w:rsid w:val="007337E4"/>
    <w:rsid w:val="00734497"/>
    <w:rsid w:val="00741C43"/>
    <w:rsid w:val="007C0E43"/>
    <w:rsid w:val="007D2F3A"/>
    <w:rsid w:val="007D56F0"/>
    <w:rsid w:val="007D6AAD"/>
    <w:rsid w:val="00801776"/>
    <w:rsid w:val="00845C66"/>
    <w:rsid w:val="00882210"/>
    <w:rsid w:val="008953AD"/>
    <w:rsid w:val="00917DA4"/>
    <w:rsid w:val="00937A3F"/>
    <w:rsid w:val="00957B69"/>
    <w:rsid w:val="00986DB2"/>
    <w:rsid w:val="009942FF"/>
    <w:rsid w:val="009F7CFB"/>
    <w:rsid w:val="00A16720"/>
    <w:rsid w:val="00A1740F"/>
    <w:rsid w:val="00A306B9"/>
    <w:rsid w:val="00A41704"/>
    <w:rsid w:val="00A51FF6"/>
    <w:rsid w:val="00A5637C"/>
    <w:rsid w:val="00A76B92"/>
    <w:rsid w:val="00AE12A1"/>
    <w:rsid w:val="00B2559B"/>
    <w:rsid w:val="00BA7314"/>
    <w:rsid w:val="00BB636F"/>
    <w:rsid w:val="00BE378E"/>
    <w:rsid w:val="00C52CE1"/>
    <w:rsid w:val="00C5732D"/>
    <w:rsid w:val="00C6401E"/>
    <w:rsid w:val="00C77EC0"/>
    <w:rsid w:val="00C8636A"/>
    <w:rsid w:val="00CB42E7"/>
    <w:rsid w:val="00CD5433"/>
    <w:rsid w:val="00CF08CC"/>
    <w:rsid w:val="00D06713"/>
    <w:rsid w:val="00D31EE9"/>
    <w:rsid w:val="00D81589"/>
    <w:rsid w:val="00D94A5D"/>
    <w:rsid w:val="00DA5C60"/>
    <w:rsid w:val="00DB78CF"/>
    <w:rsid w:val="00DC31DD"/>
    <w:rsid w:val="00E247E8"/>
    <w:rsid w:val="00EC707C"/>
    <w:rsid w:val="00F00BB4"/>
    <w:rsid w:val="00F870EF"/>
    <w:rsid w:val="00F904F8"/>
    <w:rsid w:val="00F95D41"/>
    <w:rsid w:val="00FB39FF"/>
    <w:rsid w:val="00FB64D1"/>
    <w:rsid w:val="00FF754B"/>
    <w:rsid w:val="107B3F04"/>
    <w:rsid w:val="177B216C"/>
    <w:rsid w:val="1FCA01BC"/>
    <w:rsid w:val="21CD0B10"/>
    <w:rsid w:val="26C87B8A"/>
    <w:rsid w:val="29B32801"/>
    <w:rsid w:val="538739F4"/>
    <w:rsid w:val="5C046123"/>
    <w:rsid w:val="5C9F17E3"/>
    <w:rsid w:val="5DDF37BD"/>
    <w:rsid w:val="60397A67"/>
    <w:rsid w:val="64B63FAA"/>
    <w:rsid w:val="65697A53"/>
    <w:rsid w:val="7536123E"/>
    <w:rsid w:val="7CA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F0BB2"/>
  <w15:docId w15:val="{0332D4D5-8979-4C5F-8CC3-FE479102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footer" w:qFormat="1"/>
    <w:lsdException w:name="caption" w:semiHidden="1" w:unhideWhenUsed="1" w:qFormat="1"/>
    <w:lsdException w:name="List"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6D7674"/>
    <w:pPr>
      <w:keepNext/>
      <w:keepLines/>
      <w:autoSpaceDE w:val="0"/>
      <w:autoSpaceDN w:val="0"/>
      <w:adjustRightInd w:val="0"/>
      <w:spacing w:before="340" w:after="330" w:line="578" w:lineRule="auto"/>
      <w:jc w:val="left"/>
      <w:outlineLvl w:val="0"/>
    </w:pPr>
    <w:rPr>
      <w:rFonts w:ascii="宋体" w:hAnsi="Times New Roman"/>
      <w:b/>
      <w:bCs/>
      <w:kern w:val="44"/>
      <w:sz w:val="44"/>
      <w:szCs w:val="44"/>
    </w:rPr>
  </w:style>
  <w:style w:type="paragraph" w:styleId="2">
    <w:name w:val="heading 2"/>
    <w:basedOn w:val="a"/>
    <w:next w:val="a"/>
    <w:link w:val="20"/>
    <w:qFormat/>
    <w:rsid w:val="006D7674"/>
    <w:pPr>
      <w:keepNext/>
      <w:keepLines/>
      <w:autoSpaceDE w:val="0"/>
      <w:autoSpaceDN w:val="0"/>
      <w:adjustRightInd w:val="0"/>
      <w:spacing w:before="260" w:after="260" w:line="416" w:lineRule="auto"/>
      <w:jc w:val="left"/>
      <w:outlineLvl w:val="1"/>
    </w:pPr>
    <w:rPr>
      <w:rFonts w:ascii="Arial" w:eastAsia="黑体" w:hAnsi="Arial"/>
      <w:b/>
      <w:bCs/>
      <w:kern w:val="0"/>
      <w:sz w:val="32"/>
      <w:szCs w:val="32"/>
    </w:rPr>
  </w:style>
  <w:style w:type="paragraph" w:styleId="3">
    <w:name w:val="heading 3"/>
    <w:basedOn w:val="a"/>
    <w:next w:val="a"/>
    <w:link w:val="30"/>
    <w:qFormat/>
    <w:rsid w:val="006D7674"/>
    <w:pPr>
      <w:keepNext/>
      <w:keepLines/>
      <w:autoSpaceDE w:val="0"/>
      <w:autoSpaceDN w:val="0"/>
      <w:adjustRightInd w:val="0"/>
      <w:spacing w:before="260" w:after="260" w:line="416" w:lineRule="auto"/>
      <w:jc w:val="left"/>
      <w:outlineLvl w:val="2"/>
    </w:pPr>
    <w:rPr>
      <w:rFonts w:ascii="宋体"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 w:type="character" w:customStyle="1" w:styleId="10">
    <w:name w:val="标题 1 字符"/>
    <w:basedOn w:val="a0"/>
    <w:link w:val="1"/>
    <w:qFormat/>
    <w:rsid w:val="006D7674"/>
    <w:rPr>
      <w:rFonts w:ascii="宋体" w:eastAsia="宋体" w:hAnsi="Times New Roman" w:cs="Times New Roman"/>
      <w:b/>
      <w:bCs/>
      <w:kern w:val="44"/>
      <w:sz w:val="44"/>
      <w:szCs w:val="44"/>
    </w:rPr>
  </w:style>
  <w:style w:type="character" w:customStyle="1" w:styleId="20">
    <w:name w:val="标题 2 字符"/>
    <w:basedOn w:val="a0"/>
    <w:link w:val="2"/>
    <w:qFormat/>
    <w:rsid w:val="006D7674"/>
    <w:rPr>
      <w:rFonts w:ascii="Arial" w:eastAsia="黑体" w:hAnsi="Arial" w:cs="Times New Roman"/>
      <w:b/>
      <w:bCs/>
      <w:sz w:val="32"/>
      <w:szCs w:val="32"/>
    </w:rPr>
  </w:style>
  <w:style w:type="character" w:customStyle="1" w:styleId="30">
    <w:name w:val="标题 3 字符"/>
    <w:basedOn w:val="a0"/>
    <w:link w:val="3"/>
    <w:qFormat/>
    <w:rsid w:val="006D7674"/>
    <w:rPr>
      <w:rFonts w:ascii="宋体" w:eastAsia="宋体" w:hAnsi="Times New Roman" w:cs="Times New Roman"/>
      <w:b/>
      <w:bCs/>
      <w:sz w:val="32"/>
      <w:szCs w:val="32"/>
    </w:rPr>
  </w:style>
  <w:style w:type="paragraph" w:styleId="aa">
    <w:name w:val="List"/>
    <w:basedOn w:val="a"/>
    <w:qFormat/>
    <w:rsid w:val="006D7674"/>
    <w:pPr>
      <w:ind w:left="200" w:hangingChars="200" w:hanging="200"/>
    </w:pPr>
    <w:rPr>
      <w:rFonts w:ascii="Times New Roman" w:hAnsi="Times New Roman"/>
    </w:rPr>
  </w:style>
  <w:style w:type="paragraph" w:styleId="TOC2">
    <w:name w:val="toc 2"/>
    <w:basedOn w:val="a"/>
    <w:next w:val="a"/>
    <w:uiPriority w:val="39"/>
    <w:qFormat/>
    <w:rsid w:val="006D7674"/>
    <w:pPr>
      <w:tabs>
        <w:tab w:val="right" w:leader="dot" w:pos="8540"/>
      </w:tabs>
      <w:autoSpaceDE w:val="0"/>
      <w:autoSpaceDN w:val="0"/>
      <w:adjustRightInd w:val="0"/>
      <w:spacing w:line="360" w:lineRule="auto"/>
      <w:jc w:val="left"/>
    </w:pPr>
    <w:rPr>
      <w:rFonts w:ascii="宋体"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D5DD3-0C6E-4613-A7C9-85D31F40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27</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NAU-SKEMA</cp:lastModifiedBy>
  <cp:revision>68</cp:revision>
  <cp:lastPrinted>2019-06-03T09:14:00Z</cp:lastPrinted>
  <dcterms:created xsi:type="dcterms:W3CDTF">2020-06-08T07:32:00Z</dcterms:created>
  <dcterms:modified xsi:type="dcterms:W3CDTF">2021-12-17T07:41:00Z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88AE27B9C3494502ABCC99522E0C1AD5</vt:lpwstr>
  </property>
</Properties>
</file>